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5E91" w14:textId="77777777" w:rsidR="007E2804" w:rsidRPr="003B2F1A"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44"/>
          <w:szCs w:val="44"/>
          <w:lang w:val="fr-FR"/>
        </w:rPr>
      </w:pPr>
    </w:p>
    <w:p w14:paraId="644CB964" w14:textId="1E16DB98" w:rsidR="007E2804" w:rsidRPr="003B2F1A" w:rsidRDefault="00CA7930"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3B2F1A">
        <w:rPr>
          <w:b/>
          <w:sz w:val="40"/>
          <w:lang w:val="fr-FR"/>
        </w:rPr>
        <w:t>DOCUMENT POUR L'APPEL</w:t>
      </w:r>
    </w:p>
    <w:p w14:paraId="24624E50" w14:textId="3F9A81D1" w:rsidR="00CA7930" w:rsidRPr="003B2F1A" w:rsidRDefault="00CA7930"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3B2F1A">
        <w:rPr>
          <w:b/>
          <w:sz w:val="40"/>
          <w:lang w:val="fr-FR"/>
        </w:rPr>
        <w:t>VENANT COMPLÉTER LE GUIDE D'ATTRIBUTION</w:t>
      </w:r>
    </w:p>
    <w:p w14:paraId="6E710D90" w14:textId="77777777" w:rsidR="007E2804" w:rsidRPr="003B2F1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p>
    <w:p w14:paraId="02223E29" w14:textId="07B95734" w:rsidR="007E2804" w:rsidRPr="003B2F1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3B2F1A">
        <w:rPr>
          <w:b/>
          <w:sz w:val="40"/>
          <w:lang w:val="fr-FR"/>
        </w:rPr>
        <w:t>POUR LE MARCHÉ PUBLIC POUR [</w:t>
      </w:r>
      <w:r w:rsidR="00931B63" w:rsidRPr="003B2F1A">
        <w:rPr>
          <w:b/>
          <w:bCs/>
          <w:sz w:val="40"/>
          <w:szCs w:val="40"/>
          <w:highlight w:val="lightGray"/>
          <w:lang w:val="fr-FR"/>
        </w:rPr>
        <w:t>indiquer ici LES SERVICES OU LES FOURNITURES</w:t>
      </w:r>
      <w:r w:rsidRPr="003B2F1A">
        <w:rPr>
          <w:b/>
          <w:sz w:val="40"/>
          <w:lang w:val="fr-FR"/>
        </w:rPr>
        <w:t>]</w:t>
      </w:r>
    </w:p>
    <w:p w14:paraId="76B74D49" w14:textId="77777777" w:rsidR="007E2804" w:rsidRPr="003B2F1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p>
    <w:p w14:paraId="711CD1AB" w14:textId="77777777" w:rsidR="007E2804" w:rsidRPr="003B2F1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3B2F1A">
        <w:rPr>
          <w:b/>
          <w:sz w:val="40"/>
          <w:lang w:val="fr-FR"/>
        </w:rPr>
        <w:t>AYANT POUR OBJET LA</w:t>
      </w:r>
    </w:p>
    <w:p w14:paraId="79A49078" w14:textId="77777777" w:rsidR="007E2804" w:rsidRPr="003B2F1A" w:rsidRDefault="007E2804" w:rsidP="007E2804">
      <w:pPr>
        <w:pBdr>
          <w:top w:val="single" w:sz="4" w:space="1" w:color="auto"/>
          <w:left w:val="single" w:sz="4" w:space="4" w:color="auto"/>
          <w:bottom w:val="single" w:sz="4" w:space="1" w:color="auto"/>
          <w:right w:val="single" w:sz="4" w:space="4" w:color="auto"/>
        </w:pBdr>
        <w:jc w:val="left"/>
        <w:rPr>
          <w:sz w:val="40"/>
          <w:szCs w:val="40"/>
          <w:lang w:val="fr-FR"/>
        </w:rPr>
      </w:pPr>
    </w:p>
    <w:p w14:paraId="39473578" w14:textId="3D53C1F2" w:rsidR="007E2804" w:rsidRPr="003B2F1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3B2F1A">
        <w:rPr>
          <w:b/>
          <w:sz w:val="40"/>
          <w:lang w:val="fr-FR"/>
        </w:rPr>
        <w:t>[</w:t>
      </w:r>
      <w:r w:rsidRPr="003B2F1A">
        <w:rPr>
          <w:b/>
          <w:sz w:val="40"/>
          <w:highlight w:val="lightGray"/>
          <w:lang w:val="fr-FR"/>
        </w:rPr>
        <w:t>indiquer l'objet du marché</w:t>
      </w:r>
      <w:r w:rsidRPr="003B2F1A">
        <w:rPr>
          <w:b/>
          <w:sz w:val="40"/>
          <w:lang w:val="fr-FR"/>
        </w:rPr>
        <w:t>]</w:t>
      </w:r>
    </w:p>
    <w:p w14:paraId="7BDB0964" w14:textId="77777777" w:rsidR="007E2804" w:rsidRPr="003B2F1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p>
    <w:p w14:paraId="1D044880" w14:textId="4BA8B7D0" w:rsidR="007E2804" w:rsidRPr="003B2F1A" w:rsidRDefault="00577457"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3B2F1A">
        <w:rPr>
          <w:b/>
          <w:sz w:val="40"/>
          <w:lang w:val="fr-FR"/>
        </w:rPr>
        <w:t>PARTENARIAT D'INNOVATION</w:t>
      </w:r>
    </w:p>
    <w:p w14:paraId="485E240D" w14:textId="77777777" w:rsidR="007E2804" w:rsidRPr="003B2F1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p>
    <w:p w14:paraId="5E99E07C" w14:textId="77777777" w:rsidR="007E2804" w:rsidRPr="003B2F1A" w:rsidRDefault="007E2804" w:rsidP="007E2804">
      <w:pPr>
        <w:jc w:val="left"/>
        <w:rPr>
          <w:rFonts w:asciiTheme="minorHAnsi" w:hAnsiTheme="minorHAnsi" w:cstheme="minorBidi"/>
          <w:b/>
          <w:bCs/>
          <w:sz w:val="24"/>
          <w:szCs w:val="24"/>
          <w:lang w:val="fr-FR"/>
        </w:rPr>
      </w:pPr>
    </w:p>
    <w:p w14:paraId="5045E61D" w14:textId="3170B191" w:rsidR="007E2804" w:rsidRPr="003B2F1A" w:rsidRDefault="007E2804" w:rsidP="007E2804">
      <w:pPr>
        <w:pBdr>
          <w:top w:val="single" w:sz="4" w:space="1" w:color="auto"/>
          <w:left w:val="single" w:sz="4" w:space="4" w:color="auto"/>
          <w:bottom w:val="single" w:sz="4" w:space="1" w:color="auto"/>
          <w:right w:val="single" w:sz="4" w:space="4" w:color="auto"/>
        </w:pBdr>
        <w:jc w:val="center"/>
        <w:rPr>
          <w:b/>
          <w:bCs/>
          <w:sz w:val="24"/>
          <w:szCs w:val="24"/>
          <w:lang w:val="fr-FR"/>
        </w:rPr>
      </w:pPr>
      <w:r w:rsidRPr="003B2F1A">
        <w:rPr>
          <w:b/>
          <w:sz w:val="24"/>
          <w:lang w:val="fr-FR"/>
        </w:rPr>
        <w:t>[</w:t>
      </w:r>
      <w:r w:rsidRPr="003B2F1A">
        <w:rPr>
          <w:b/>
          <w:bCs/>
          <w:sz w:val="24"/>
          <w:szCs w:val="24"/>
          <w:highlight w:val="lightGray"/>
          <w:lang w:val="fr-FR"/>
        </w:rPr>
        <w:t>Compléter le nom du pouvoir adjudicateur</w:t>
      </w:r>
      <w:r w:rsidRPr="003B2F1A">
        <w:rPr>
          <w:b/>
          <w:sz w:val="24"/>
          <w:lang w:val="fr-FR"/>
        </w:rPr>
        <w:t>]</w:t>
      </w:r>
    </w:p>
    <w:p w14:paraId="2499C40C" w14:textId="77777777" w:rsidR="007E2804" w:rsidRPr="003B2F1A" w:rsidRDefault="007E2804" w:rsidP="007E2804">
      <w:pPr>
        <w:jc w:val="center"/>
        <w:rPr>
          <w:rFonts w:asciiTheme="minorHAnsi" w:hAnsiTheme="minorHAnsi" w:cstheme="minorBidi"/>
          <w:b/>
          <w:bCs/>
          <w:sz w:val="24"/>
          <w:szCs w:val="24"/>
          <w:lang w:val="fr-FR"/>
        </w:rPr>
      </w:pPr>
    </w:p>
    <w:p w14:paraId="3A02CE36" w14:textId="1C25EB49" w:rsidR="007E2804" w:rsidRPr="003B2F1A"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lang w:val="fr-FR"/>
        </w:rPr>
      </w:pPr>
      <w:r w:rsidRPr="003B2F1A">
        <w:rPr>
          <w:rFonts w:asciiTheme="minorHAnsi" w:hAnsiTheme="minorHAnsi"/>
          <w:sz w:val="24"/>
          <w:lang w:val="fr-FR"/>
        </w:rPr>
        <w:t>Date limite et heure limite de soumission de l'offre :</w:t>
      </w:r>
    </w:p>
    <w:p w14:paraId="18ADBCE5" w14:textId="77777777" w:rsidR="007E2804" w:rsidRPr="003B2F1A"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lang w:val="fr-FR"/>
        </w:rPr>
      </w:pPr>
      <w:r w:rsidRPr="003B2F1A">
        <w:rPr>
          <w:rFonts w:asciiTheme="minorHAnsi" w:hAnsiTheme="minorHAnsi"/>
          <w:sz w:val="24"/>
          <w:lang w:val="fr-FR"/>
        </w:rPr>
        <w:t>[</w:t>
      </w:r>
      <w:r w:rsidRPr="003B2F1A">
        <w:rPr>
          <w:rFonts w:asciiTheme="minorHAnsi" w:hAnsiTheme="minorHAnsi"/>
          <w:sz w:val="24"/>
          <w:szCs w:val="24"/>
          <w:highlight w:val="lightGray"/>
          <w:lang w:val="fr-FR"/>
        </w:rPr>
        <w:t>indiquer la date limite et l'heure limite</w:t>
      </w:r>
      <w:r w:rsidRPr="003B2F1A">
        <w:rPr>
          <w:rFonts w:asciiTheme="minorHAnsi" w:hAnsiTheme="minorHAnsi"/>
          <w:sz w:val="24"/>
          <w:lang w:val="fr-FR"/>
        </w:rPr>
        <w:t>]</w:t>
      </w:r>
    </w:p>
    <w:p w14:paraId="5C345769" w14:textId="77777777" w:rsidR="007E2804" w:rsidRPr="003B2F1A" w:rsidRDefault="007E2804" w:rsidP="007E2804">
      <w:pPr>
        <w:jc w:val="center"/>
        <w:rPr>
          <w:rFonts w:asciiTheme="minorHAnsi" w:hAnsiTheme="minorHAnsi" w:cstheme="minorBidi"/>
          <w:b/>
          <w:bCs/>
          <w:sz w:val="24"/>
          <w:szCs w:val="24"/>
          <w:lang w:val="fr-FR"/>
        </w:rPr>
      </w:pPr>
    </w:p>
    <w:p w14:paraId="11E9883D" w14:textId="77777777" w:rsidR="00931B63" w:rsidRPr="003B2F1A" w:rsidRDefault="00931B63" w:rsidP="007E2804">
      <w:pPr>
        <w:jc w:val="center"/>
        <w:rPr>
          <w:rFonts w:asciiTheme="minorHAnsi" w:hAnsiTheme="minorHAnsi" w:cstheme="minorBidi"/>
          <w:b/>
          <w:bCs/>
          <w:sz w:val="24"/>
          <w:szCs w:val="24"/>
          <w:lang w:val="fr-FR"/>
        </w:rPr>
      </w:pPr>
    </w:p>
    <w:p w14:paraId="6EA504EC" w14:textId="77777777" w:rsidR="00931B63" w:rsidRPr="003B2F1A" w:rsidRDefault="00931B63" w:rsidP="00931B63">
      <w:pPr>
        <w:jc w:val="center"/>
        <w:rPr>
          <w:b/>
          <w:bCs/>
          <w:lang w:val="fr-FR"/>
        </w:rPr>
      </w:pPr>
      <w:r w:rsidRPr="003B2F1A">
        <w:rPr>
          <w:b/>
          <w:lang w:val="fr-FR"/>
        </w:rPr>
        <w:t>Avec le soutien de :</w:t>
      </w:r>
    </w:p>
    <w:p w14:paraId="363F86A1" w14:textId="1C524E46" w:rsidR="007E2804" w:rsidRPr="003B2F1A" w:rsidRDefault="00AA4FC6" w:rsidP="00AA4FC6">
      <w:pPr>
        <w:spacing w:after="160" w:line="259" w:lineRule="auto"/>
        <w:jc w:val="center"/>
        <w:rPr>
          <w:lang w:val="fr-FR"/>
        </w:rPr>
      </w:pPr>
      <w:r>
        <w:rPr>
          <w:noProof/>
        </w:rPr>
        <w:drawing>
          <wp:inline distT="0" distB="0" distL="0" distR="0" wp14:anchorId="1C918350" wp14:editId="6FEC04F4">
            <wp:extent cx="2519680" cy="2519680"/>
            <wp:effectExtent l="0" t="0" r="0" b="0"/>
            <wp:docPr id="268950403" name="Image 2"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50403" name="Image 2" descr="Une image contenant texte, Police, carte de visite, logo&#10;&#10;Le contenu généré par l’IA peut êtr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inline>
        </w:drawing>
      </w:r>
      <w:r w:rsidR="007E2804" w:rsidRPr="003B2F1A">
        <w:rPr>
          <w:lang w:val="fr-FR"/>
        </w:rPr>
        <w:br w:type="page"/>
      </w:r>
    </w:p>
    <w:p w14:paraId="19E271BB" w14:textId="607B4E17" w:rsidR="007510BF" w:rsidRPr="003B2F1A" w:rsidRDefault="007510BF">
      <w:pPr>
        <w:spacing w:after="160" w:line="259" w:lineRule="auto"/>
        <w:jc w:val="left"/>
        <w:rPr>
          <w:sz w:val="32"/>
          <w:szCs w:val="32"/>
          <w:lang w:val="fr-FR"/>
        </w:rPr>
      </w:pPr>
      <w:r w:rsidRPr="003B2F1A">
        <w:rPr>
          <w:sz w:val="32"/>
          <w:lang w:val="fr-FR"/>
        </w:rPr>
        <w:lastRenderedPageBreak/>
        <w:t>Table des matières</w:t>
      </w:r>
    </w:p>
    <w:sdt>
      <w:sdtPr>
        <w:rPr>
          <w:b w:val="0"/>
          <w:bCs w:val="0"/>
          <w:sz w:val="20"/>
          <w:szCs w:val="20"/>
          <w:lang w:val="fr-FR"/>
        </w:rPr>
        <w:id w:val="-2076123790"/>
        <w:docPartObj>
          <w:docPartGallery w:val="Table of Contents"/>
          <w:docPartUnique/>
        </w:docPartObj>
      </w:sdtPr>
      <w:sdtEndPr/>
      <w:sdtContent>
        <w:p w14:paraId="5ADCC660" w14:textId="3AE2DBDD" w:rsidR="007E2804" w:rsidRPr="003B2F1A" w:rsidRDefault="007E2804" w:rsidP="00E83645">
          <w:pPr>
            <w:pStyle w:val="Titre1"/>
            <w:numPr>
              <w:ilvl w:val="0"/>
              <w:numId w:val="0"/>
            </w:numPr>
            <w:ind w:left="1080" w:hanging="720"/>
            <w:rPr>
              <w:sz w:val="14"/>
              <w:szCs w:val="14"/>
              <w:lang w:val="fr-FR"/>
            </w:rPr>
          </w:pPr>
        </w:p>
        <w:p w14:paraId="2F88B64C" w14:textId="2C2B2C1B" w:rsidR="003B2F1A" w:rsidRDefault="007E2804">
          <w:pPr>
            <w:pStyle w:val="TM1"/>
            <w:rPr>
              <w:rFonts w:asciiTheme="minorHAnsi" w:eastAsiaTheme="minorEastAsia" w:hAnsiTheme="minorHAnsi" w:cstheme="minorBidi"/>
              <w:noProof/>
              <w:sz w:val="24"/>
              <w:szCs w:val="24"/>
              <w:lang w:eastAsia="fr-BE"/>
            </w:rPr>
          </w:pPr>
          <w:r w:rsidRPr="003B2F1A">
            <w:rPr>
              <w:lang w:val="fr-FR"/>
            </w:rPr>
            <w:fldChar w:fldCharType="begin"/>
          </w:r>
          <w:r w:rsidRPr="003B2F1A">
            <w:rPr>
              <w:lang w:val="fr-FR"/>
            </w:rPr>
            <w:instrText xml:space="preserve"> TOC \o "1-3" \h \z \u </w:instrText>
          </w:r>
          <w:r w:rsidRPr="003B2F1A">
            <w:rPr>
              <w:lang w:val="fr-FR"/>
            </w:rPr>
            <w:fldChar w:fldCharType="separate"/>
          </w:r>
          <w:hyperlink w:anchor="_Toc215497769" w:history="1">
            <w:r w:rsidR="003B2F1A" w:rsidRPr="00DB1C5A">
              <w:rPr>
                <w:rStyle w:val="Lienhypertexte"/>
                <w:noProof/>
                <w:lang w:val="fr-FR"/>
              </w:rPr>
              <w:t>I.</w:t>
            </w:r>
            <w:r w:rsidR="003B2F1A">
              <w:rPr>
                <w:rFonts w:asciiTheme="minorHAnsi" w:eastAsiaTheme="minorEastAsia" w:hAnsiTheme="minorHAnsi" w:cstheme="minorBidi"/>
                <w:noProof/>
                <w:sz w:val="24"/>
                <w:szCs w:val="24"/>
                <w:lang w:eastAsia="fr-BE"/>
              </w:rPr>
              <w:tab/>
            </w:r>
            <w:r w:rsidR="003B2F1A" w:rsidRPr="00DB1C5A">
              <w:rPr>
                <w:rStyle w:val="Lienhypertexte"/>
                <w:noProof/>
                <w:lang w:val="fr-FR"/>
              </w:rPr>
              <w:t>But de ce document</w:t>
            </w:r>
            <w:r w:rsidR="003B2F1A">
              <w:rPr>
                <w:noProof/>
                <w:webHidden/>
              </w:rPr>
              <w:tab/>
            </w:r>
            <w:r w:rsidR="003B2F1A">
              <w:rPr>
                <w:noProof/>
                <w:webHidden/>
              </w:rPr>
              <w:fldChar w:fldCharType="begin"/>
            </w:r>
            <w:r w:rsidR="003B2F1A">
              <w:rPr>
                <w:noProof/>
                <w:webHidden/>
              </w:rPr>
              <w:instrText xml:space="preserve"> PAGEREF _Toc215497769 \h </w:instrText>
            </w:r>
            <w:r w:rsidR="003B2F1A">
              <w:rPr>
                <w:noProof/>
                <w:webHidden/>
              </w:rPr>
            </w:r>
            <w:r w:rsidR="003B2F1A">
              <w:rPr>
                <w:noProof/>
                <w:webHidden/>
              </w:rPr>
              <w:fldChar w:fldCharType="separate"/>
            </w:r>
            <w:r w:rsidR="003B2F1A">
              <w:rPr>
                <w:noProof/>
                <w:webHidden/>
              </w:rPr>
              <w:t>5</w:t>
            </w:r>
            <w:r w:rsidR="003B2F1A">
              <w:rPr>
                <w:noProof/>
                <w:webHidden/>
              </w:rPr>
              <w:fldChar w:fldCharType="end"/>
            </w:r>
          </w:hyperlink>
        </w:p>
        <w:p w14:paraId="2AC65B73" w14:textId="4EBA87C0" w:rsidR="003B2F1A" w:rsidRDefault="003B2F1A">
          <w:pPr>
            <w:pStyle w:val="TM1"/>
            <w:rPr>
              <w:rFonts w:asciiTheme="minorHAnsi" w:eastAsiaTheme="minorEastAsia" w:hAnsiTheme="minorHAnsi" w:cstheme="minorBidi"/>
              <w:noProof/>
              <w:sz w:val="24"/>
              <w:szCs w:val="24"/>
              <w:lang w:eastAsia="fr-BE"/>
            </w:rPr>
          </w:pPr>
          <w:hyperlink w:anchor="_Toc215497770" w:history="1">
            <w:r w:rsidRPr="00DB1C5A">
              <w:rPr>
                <w:rStyle w:val="Lienhypertexte"/>
                <w:noProof/>
                <w:lang w:val="fr-FR"/>
              </w:rPr>
              <w:t>II.</w:t>
            </w:r>
            <w:r>
              <w:rPr>
                <w:rFonts w:asciiTheme="minorHAnsi" w:eastAsiaTheme="minorEastAsia" w:hAnsiTheme="minorHAnsi" w:cstheme="minorBidi"/>
                <w:noProof/>
                <w:sz w:val="24"/>
                <w:szCs w:val="24"/>
                <w:lang w:eastAsia="fr-BE"/>
              </w:rPr>
              <w:tab/>
            </w:r>
            <w:r w:rsidRPr="00DB1C5A">
              <w:rPr>
                <w:rStyle w:val="Lienhypertexte"/>
                <w:noProof/>
                <w:lang w:val="fr-FR"/>
              </w:rPr>
              <w:t>Dispositions générales</w:t>
            </w:r>
            <w:r>
              <w:rPr>
                <w:noProof/>
                <w:webHidden/>
              </w:rPr>
              <w:tab/>
            </w:r>
            <w:r>
              <w:rPr>
                <w:noProof/>
                <w:webHidden/>
              </w:rPr>
              <w:fldChar w:fldCharType="begin"/>
            </w:r>
            <w:r>
              <w:rPr>
                <w:noProof/>
                <w:webHidden/>
              </w:rPr>
              <w:instrText xml:space="preserve"> PAGEREF _Toc215497770 \h </w:instrText>
            </w:r>
            <w:r>
              <w:rPr>
                <w:noProof/>
                <w:webHidden/>
              </w:rPr>
            </w:r>
            <w:r>
              <w:rPr>
                <w:noProof/>
                <w:webHidden/>
              </w:rPr>
              <w:fldChar w:fldCharType="separate"/>
            </w:r>
            <w:r>
              <w:rPr>
                <w:noProof/>
                <w:webHidden/>
              </w:rPr>
              <w:t>6</w:t>
            </w:r>
            <w:r>
              <w:rPr>
                <w:noProof/>
                <w:webHidden/>
              </w:rPr>
              <w:fldChar w:fldCharType="end"/>
            </w:r>
          </w:hyperlink>
        </w:p>
        <w:p w14:paraId="16AF1C74" w14:textId="66D2CAD3"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71" w:history="1">
            <w:r w:rsidRPr="00DB1C5A">
              <w:rPr>
                <w:rStyle w:val="Lienhypertexte"/>
                <w:noProof/>
                <w:lang w:val="fr-FR"/>
              </w:rPr>
              <w:t>II.1.</w:t>
            </w:r>
            <w:r>
              <w:rPr>
                <w:rFonts w:asciiTheme="minorHAnsi" w:eastAsiaTheme="minorEastAsia" w:hAnsiTheme="minorHAnsi" w:cstheme="minorBidi"/>
                <w:noProof/>
                <w:sz w:val="24"/>
                <w:szCs w:val="24"/>
                <w:lang w:eastAsia="fr-BE"/>
              </w:rPr>
              <w:tab/>
            </w:r>
            <w:r w:rsidRPr="00DB1C5A">
              <w:rPr>
                <w:rStyle w:val="Lienhypertexte"/>
                <w:noProof/>
                <w:lang w:val="fr-FR"/>
              </w:rPr>
              <w:t>Objet du marché</w:t>
            </w:r>
            <w:r>
              <w:rPr>
                <w:noProof/>
                <w:webHidden/>
              </w:rPr>
              <w:tab/>
            </w:r>
            <w:r>
              <w:rPr>
                <w:noProof/>
                <w:webHidden/>
              </w:rPr>
              <w:fldChar w:fldCharType="begin"/>
            </w:r>
            <w:r>
              <w:rPr>
                <w:noProof/>
                <w:webHidden/>
              </w:rPr>
              <w:instrText xml:space="preserve"> PAGEREF _Toc215497771 \h </w:instrText>
            </w:r>
            <w:r>
              <w:rPr>
                <w:noProof/>
                <w:webHidden/>
              </w:rPr>
            </w:r>
            <w:r>
              <w:rPr>
                <w:noProof/>
                <w:webHidden/>
              </w:rPr>
              <w:fldChar w:fldCharType="separate"/>
            </w:r>
            <w:r>
              <w:rPr>
                <w:noProof/>
                <w:webHidden/>
              </w:rPr>
              <w:t>6</w:t>
            </w:r>
            <w:r>
              <w:rPr>
                <w:noProof/>
                <w:webHidden/>
              </w:rPr>
              <w:fldChar w:fldCharType="end"/>
            </w:r>
          </w:hyperlink>
        </w:p>
        <w:p w14:paraId="56E3412A" w14:textId="2A1507C2"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72" w:history="1">
            <w:r w:rsidRPr="00DB1C5A">
              <w:rPr>
                <w:rStyle w:val="Lienhypertexte"/>
                <w:noProof/>
                <w:lang w:val="fr-FR"/>
              </w:rPr>
              <w:t>II.2.</w:t>
            </w:r>
            <w:r>
              <w:rPr>
                <w:rFonts w:asciiTheme="minorHAnsi" w:eastAsiaTheme="minorEastAsia" w:hAnsiTheme="minorHAnsi" w:cstheme="minorBidi"/>
                <w:noProof/>
                <w:sz w:val="24"/>
                <w:szCs w:val="24"/>
                <w:lang w:eastAsia="fr-BE"/>
              </w:rPr>
              <w:tab/>
            </w:r>
            <w:r w:rsidRPr="00DB1C5A">
              <w:rPr>
                <w:rStyle w:val="Lienhypertexte"/>
                <w:noProof/>
                <w:lang w:val="fr-FR"/>
              </w:rPr>
              <w:t>Non-responsabilité</w:t>
            </w:r>
            <w:r>
              <w:rPr>
                <w:noProof/>
                <w:webHidden/>
              </w:rPr>
              <w:tab/>
            </w:r>
            <w:r>
              <w:rPr>
                <w:noProof/>
                <w:webHidden/>
              </w:rPr>
              <w:fldChar w:fldCharType="begin"/>
            </w:r>
            <w:r>
              <w:rPr>
                <w:noProof/>
                <w:webHidden/>
              </w:rPr>
              <w:instrText xml:space="preserve"> PAGEREF _Toc215497772 \h </w:instrText>
            </w:r>
            <w:r>
              <w:rPr>
                <w:noProof/>
                <w:webHidden/>
              </w:rPr>
            </w:r>
            <w:r>
              <w:rPr>
                <w:noProof/>
                <w:webHidden/>
              </w:rPr>
              <w:fldChar w:fldCharType="separate"/>
            </w:r>
            <w:r>
              <w:rPr>
                <w:noProof/>
                <w:webHidden/>
              </w:rPr>
              <w:t>6</w:t>
            </w:r>
            <w:r>
              <w:rPr>
                <w:noProof/>
                <w:webHidden/>
              </w:rPr>
              <w:fldChar w:fldCharType="end"/>
            </w:r>
          </w:hyperlink>
        </w:p>
        <w:p w14:paraId="6747DCD8" w14:textId="7A9660C7"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73" w:history="1">
            <w:r w:rsidRPr="00DB1C5A">
              <w:rPr>
                <w:rStyle w:val="Lienhypertexte"/>
                <w:noProof/>
                <w:lang w:val="fr-FR"/>
              </w:rPr>
              <w:t>II.3.</w:t>
            </w:r>
            <w:r>
              <w:rPr>
                <w:rFonts w:asciiTheme="minorHAnsi" w:eastAsiaTheme="minorEastAsia" w:hAnsiTheme="minorHAnsi" w:cstheme="minorBidi"/>
                <w:noProof/>
                <w:sz w:val="24"/>
                <w:szCs w:val="24"/>
                <w:lang w:eastAsia="fr-BE"/>
              </w:rPr>
              <w:tab/>
            </w:r>
            <w:r w:rsidRPr="00DB1C5A">
              <w:rPr>
                <w:rStyle w:val="Lienhypertexte"/>
                <w:noProof/>
                <w:lang w:val="fr-FR"/>
              </w:rPr>
              <w:t>Communication avec le pouvoir adjudicateur</w:t>
            </w:r>
            <w:r>
              <w:rPr>
                <w:noProof/>
                <w:webHidden/>
              </w:rPr>
              <w:tab/>
            </w:r>
            <w:r>
              <w:rPr>
                <w:noProof/>
                <w:webHidden/>
              </w:rPr>
              <w:fldChar w:fldCharType="begin"/>
            </w:r>
            <w:r>
              <w:rPr>
                <w:noProof/>
                <w:webHidden/>
              </w:rPr>
              <w:instrText xml:space="preserve"> PAGEREF _Toc215497773 \h </w:instrText>
            </w:r>
            <w:r>
              <w:rPr>
                <w:noProof/>
                <w:webHidden/>
              </w:rPr>
            </w:r>
            <w:r>
              <w:rPr>
                <w:noProof/>
                <w:webHidden/>
              </w:rPr>
              <w:fldChar w:fldCharType="separate"/>
            </w:r>
            <w:r>
              <w:rPr>
                <w:noProof/>
                <w:webHidden/>
              </w:rPr>
              <w:t>6</w:t>
            </w:r>
            <w:r>
              <w:rPr>
                <w:noProof/>
                <w:webHidden/>
              </w:rPr>
              <w:fldChar w:fldCharType="end"/>
            </w:r>
          </w:hyperlink>
        </w:p>
        <w:p w14:paraId="4AF03C96" w14:textId="38E86E07"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74" w:history="1">
            <w:r w:rsidRPr="00DB1C5A">
              <w:rPr>
                <w:rStyle w:val="Lienhypertexte"/>
                <w:noProof/>
                <w:lang w:val="fr-FR" w:bidi="nl-BE"/>
              </w:rPr>
              <w:t>II.3.1.</w:t>
            </w:r>
            <w:r>
              <w:rPr>
                <w:rFonts w:asciiTheme="minorHAnsi" w:eastAsiaTheme="minorEastAsia" w:hAnsiTheme="minorHAnsi" w:cstheme="minorBidi"/>
                <w:noProof/>
                <w:sz w:val="24"/>
                <w:szCs w:val="24"/>
                <w:lang w:eastAsia="fr-BE"/>
              </w:rPr>
              <w:tab/>
            </w:r>
            <w:r w:rsidRPr="00DB1C5A">
              <w:rPr>
                <w:rStyle w:val="Lienhypertexte"/>
                <w:noProof/>
                <w:lang w:val="fr-FR" w:bidi="nl-BE"/>
              </w:rPr>
              <w:t>Généralités</w:t>
            </w:r>
            <w:r>
              <w:rPr>
                <w:noProof/>
                <w:webHidden/>
              </w:rPr>
              <w:tab/>
            </w:r>
            <w:r>
              <w:rPr>
                <w:noProof/>
                <w:webHidden/>
              </w:rPr>
              <w:fldChar w:fldCharType="begin"/>
            </w:r>
            <w:r>
              <w:rPr>
                <w:noProof/>
                <w:webHidden/>
              </w:rPr>
              <w:instrText xml:space="preserve"> PAGEREF _Toc215497774 \h </w:instrText>
            </w:r>
            <w:r>
              <w:rPr>
                <w:noProof/>
                <w:webHidden/>
              </w:rPr>
            </w:r>
            <w:r>
              <w:rPr>
                <w:noProof/>
                <w:webHidden/>
              </w:rPr>
              <w:fldChar w:fldCharType="separate"/>
            </w:r>
            <w:r>
              <w:rPr>
                <w:noProof/>
                <w:webHidden/>
              </w:rPr>
              <w:t>6</w:t>
            </w:r>
            <w:r>
              <w:rPr>
                <w:noProof/>
                <w:webHidden/>
              </w:rPr>
              <w:fldChar w:fldCharType="end"/>
            </w:r>
          </w:hyperlink>
        </w:p>
        <w:p w14:paraId="7D511277" w14:textId="55FE0FEF"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75" w:history="1">
            <w:r w:rsidRPr="00DB1C5A">
              <w:rPr>
                <w:rStyle w:val="Lienhypertexte"/>
                <w:noProof/>
                <w:lang w:val="fr-FR" w:bidi="nl-BE"/>
              </w:rPr>
              <w:t>II.3.2.</w:t>
            </w:r>
            <w:r>
              <w:rPr>
                <w:rFonts w:asciiTheme="minorHAnsi" w:eastAsiaTheme="minorEastAsia" w:hAnsiTheme="minorHAnsi" w:cstheme="minorBidi"/>
                <w:noProof/>
                <w:sz w:val="24"/>
                <w:szCs w:val="24"/>
                <w:lang w:eastAsia="fr-BE"/>
              </w:rPr>
              <w:tab/>
            </w:r>
            <w:r w:rsidRPr="00DB1C5A">
              <w:rPr>
                <w:rStyle w:val="Lienhypertexte"/>
                <w:noProof/>
                <w:lang w:val="fr-FR" w:bidi="nl-BE"/>
              </w:rPr>
              <w:t>Langue des documents à remettre</w:t>
            </w:r>
            <w:r>
              <w:rPr>
                <w:noProof/>
                <w:webHidden/>
              </w:rPr>
              <w:tab/>
            </w:r>
            <w:r>
              <w:rPr>
                <w:noProof/>
                <w:webHidden/>
              </w:rPr>
              <w:fldChar w:fldCharType="begin"/>
            </w:r>
            <w:r>
              <w:rPr>
                <w:noProof/>
                <w:webHidden/>
              </w:rPr>
              <w:instrText xml:space="preserve"> PAGEREF _Toc215497775 \h </w:instrText>
            </w:r>
            <w:r>
              <w:rPr>
                <w:noProof/>
                <w:webHidden/>
              </w:rPr>
            </w:r>
            <w:r>
              <w:rPr>
                <w:noProof/>
                <w:webHidden/>
              </w:rPr>
              <w:fldChar w:fldCharType="separate"/>
            </w:r>
            <w:r>
              <w:rPr>
                <w:noProof/>
                <w:webHidden/>
              </w:rPr>
              <w:t>6</w:t>
            </w:r>
            <w:r>
              <w:rPr>
                <w:noProof/>
                <w:webHidden/>
              </w:rPr>
              <w:fldChar w:fldCharType="end"/>
            </w:r>
          </w:hyperlink>
        </w:p>
        <w:p w14:paraId="2A3E667A" w14:textId="7A55232B"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76" w:history="1">
            <w:r w:rsidRPr="00DB1C5A">
              <w:rPr>
                <w:rStyle w:val="Lienhypertexte"/>
                <w:noProof/>
                <w:lang w:val="fr-FR" w:bidi="nl-BE"/>
              </w:rPr>
              <w:t>II.3.3.</w:t>
            </w:r>
            <w:r>
              <w:rPr>
                <w:rFonts w:asciiTheme="minorHAnsi" w:eastAsiaTheme="minorEastAsia" w:hAnsiTheme="minorHAnsi" w:cstheme="minorBidi"/>
                <w:noProof/>
                <w:sz w:val="24"/>
                <w:szCs w:val="24"/>
                <w:lang w:eastAsia="fr-BE"/>
              </w:rPr>
              <w:tab/>
            </w:r>
            <w:r w:rsidRPr="00DB1C5A">
              <w:rPr>
                <w:rStyle w:val="Lienhypertexte"/>
                <w:noProof/>
                <w:lang w:val="fr-FR" w:bidi="nl-BE"/>
              </w:rPr>
              <w:t>Contact avec le pouvoir adjudicateur</w:t>
            </w:r>
            <w:r>
              <w:rPr>
                <w:noProof/>
                <w:webHidden/>
              </w:rPr>
              <w:tab/>
            </w:r>
            <w:r>
              <w:rPr>
                <w:noProof/>
                <w:webHidden/>
              </w:rPr>
              <w:fldChar w:fldCharType="begin"/>
            </w:r>
            <w:r>
              <w:rPr>
                <w:noProof/>
                <w:webHidden/>
              </w:rPr>
              <w:instrText xml:space="preserve"> PAGEREF _Toc215497776 \h </w:instrText>
            </w:r>
            <w:r>
              <w:rPr>
                <w:noProof/>
                <w:webHidden/>
              </w:rPr>
            </w:r>
            <w:r>
              <w:rPr>
                <w:noProof/>
                <w:webHidden/>
              </w:rPr>
              <w:fldChar w:fldCharType="separate"/>
            </w:r>
            <w:r>
              <w:rPr>
                <w:noProof/>
                <w:webHidden/>
              </w:rPr>
              <w:t>7</w:t>
            </w:r>
            <w:r>
              <w:rPr>
                <w:noProof/>
                <w:webHidden/>
              </w:rPr>
              <w:fldChar w:fldCharType="end"/>
            </w:r>
          </w:hyperlink>
        </w:p>
        <w:p w14:paraId="36EE2AEA" w14:textId="5A0AE8E1"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77" w:history="1">
            <w:r w:rsidRPr="00DB1C5A">
              <w:rPr>
                <w:rStyle w:val="Lienhypertexte"/>
                <w:noProof/>
                <w:lang w:val="fr-FR" w:bidi="nl-BE"/>
              </w:rPr>
              <w:t>II.3.4.</w:t>
            </w:r>
            <w:r>
              <w:rPr>
                <w:rFonts w:asciiTheme="minorHAnsi" w:eastAsiaTheme="minorEastAsia" w:hAnsiTheme="minorHAnsi" w:cstheme="minorBidi"/>
                <w:noProof/>
                <w:sz w:val="24"/>
                <w:szCs w:val="24"/>
                <w:lang w:eastAsia="fr-BE"/>
              </w:rPr>
              <w:tab/>
            </w:r>
            <w:r w:rsidRPr="00DB1C5A">
              <w:rPr>
                <w:rStyle w:val="Lienhypertexte"/>
                <w:noProof/>
                <w:lang w:val="fr-FR" w:bidi="nl-BE"/>
              </w:rPr>
              <w:t>Questions et remarques</w:t>
            </w:r>
            <w:r>
              <w:rPr>
                <w:noProof/>
                <w:webHidden/>
              </w:rPr>
              <w:tab/>
            </w:r>
            <w:r>
              <w:rPr>
                <w:noProof/>
                <w:webHidden/>
              </w:rPr>
              <w:fldChar w:fldCharType="begin"/>
            </w:r>
            <w:r>
              <w:rPr>
                <w:noProof/>
                <w:webHidden/>
              </w:rPr>
              <w:instrText xml:space="preserve"> PAGEREF _Toc215497777 \h </w:instrText>
            </w:r>
            <w:r>
              <w:rPr>
                <w:noProof/>
                <w:webHidden/>
              </w:rPr>
            </w:r>
            <w:r>
              <w:rPr>
                <w:noProof/>
                <w:webHidden/>
              </w:rPr>
              <w:fldChar w:fldCharType="separate"/>
            </w:r>
            <w:r>
              <w:rPr>
                <w:noProof/>
                <w:webHidden/>
              </w:rPr>
              <w:t>7</w:t>
            </w:r>
            <w:r>
              <w:rPr>
                <w:noProof/>
                <w:webHidden/>
              </w:rPr>
              <w:fldChar w:fldCharType="end"/>
            </w:r>
          </w:hyperlink>
        </w:p>
        <w:p w14:paraId="69F12F9E" w14:textId="3E06E1F2" w:rsidR="003B2F1A" w:rsidRDefault="003B2F1A">
          <w:pPr>
            <w:pStyle w:val="TM1"/>
            <w:rPr>
              <w:rFonts w:asciiTheme="minorHAnsi" w:eastAsiaTheme="minorEastAsia" w:hAnsiTheme="minorHAnsi" w:cstheme="minorBidi"/>
              <w:noProof/>
              <w:sz w:val="24"/>
              <w:szCs w:val="24"/>
              <w:lang w:eastAsia="fr-BE"/>
            </w:rPr>
          </w:pPr>
          <w:hyperlink w:anchor="_Toc215497778" w:history="1">
            <w:r w:rsidRPr="00DB1C5A">
              <w:rPr>
                <w:rStyle w:val="Lienhypertexte"/>
                <w:noProof/>
                <w:lang w:val="fr-FR"/>
              </w:rPr>
              <w:t>III.</w:t>
            </w:r>
            <w:r>
              <w:rPr>
                <w:rFonts w:asciiTheme="minorHAnsi" w:eastAsiaTheme="minorEastAsia" w:hAnsiTheme="minorHAnsi" w:cstheme="minorBidi"/>
                <w:noProof/>
                <w:sz w:val="24"/>
                <w:szCs w:val="24"/>
                <w:lang w:eastAsia="fr-BE"/>
              </w:rPr>
              <w:tab/>
            </w:r>
            <w:r w:rsidRPr="00DB1C5A">
              <w:rPr>
                <w:rStyle w:val="Lienhypertexte"/>
                <w:noProof/>
                <w:lang w:val="fr-FR"/>
              </w:rPr>
              <w:t>Dispositions administratives</w:t>
            </w:r>
            <w:r>
              <w:rPr>
                <w:noProof/>
                <w:webHidden/>
              </w:rPr>
              <w:tab/>
            </w:r>
            <w:r>
              <w:rPr>
                <w:noProof/>
                <w:webHidden/>
              </w:rPr>
              <w:fldChar w:fldCharType="begin"/>
            </w:r>
            <w:r>
              <w:rPr>
                <w:noProof/>
                <w:webHidden/>
              </w:rPr>
              <w:instrText xml:space="preserve"> PAGEREF _Toc215497778 \h </w:instrText>
            </w:r>
            <w:r>
              <w:rPr>
                <w:noProof/>
                <w:webHidden/>
              </w:rPr>
            </w:r>
            <w:r>
              <w:rPr>
                <w:noProof/>
                <w:webHidden/>
              </w:rPr>
              <w:fldChar w:fldCharType="separate"/>
            </w:r>
            <w:r>
              <w:rPr>
                <w:noProof/>
                <w:webHidden/>
              </w:rPr>
              <w:t>8</w:t>
            </w:r>
            <w:r>
              <w:rPr>
                <w:noProof/>
                <w:webHidden/>
              </w:rPr>
              <w:fldChar w:fldCharType="end"/>
            </w:r>
          </w:hyperlink>
        </w:p>
        <w:p w14:paraId="64BCADB8" w14:textId="6AB0C85B"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79" w:history="1">
            <w:r w:rsidRPr="00DB1C5A">
              <w:rPr>
                <w:rStyle w:val="Lienhypertexte"/>
                <w:noProof/>
                <w:lang w:val="fr-FR"/>
              </w:rPr>
              <w:t>III.1.</w:t>
            </w:r>
            <w:r>
              <w:rPr>
                <w:rFonts w:asciiTheme="minorHAnsi" w:eastAsiaTheme="minorEastAsia" w:hAnsiTheme="minorHAnsi" w:cstheme="minorBidi"/>
                <w:noProof/>
                <w:sz w:val="24"/>
                <w:szCs w:val="24"/>
                <w:lang w:eastAsia="fr-BE"/>
              </w:rPr>
              <w:tab/>
            </w:r>
            <w:r w:rsidRPr="00DB1C5A">
              <w:rPr>
                <w:rStyle w:val="Lienhypertexte"/>
                <w:noProof/>
                <w:lang w:val="fr-FR"/>
              </w:rPr>
              <w:t>Critères d’attribution</w:t>
            </w:r>
            <w:r>
              <w:rPr>
                <w:noProof/>
                <w:webHidden/>
              </w:rPr>
              <w:tab/>
            </w:r>
            <w:r>
              <w:rPr>
                <w:noProof/>
                <w:webHidden/>
              </w:rPr>
              <w:fldChar w:fldCharType="begin"/>
            </w:r>
            <w:r>
              <w:rPr>
                <w:noProof/>
                <w:webHidden/>
              </w:rPr>
              <w:instrText xml:space="preserve"> PAGEREF _Toc215497779 \h </w:instrText>
            </w:r>
            <w:r>
              <w:rPr>
                <w:noProof/>
                <w:webHidden/>
              </w:rPr>
            </w:r>
            <w:r>
              <w:rPr>
                <w:noProof/>
                <w:webHidden/>
              </w:rPr>
              <w:fldChar w:fldCharType="separate"/>
            </w:r>
            <w:r>
              <w:rPr>
                <w:noProof/>
                <w:webHidden/>
              </w:rPr>
              <w:t>8</w:t>
            </w:r>
            <w:r>
              <w:rPr>
                <w:noProof/>
                <w:webHidden/>
              </w:rPr>
              <w:fldChar w:fldCharType="end"/>
            </w:r>
          </w:hyperlink>
        </w:p>
        <w:p w14:paraId="35614635" w14:textId="64F5C2D8"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80" w:history="1">
            <w:r w:rsidRPr="00DB1C5A">
              <w:rPr>
                <w:rStyle w:val="Lienhypertexte"/>
                <w:noProof/>
                <w:lang w:val="fr-FR" w:bidi="nl-BE"/>
              </w:rPr>
              <w:t>III.1.1.</w:t>
            </w:r>
            <w:r>
              <w:rPr>
                <w:rFonts w:asciiTheme="minorHAnsi" w:eastAsiaTheme="minorEastAsia" w:hAnsiTheme="minorHAnsi" w:cstheme="minorBidi"/>
                <w:noProof/>
                <w:sz w:val="24"/>
                <w:szCs w:val="24"/>
                <w:lang w:eastAsia="fr-BE"/>
              </w:rPr>
              <w:tab/>
            </w:r>
            <w:r w:rsidRPr="00DB1C5A">
              <w:rPr>
                <w:rStyle w:val="Lienhypertexte"/>
                <w:noProof/>
                <w:lang w:val="fr-FR" w:bidi="nl-BE"/>
              </w:rPr>
              <w:t>Critère d'attribution du prix ([</w:t>
            </w:r>
            <w:r w:rsidRPr="00DB1C5A">
              <w:rPr>
                <w:rStyle w:val="Lienhypertexte"/>
                <w:noProof/>
                <w:highlight w:val="lightGray"/>
                <w:lang w:val="fr-FR" w:bidi="nl-BE"/>
              </w:rPr>
              <w:t>indiquer ici la pondération du critère d'attribution])</w:t>
            </w:r>
            <w:r>
              <w:rPr>
                <w:noProof/>
                <w:webHidden/>
              </w:rPr>
              <w:tab/>
            </w:r>
            <w:r>
              <w:rPr>
                <w:noProof/>
                <w:webHidden/>
              </w:rPr>
              <w:fldChar w:fldCharType="begin"/>
            </w:r>
            <w:r>
              <w:rPr>
                <w:noProof/>
                <w:webHidden/>
              </w:rPr>
              <w:instrText xml:space="preserve"> PAGEREF _Toc215497780 \h </w:instrText>
            </w:r>
            <w:r>
              <w:rPr>
                <w:noProof/>
                <w:webHidden/>
              </w:rPr>
            </w:r>
            <w:r>
              <w:rPr>
                <w:noProof/>
                <w:webHidden/>
              </w:rPr>
              <w:fldChar w:fldCharType="separate"/>
            </w:r>
            <w:r>
              <w:rPr>
                <w:noProof/>
                <w:webHidden/>
              </w:rPr>
              <w:t>8</w:t>
            </w:r>
            <w:r>
              <w:rPr>
                <w:noProof/>
                <w:webHidden/>
              </w:rPr>
              <w:fldChar w:fldCharType="end"/>
            </w:r>
          </w:hyperlink>
        </w:p>
        <w:p w14:paraId="6FCF3B57" w14:textId="24728D75"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81" w:history="1">
            <w:r w:rsidRPr="00DB1C5A">
              <w:rPr>
                <w:rStyle w:val="Lienhypertexte"/>
                <w:noProof/>
                <w:lang w:val="fr-FR" w:bidi="nl-BE"/>
              </w:rPr>
              <w:t>III.1.2.</w:t>
            </w:r>
            <w:r>
              <w:rPr>
                <w:rFonts w:asciiTheme="minorHAnsi" w:eastAsiaTheme="minorEastAsia" w:hAnsiTheme="minorHAnsi" w:cstheme="minorBidi"/>
                <w:noProof/>
                <w:sz w:val="24"/>
                <w:szCs w:val="24"/>
                <w:lang w:eastAsia="fr-BE"/>
              </w:rPr>
              <w:tab/>
            </w:r>
            <w:r w:rsidRPr="00DB1C5A">
              <w:rPr>
                <w:rStyle w:val="Lienhypertexte"/>
                <w:noProof/>
                <w:lang w:val="fr-FR" w:bidi="nl-BE"/>
              </w:rPr>
              <w:t>Critère d'attribution de la qualité de la solution proposée ([</w:t>
            </w:r>
            <w:r w:rsidRPr="00DB1C5A">
              <w:rPr>
                <w:rStyle w:val="Lienhypertexte"/>
                <w:noProof/>
                <w:highlight w:val="lightGray"/>
                <w:lang w:val="fr-FR" w:bidi="nl-BE"/>
              </w:rPr>
              <w:t>indiquer ici la pondération du critère d'attribution])</w:t>
            </w:r>
            <w:r>
              <w:rPr>
                <w:noProof/>
                <w:webHidden/>
              </w:rPr>
              <w:tab/>
            </w:r>
            <w:r>
              <w:rPr>
                <w:noProof/>
                <w:webHidden/>
              </w:rPr>
              <w:fldChar w:fldCharType="begin"/>
            </w:r>
            <w:r>
              <w:rPr>
                <w:noProof/>
                <w:webHidden/>
              </w:rPr>
              <w:instrText xml:space="preserve"> PAGEREF _Toc215497781 \h </w:instrText>
            </w:r>
            <w:r>
              <w:rPr>
                <w:noProof/>
                <w:webHidden/>
              </w:rPr>
            </w:r>
            <w:r>
              <w:rPr>
                <w:noProof/>
                <w:webHidden/>
              </w:rPr>
              <w:fldChar w:fldCharType="separate"/>
            </w:r>
            <w:r>
              <w:rPr>
                <w:noProof/>
                <w:webHidden/>
              </w:rPr>
              <w:t>8</w:t>
            </w:r>
            <w:r>
              <w:rPr>
                <w:noProof/>
                <w:webHidden/>
              </w:rPr>
              <w:fldChar w:fldCharType="end"/>
            </w:r>
          </w:hyperlink>
        </w:p>
        <w:p w14:paraId="7C245B82" w14:textId="5A2F56D9"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82" w:history="1">
            <w:r w:rsidRPr="00DB1C5A">
              <w:rPr>
                <w:rStyle w:val="Lienhypertexte"/>
                <w:noProof/>
                <w:lang w:val="fr-FR" w:bidi="nl-BE"/>
              </w:rPr>
              <w:t>III.1.3.</w:t>
            </w:r>
            <w:r>
              <w:rPr>
                <w:rFonts w:asciiTheme="minorHAnsi" w:eastAsiaTheme="minorEastAsia" w:hAnsiTheme="minorHAnsi" w:cstheme="minorBidi"/>
                <w:noProof/>
                <w:sz w:val="24"/>
                <w:szCs w:val="24"/>
                <w:lang w:eastAsia="fr-BE"/>
              </w:rPr>
              <w:tab/>
            </w:r>
            <w:r w:rsidRPr="00DB1C5A">
              <w:rPr>
                <w:rStyle w:val="Lienhypertexte"/>
                <w:noProof/>
                <w:lang w:val="fr-FR" w:bidi="nl-BE"/>
              </w:rPr>
              <w:t>Critère d'attribution du plan financier ([</w:t>
            </w:r>
            <w:r w:rsidRPr="00DB1C5A">
              <w:rPr>
                <w:rStyle w:val="Lienhypertexte"/>
                <w:noProof/>
                <w:highlight w:val="lightGray"/>
                <w:lang w:val="fr-FR" w:bidi="nl-BE"/>
              </w:rPr>
              <w:t>indiquer ici la pondération du critère d'attribution])</w:t>
            </w:r>
            <w:r>
              <w:rPr>
                <w:noProof/>
                <w:webHidden/>
              </w:rPr>
              <w:tab/>
            </w:r>
            <w:r>
              <w:rPr>
                <w:noProof/>
                <w:webHidden/>
              </w:rPr>
              <w:fldChar w:fldCharType="begin"/>
            </w:r>
            <w:r>
              <w:rPr>
                <w:noProof/>
                <w:webHidden/>
              </w:rPr>
              <w:instrText xml:space="preserve"> PAGEREF _Toc215497782 \h </w:instrText>
            </w:r>
            <w:r>
              <w:rPr>
                <w:noProof/>
                <w:webHidden/>
              </w:rPr>
            </w:r>
            <w:r>
              <w:rPr>
                <w:noProof/>
                <w:webHidden/>
              </w:rPr>
              <w:fldChar w:fldCharType="separate"/>
            </w:r>
            <w:r>
              <w:rPr>
                <w:noProof/>
                <w:webHidden/>
              </w:rPr>
              <w:t>9</w:t>
            </w:r>
            <w:r>
              <w:rPr>
                <w:noProof/>
                <w:webHidden/>
              </w:rPr>
              <w:fldChar w:fldCharType="end"/>
            </w:r>
          </w:hyperlink>
        </w:p>
        <w:p w14:paraId="19D78171" w14:textId="2312FA97"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83" w:history="1">
            <w:r w:rsidRPr="00DB1C5A">
              <w:rPr>
                <w:rStyle w:val="Lienhypertexte"/>
                <w:noProof/>
                <w:lang w:val="fr-FR"/>
              </w:rPr>
              <w:t>III.2.</w:t>
            </w:r>
            <w:r>
              <w:rPr>
                <w:rFonts w:asciiTheme="minorHAnsi" w:eastAsiaTheme="minorEastAsia" w:hAnsiTheme="minorHAnsi" w:cstheme="minorBidi"/>
                <w:noProof/>
                <w:sz w:val="24"/>
                <w:szCs w:val="24"/>
                <w:lang w:eastAsia="fr-BE"/>
              </w:rPr>
              <w:tab/>
            </w:r>
            <w:r w:rsidRPr="00DB1C5A">
              <w:rPr>
                <w:rStyle w:val="Lienhypertexte"/>
                <w:noProof/>
                <w:lang w:val="fr-FR"/>
              </w:rPr>
              <w:t>Manière dont l'offre doit être soumise</w:t>
            </w:r>
            <w:r>
              <w:rPr>
                <w:noProof/>
                <w:webHidden/>
              </w:rPr>
              <w:tab/>
            </w:r>
            <w:r>
              <w:rPr>
                <w:noProof/>
                <w:webHidden/>
              </w:rPr>
              <w:fldChar w:fldCharType="begin"/>
            </w:r>
            <w:r>
              <w:rPr>
                <w:noProof/>
                <w:webHidden/>
              </w:rPr>
              <w:instrText xml:space="preserve"> PAGEREF _Toc215497783 \h </w:instrText>
            </w:r>
            <w:r>
              <w:rPr>
                <w:noProof/>
                <w:webHidden/>
              </w:rPr>
            </w:r>
            <w:r>
              <w:rPr>
                <w:noProof/>
                <w:webHidden/>
              </w:rPr>
              <w:fldChar w:fldCharType="separate"/>
            </w:r>
            <w:r>
              <w:rPr>
                <w:noProof/>
                <w:webHidden/>
              </w:rPr>
              <w:t>9</w:t>
            </w:r>
            <w:r>
              <w:rPr>
                <w:noProof/>
                <w:webHidden/>
              </w:rPr>
              <w:fldChar w:fldCharType="end"/>
            </w:r>
          </w:hyperlink>
        </w:p>
        <w:p w14:paraId="7B8D7F39" w14:textId="4818D9F7"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84" w:history="1">
            <w:r w:rsidRPr="00DB1C5A">
              <w:rPr>
                <w:rStyle w:val="Lienhypertexte"/>
                <w:noProof/>
                <w:lang w:val="fr-FR" w:bidi="nl-BE"/>
              </w:rPr>
              <w:t>III.2.1.</w:t>
            </w:r>
            <w:r>
              <w:rPr>
                <w:rFonts w:asciiTheme="minorHAnsi" w:eastAsiaTheme="minorEastAsia" w:hAnsiTheme="minorHAnsi" w:cstheme="minorBidi"/>
                <w:noProof/>
                <w:sz w:val="24"/>
                <w:szCs w:val="24"/>
                <w:lang w:eastAsia="fr-BE"/>
              </w:rPr>
              <w:tab/>
            </w:r>
            <w:r w:rsidRPr="00DB1C5A">
              <w:rPr>
                <w:rStyle w:val="Lienhypertexte"/>
                <w:noProof/>
                <w:lang w:val="fr-FR" w:bidi="nl-BE"/>
              </w:rPr>
              <w:t>Forme et contenu des offres</w:t>
            </w:r>
            <w:r>
              <w:rPr>
                <w:noProof/>
                <w:webHidden/>
              </w:rPr>
              <w:tab/>
            </w:r>
            <w:r>
              <w:rPr>
                <w:noProof/>
                <w:webHidden/>
              </w:rPr>
              <w:fldChar w:fldCharType="begin"/>
            </w:r>
            <w:r>
              <w:rPr>
                <w:noProof/>
                <w:webHidden/>
              </w:rPr>
              <w:instrText xml:space="preserve"> PAGEREF _Toc215497784 \h </w:instrText>
            </w:r>
            <w:r>
              <w:rPr>
                <w:noProof/>
                <w:webHidden/>
              </w:rPr>
            </w:r>
            <w:r>
              <w:rPr>
                <w:noProof/>
                <w:webHidden/>
              </w:rPr>
              <w:fldChar w:fldCharType="separate"/>
            </w:r>
            <w:r>
              <w:rPr>
                <w:noProof/>
                <w:webHidden/>
              </w:rPr>
              <w:t>9</w:t>
            </w:r>
            <w:r>
              <w:rPr>
                <w:noProof/>
                <w:webHidden/>
              </w:rPr>
              <w:fldChar w:fldCharType="end"/>
            </w:r>
          </w:hyperlink>
        </w:p>
        <w:p w14:paraId="7E56B03B" w14:textId="3CD9A751"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85" w:history="1">
            <w:r w:rsidRPr="00DB1C5A">
              <w:rPr>
                <w:rStyle w:val="Lienhypertexte"/>
                <w:noProof/>
                <w:lang w:val="fr-FR" w:bidi="nl-BE"/>
              </w:rPr>
              <w:t>III.2.2.</w:t>
            </w:r>
            <w:r>
              <w:rPr>
                <w:rFonts w:asciiTheme="minorHAnsi" w:eastAsiaTheme="minorEastAsia" w:hAnsiTheme="minorHAnsi" w:cstheme="minorBidi"/>
                <w:noProof/>
                <w:sz w:val="24"/>
                <w:szCs w:val="24"/>
                <w:lang w:eastAsia="fr-BE"/>
              </w:rPr>
              <w:tab/>
            </w:r>
            <w:r w:rsidRPr="00DB1C5A">
              <w:rPr>
                <w:rStyle w:val="Lienhypertexte"/>
                <w:noProof/>
                <w:lang w:val="fr-FR" w:bidi="nl-BE"/>
              </w:rPr>
              <w:t>Date de soumission des offres et ouverture</w:t>
            </w:r>
            <w:r>
              <w:rPr>
                <w:noProof/>
                <w:webHidden/>
              </w:rPr>
              <w:tab/>
            </w:r>
            <w:r>
              <w:rPr>
                <w:noProof/>
                <w:webHidden/>
              </w:rPr>
              <w:fldChar w:fldCharType="begin"/>
            </w:r>
            <w:r>
              <w:rPr>
                <w:noProof/>
                <w:webHidden/>
              </w:rPr>
              <w:instrText xml:space="preserve"> PAGEREF _Toc215497785 \h </w:instrText>
            </w:r>
            <w:r>
              <w:rPr>
                <w:noProof/>
                <w:webHidden/>
              </w:rPr>
            </w:r>
            <w:r>
              <w:rPr>
                <w:noProof/>
                <w:webHidden/>
              </w:rPr>
              <w:fldChar w:fldCharType="separate"/>
            </w:r>
            <w:r>
              <w:rPr>
                <w:noProof/>
                <w:webHidden/>
              </w:rPr>
              <w:t>10</w:t>
            </w:r>
            <w:r>
              <w:rPr>
                <w:noProof/>
                <w:webHidden/>
              </w:rPr>
              <w:fldChar w:fldCharType="end"/>
            </w:r>
          </w:hyperlink>
        </w:p>
        <w:p w14:paraId="5EB3B175" w14:textId="37BD17D3"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86" w:history="1">
            <w:r w:rsidRPr="00DB1C5A">
              <w:rPr>
                <w:rStyle w:val="Lienhypertexte"/>
                <w:noProof/>
                <w:lang w:val="fr-FR" w:bidi="nl-BE"/>
              </w:rPr>
              <w:t>III.2.3.</w:t>
            </w:r>
            <w:r>
              <w:rPr>
                <w:rFonts w:asciiTheme="minorHAnsi" w:eastAsiaTheme="minorEastAsia" w:hAnsiTheme="minorHAnsi" w:cstheme="minorBidi"/>
                <w:noProof/>
                <w:sz w:val="24"/>
                <w:szCs w:val="24"/>
                <w:lang w:eastAsia="fr-BE"/>
              </w:rPr>
              <w:tab/>
            </w:r>
            <w:r w:rsidRPr="00DB1C5A">
              <w:rPr>
                <w:rStyle w:val="Lienhypertexte"/>
                <w:noProof/>
                <w:lang w:val="fr-FR" w:bidi="nl-BE"/>
              </w:rPr>
              <w:t>Soumission de l'offre</w:t>
            </w:r>
            <w:r>
              <w:rPr>
                <w:noProof/>
                <w:webHidden/>
              </w:rPr>
              <w:tab/>
            </w:r>
            <w:r>
              <w:rPr>
                <w:noProof/>
                <w:webHidden/>
              </w:rPr>
              <w:fldChar w:fldCharType="begin"/>
            </w:r>
            <w:r>
              <w:rPr>
                <w:noProof/>
                <w:webHidden/>
              </w:rPr>
              <w:instrText xml:space="preserve"> PAGEREF _Toc215497786 \h </w:instrText>
            </w:r>
            <w:r>
              <w:rPr>
                <w:noProof/>
                <w:webHidden/>
              </w:rPr>
            </w:r>
            <w:r>
              <w:rPr>
                <w:noProof/>
                <w:webHidden/>
              </w:rPr>
              <w:fldChar w:fldCharType="separate"/>
            </w:r>
            <w:r>
              <w:rPr>
                <w:noProof/>
                <w:webHidden/>
              </w:rPr>
              <w:t>10</w:t>
            </w:r>
            <w:r>
              <w:rPr>
                <w:noProof/>
                <w:webHidden/>
              </w:rPr>
              <w:fldChar w:fldCharType="end"/>
            </w:r>
          </w:hyperlink>
        </w:p>
        <w:p w14:paraId="2EABB03E" w14:textId="1B750FD8"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87" w:history="1">
            <w:r w:rsidRPr="00DB1C5A">
              <w:rPr>
                <w:rStyle w:val="Lienhypertexte"/>
                <w:noProof/>
                <w:lang w:val="fr-FR" w:bidi="nl-BE"/>
              </w:rPr>
              <w:t>III.2.4.</w:t>
            </w:r>
            <w:r>
              <w:rPr>
                <w:rFonts w:asciiTheme="minorHAnsi" w:eastAsiaTheme="minorEastAsia" w:hAnsiTheme="minorHAnsi" w:cstheme="minorBidi"/>
                <w:noProof/>
                <w:sz w:val="24"/>
                <w:szCs w:val="24"/>
                <w:lang w:eastAsia="fr-BE"/>
              </w:rPr>
              <w:tab/>
            </w:r>
            <w:r w:rsidRPr="00DB1C5A">
              <w:rPr>
                <w:rStyle w:val="Lienhypertexte"/>
                <w:noProof/>
                <w:lang w:val="fr-FR" w:bidi="nl-BE"/>
              </w:rPr>
              <w:t>Signature de l’offre</w:t>
            </w:r>
            <w:r>
              <w:rPr>
                <w:noProof/>
                <w:webHidden/>
              </w:rPr>
              <w:tab/>
            </w:r>
            <w:r>
              <w:rPr>
                <w:noProof/>
                <w:webHidden/>
              </w:rPr>
              <w:fldChar w:fldCharType="begin"/>
            </w:r>
            <w:r>
              <w:rPr>
                <w:noProof/>
                <w:webHidden/>
              </w:rPr>
              <w:instrText xml:space="preserve"> PAGEREF _Toc215497787 \h </w:instrText>
            </w:r>
            <w:r>
              <w:rPr>
                <w:noProof/>
                <w:webHidden/>
              </w:rPr>
            </w:r>
            <w:r>
              <w:rPr>
                <w:noProof/>
                <w:webHidden/>
              </w:rPr>
              <w:fldChar w:fldCharType="separate"/>
            </w:r>
            <w:r>
              <w:rPr>
                <w:noProof/>
                <w:webHidden/>
              </w:rPr>
              <w:t>11</w:t>
            </w:r>
            <w:r>
              <w:rPr>
                <w:noProof/>
                <w:webHidden/>
              </w:rPr>
              <w:fldChar w:fldCharType="end"/>
            </w:r>
          </w:hyperlink>
        </w:p>
        <w:p w14:paraId="0B951318" w14:textId="581A7DB0"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88" w:history="1">
            <w:r w:rsidRPr="00DB1C5A">
              <w:rPr>
                <w:rStyle w:val="Lienhypertexte"/>
                <w:noProof/>
                <w:lang w:val="fr-FR"/>
              </w:rPr>
              <w:t>III.3.</w:t>
            </w:r>
            <w:r>
              <w:rPr>
                <w:rFonts w:asciiTheme="minorHAnsi" w:eastAsiaTheme="minorEastAsia" w:hAnsiTheme="minorHAnsi" w:cstheme="minorBidi"/>
                <w:noProof/>
                <w:sz w:val="24"/>
                <w:szCs w:val="24"/>
                <w:lang w:eastAsia="fr-BE"/>
              </w:rPr>
              <w:tab/>
            </w:r>
            <w:r w:rsidRPr="00DB1C5A">
              <w:rPr>
                <w:rStyle w:val="Lienhypertexte"/>
                <w:noProof/>
                <w:lang w:val="fr-FR"/>
              </w:rPr>
              <w:t>Délai d’engagement</w:t>
            </w:r>
            <w:r>
              <w:rPr>
                <w:noProof/>
                <w:webHidden/>
              </w:rPr>
              <w:tab/>
            </w:r>
            <w:r>
              <w:rPr>
                <w:noProof/>
                <w:webHidden/>
              </w:rPr>
              <w:fldChar w:fldCharType="begin"/>
            </w:r>
            <w:r>
              <w:rPr>
                <w:noProof/>
                <w:webHidden/>
              </w:rPr>
              <w:instrText xml:space="preserve"> PAGEREF _Toc215497788 \h </w:instrText>
            </w:r>
            <w:r>
              <w:rPr>
                <w:noProof/>
                <w:webHidden/>
              </w:rPr>
            </w:r>
            <w:r>
              <w:rPr>
                <w:noProof/>
                <w:webHidden/>
              </w:rPr>
              <w:fldChar w:fldCharType="separate"/>
            </w:r>
            <w:r>
              <w:rPr>
                <w:noProof/>
                <w:webHidden/>
              </w:rPr>
              <w:t>11</w:t>
            </w:r>
            <w:r>
              <w:rPr>
                <w:noProof/>
                <w:webHidden/>
              </w:rPr>
              <w:fldChar w:fldCharType="end"/>
            </w:r>
          </w:hyperlink>
        </w:p>
        <w:p w14:paraId="710A27A7" w14:textId="499676B9"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89" w:history="1">
            <w:r w:rsidRPr="00DB1C5A">
              <w:rPr>
                <w:rStyle w:val="Lienhypertexte"/>
                <w:noProof/>
                <w:lang w:val="fr-FR"/>
              </w:rPr>
              <w:t>III.4.</w:t>
            </w:r>
            <w:r>
              <w:rPr>
                <w:rFonts w:asciiTheme="minorHAnsi" w:eastAsiaTheme="minorEastAsia" w:hAnsiTheme="minorHAnsi" w:cstheme="minorBidi"/>
                <w:noProof/>
                <w:sz w:val="24"/>
                <w:szCs w:val="24"/>
                <w:lang w:eastAsia="fr-BE"/>
              </w:rPr>
              <w:tab/>
            </w:r>
            <w:r w:rsidRPr="00DB1C5A">
              <w:rPr>
                <w:rStyle w:val="Lienhypertexte"/>
                <w:noProof/>
                <w:lang w:val="fr-FR"/>
              </w:rPr>
              <w:t>Examen de l'offre</w:t>
            </w:r>
            <w:r>
              <w:rPr>
                <w:noProof/>
                <w:webHidden/>
              </w:rPr>
              <w:tab/>
            </w:r>
            <w:r>
              <w:rPr>
                <w:noProof/>
                <w:webHidden/>
              </w:rPr>
              <w:fldChar w:fldCharType="begin"/>
            </w:r>
            <w:r>
              <w:rPr>
                <w:noProof/>
                <w:webHidden/>
              </w:rPr>
              <w:instrText xml:space="preserve"> PAGEREF _Toc215497789 \h </w:instrText>
            </w:r>
            <w:r>
              <w:rPr>
                <w:noProof/>
                <w:webHidden/>
              </w:rPr>
            </w:r>
            <w:r>
              <w:rPr>
                <w:noProof/>
                <w:webHidden/>
              </w:rPr>
              <w:fldChar w:fldCharType="separate"/>
            </w:r>
            <w:r>
              <w:rPr>
                <w:noProof/>
                <w:webHidden/>
              </w:rPr>
              <w:t>11</w:t>
            </w:r>
            <w:r>
              <w:rPr>
                <w:noProof/>
                <w:webHidden/>
              </w:rPr>
              <w:fldChar w:fldCharType="end"/>
            </w:r>
          </w:hyperlink>
        </w:p>
        <w:p w14:paraId="2DA02AC1" w14:textId="64B66CD7" w:rsidR="003B2F1A" w:rsidRDefault="003B2F1A">
          <w:pPr>
            <w:pStyle w:val="TM1"/>
            <w:rPr>
              <w:rFonts w:asciiTheme="minorHAnsi" w:eastAsiaTheme="minorEastAsia" w:hAnsiTheme="minorHAnsi" w:cstheme="minorBidi"/>
              <w:noProof/>
              <w:sz w:val="24"/>
              <w:szCs w:val="24"/>
              <w:lang w:eastAsia="fr-BE"/>
            </w:rPr>
          </w:pPr>
          <w:hyperlink w:anchor="_Toc215497790" w:history="1">
            <w:r w:rsidRPr="00DB1C5A">
              <w:rPr>
                <w:rStyle w:val="Lienhypertexte"/>
                <w:noProof/>
                <w:lang w:val="fr-FR"/>
              </w:rPr>
              <w:t>IV.</w:t>
            </w:r>
            <w:r>
              <w:rPr>
                <w:rFonts w:asciiTheme="minorHAnsi" w:eastAsiaTheme="minorEastAsia" w:hAnsiTheme="minorHAnsi" w:cstheme="minorBidi"/>
                <w:noProof/>
                <w:sz w:val="24"/>
                <w:szCs w:val="24"/>
                <w:lang w:eastAsia="fr-BE"/>
              </w:rPr>
              <w:tab/>
            </w:r>
            <w:r w:rsidRPr="00DB1C5A">
              <w:rPr>
                <w:rStyle w:val="Lienhypertexte"/>
                <w:noProof/>
                <w:lang w:val="fr-FR"/>
              </w:rPr>
              <w:t>Modalités d'exécution</w:t>
            </w:r>
            <w:r>
              <w:rPr>
                <w:noProof/>
                <w:webHidden/>
              </w:rPr>
              <w:tab/>
            </w:r>
            <w:r>
              <w:rPr>
                <w:noProof/>
                <w:webHidden/>
              </w:rPr>
              <w:fldChar w:fldCharType="begin"/>
            </w:r>
            <w:r>
              <w:rPr>
                <w:noProof/>
                <w:webHidden/>
              </w:rPr>
              <w:instrText xml:space="preserve"> PAGEREF _Toc215497790 \h </w:instrText>
            </w:r>
            <w:r>
              <w:rPr>
                <w:noProof/>
                <w:webHidden/>
              </w:rPr>
            </w:r>
            <w:r>
              <w:rPr>
                <w:noProof/>
                <w:webHidden/>
              </w:rPr>
              <w:fldChar w:fldCharType="separate"/>
            </w:r>
            <w:r>
              <w:rPr>
                <w:noProof/>
                <w:webHidden/>
              </w:rPr>
              <w:t>12</w:t>
            </w:r>
            <w:r>
              <w:rPr>
                <w:noProof/>
                <w:webHidden/>
              </w:rPr>
              <w:fldChar w:fldCharType="end"/>
            </w:r>
          </w:hyperlink>
        </w:p>
        <w:p w14:paraId="7494F5F7" w14:textId="02E16E00" w:rsidR="003B2F1A" w:rsidRDefault="003B2F1A">
          <w:pPr>
            <w:pStyle w:val="TM1"/>
            <w:rPr>
              <w:rFonts w:asciiTheme="minorHAnsi" w:eastAsiaTheme="minorEastAsia" w:hAnsiTheme="minorHAnsi" w:cstheme="minorBidi"/>
              <w:noProof/>
              <w:sz w:val="24"/>
              <w:szCs w:val="24"/>
              <w:lang w:eastAsia="fr-BE"/>
            </w:rPr>
          </w:pPr>
          <w:hyperlink w:anchor="_Toc215497791" w:history="1">
            <w:r w:rsidRPr="00DB1C5A">
              <w:rPr>
                <w:rStyle w:val="Lienhypertexte"/>
                <w:noProof/>
                <w:lang w:val="fr-FR"/>
              </w:rPr>
              <w:t>V.</w:t>
            </w:r>
            <w:r>
              <w:rPr>
                <w:rFonts w:asciiTheme="minorHAnsi" w:eastAsiaTheme="minorEastAsia" w:hAnsiTheme="minorHAnsi" w:cstheme="minorBidi"/>
                <w:noProof/>
                <w:sz w:val="24"/>
                <w:szCs w:val="24"/>
                <w:lang w:eastAsia="fr-BE"/>
              </w:rPr>
              <w:tab/>
            </w:r>
            <w:r w:rsidRPr="00DB1C5A">
              <w:rPr>
                <w:rStyle w:val="Lienhypertexte"/>
                <w:noProof/>
                <w:lang w:val="fr-FR"/>
              </w:rPr>
              <w:t>Spécifications techniques</w:t>
            </w:r>
            <w:r>
              <w:rPr>
                <w:noProof/>
                <w:webHidden/>
              </w:rPr>
              <w:tab/>
            </w:r>
            <w:r>
              <w:rPr>
                <w:noProof/>
                <w:webHidden/>
              </w:rPr>
              <w:fldChar w:fldCharType="begin"/>
            </w:r>
            <w:r>
              <w:rPr>
                <w:noProof/>
                <w:webHidden/>
              </w:rPr>
              <w:instrText xml:space="preserve"> PAGEREF _Toc215497791 \h </w:instrText>
            </w:r>
            <w:r>
              <w:rPr>
                <w:noProof/>
                <w:webHidden/>
              </w:rPr>
            </w:r>
            <w:r>
              <w:rPr>
                <w:noProof/>
                <w:webHidden/>
              </w:rPr>
              <w:fldChar w:fldCharType="separate"/>
            </w:r>
            <w:r>
              <w:rPr>
                <w:noProof/>
                <w:webHidden/>
              </w:rPr>
              <w:t>12</w:t>
            </w:r>
            <w:r>
              <w:rPr>
                <w:noProof/>
                <w:webHidden/>
              </w:rPr>
              <w:fldChar w:fldCharType="end"/>
            </w:r>
          </w:hyperlink>
        </w:p>
        <w:p w14:paraId="11AD0C5B" w14:textId="140AC46E"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92" w:history="1">
            <w:r w:rsidRPr="00DB1C5A">
              <w:rPr>
                <w:rStyle w:val="Lienhypertexte"/>
                <w:noProof/>
                <w:lang w:val="fr-FR"/>
              </w:rPr>
              <w:t>V.1.</w:t>
            </w:r>
            <w:r>
              <w:rPr>
                <w:rFonts w:asciiTheme="minorHAnsi" w:eastAsiaTheme="minorEastAsia" w:hAnsiTheme="minorHAnsi" w:cstheme="minorBidi"/>
                <w:noProof/>
                <w:sz w:val="24"/>
                <w:szCs w:val="24"/>
                <w:lang w:eastAsia="fr-BE"/>
              </w:rPr>
              <w:tab/>
            </w:r>
            <w:r w:rsidRPr="00DB1C5A">
              <w:rPr>
                <w:rStyle w:val="Lienhypertexte"/>
                <w:noProof/>
                <w:lang w:val="fr-FR"/>
              </w:rPr>
              <w:t>Phase de recherche et de développement</w:t>
            </w:r>
            <w:r>
              <w:rPr>
                <w:noProof/>
                <w:webHidden/>
              </w:rPr>
              <w:tab/>
            </w:r>
            <w:r>
              <w:rPr>
                <w:noProof/>
                <w:webHidden/>
              </w:rPr>
              <w:fldChar w:fldCharType="begin"/>
            </w:r>
            <w:r>
              <w:rPr>
                <w:noProof/>
                <w:webHidden/>
              </w:rPr>
              <w:instrText xml:space="preserve"> PAGEREF _Toc215497792 \h </w:instrText>
            </w:r>
            <w:r>
              <w:rPr>
                <w:noProof/>
                <w:webHidden/>
              </w:rPr>
            </w:r>
            <w:r>
              <w:rPr>
                <w:noProof/>
                <w:webHidden/>
              </w:rPr>
              <w:fldChar w:fldCharType="separate"/>
            </w:r>
            <w:r>
              <w:rPr>
                <w:noProof/>
                <w:webHidden/>
              </w:rPr>
              <w:t>12</w:t>
            </w:r>
            <w:r>
              <w:rPr>
                <w:noProof/>
                <w:webHidden/>
              </w:rPr>
              <w:fldChar w:fldCharType="end"/>
            </w:r>
          </w:hyperlink>
        </w:p>
        <w:p w14:paraId="36BFA9D8" w14:textId="356C2AC4"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93" w:history="1">
            <w:r w:rsidRPr="00DB1C5A">
              <w:rPr>
                <w:rStyle w:val="Lienhypertexte"/>
                <w:noProof/>
                <w:lang w:val="fr-FR" w:bidi="nl-BE"/>
              </w:rPr>
              <w:t>V.1.1.</w:t>
            </w:r>
            <w:r>
              <w:rPr>
                <w:rFonts w:asciiTheme="minorHAnsi" w:eastAsiaTheme="minorEastAsia" w:hAnsiTheme="minorHAnsi" w:cstheme="minorBidi"/>
                <w:noProof/>
                <w:sz w:val="24"/>
                <w:szCs w:val="24"/>
                <w:lang w:eastAsia="fr-BE"/>
              </w:rPr>
              <w:tab/>
            </w:r>
            <w:r w:rsidRPr="00DB1C5A">
              <w:rPr>
                <w:rStyle w:val="Lienhypertexte"/>
                <w:noProof/>
                <w:lang w:val="fr-FR" w:bidi="nl-BE"/>
              </w:rPr>
              <w:t>Première sous-phase : la conception de la solution</w:t>
            </w:r>
            <w:r>
              <w:rPr>
                <w:noProof/>
                <w:webHidden/>
              </w:rPr>
              <w:tab/>
            </w:r>
            <w:r>
              <w:rPr>
                <w:noProof/>
                <w:webHidden/>
              </w:rPr>
              <w:fldChar w:fldCharType="begin"/>
            </w:r>
            <w:r>
              <w:rPr>
                <w:noProof/>
                <w:webHidden/>
              </w:rPr>
              <w:instrText xml:space="preserve"> PAGEREF _Toc215497793 \h </w:instrText>
            </w:r>
            <w:r>
              <w:rPr>
                <w:noProof/>
                <w:webHidden/>
              </w:rPr>
            </w:r>
            <w:r>
              <w:rPr>
                <w:noProof/>
                <w:webHidden/>
              </w:rPr>
              <w:fldChar w:fldCharType="separate"/>
            </w:r>
            <w:r>
              <w:rPr>
                <w:noProof/>
                <w:webHidden/>
              </w:rPr>
              <w:t>13</w:t>
            </w:r>
            <w:r>
              <w:rPr>
                <w:noProof/>
                <w:webHidden/>
              </w:rPr>
              <w:fldChar w:fldCharType="end"/>
            </w:r>
          </w:hyperlink>
        </w:p>
        <w:p w14:paraId="71E39271" w14:textId="5DFB86FF"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94" w:history="1">
            <w:r w:rsidRPr="00DB1C5A">
              <w:rPr>
                <w:rStyle w:val="Lienhypertexte"/>
                <w:noProof/>
                <w:lang w:val="fr-FR" w:bidi="nl-BE"/>
              </w:rPr>
              <w:t>V.1.2.</w:t>
            </w:r>
            <w:r>
              <w:rPr>
                <w:rFonts w:asciiTheme="minorHAnsi" w:eastAsiaTheme="minorEastAsia" w:hAnsiTheme="minorHAnsi" w:cstheme="minorBidi"/>
                <w:noProof/>
                <w:sz w:val="24"/>
                <w:szCs w:val="24"/>
                <w:lang w:eastAsia="fr-BE"/>
              </w:rPr>
              <w:tab/>
            </w:r>
            <w:r w:rsidRPr="00DB1C5A">
              <w:rPr>
                <w:rStyle w:val="Lienhypertexte"/>
                <w:noProof/>
                <w:lang w:val="fr-FR" w:bidi="nl-BE"/>
              </w:rPr>
              <w:t>Deuxième phase : prototype</w:t>
            </w:r>
            <w:r>
              <w:rPr>
                <w:noProof/>
                <w:webHidden/>
              </w:rPr>
              <w:tab/>
            </w:r>
            <w:r>
              <w:rPr>
                <w:noProof/>
                <w:webHidden/>
              </w:rPr>
              <w:fldChar w:fldCharType="begin"/>
            </w:r>
            <w:r>
              <w:rPr>
                <w:noProof/>
                <w:webHidden/>
              </w:rPr>
              <w:instrText xml:space="preserve"> PAGEREF _Toc215497794 \h </w:instrText>
            </w:r>
            <w:r>
              <w:rPr>
                <w:noProof/>
                <w:webHidden/>
              </w:rPr>
            </w:r>
            <w:r>
              <w:rPr>
                <w:noProof/>
                <w:webHidden/>
              </w:rPr>
              <w:fldChar w:fldCharType="separate"/>
            </w:r>
            <w:r>
              <w:rPr>
                <w:noProof/>
                <w:webHidden/>
              </w:rPr>
              <w:t>13</w:t>
            </w:r>
            <w:r>
              <w:rPr>
                <w:noProof/>
                <w:webHidden/>
              </w:rPr>
              <w:fldChar w:fldCharType="end"/>
            </w:r>
          </w:hyperlink>
        </w:p>
        <w:p w14:paraId="4275E420" w14:textId="0C4FE820" w:rsidR="003B2F1A" w:rsidRDefault="003B2F1A">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795" w:history="1">
            <w:r w:rsidRPr="00DB1C5A">
              <w:rPr>
                <w:rStyle w:val="Lienhypertexte"/>
                <w:noProof/>
                <w:lang w:val="fr-FR" w:bidi="nl-BE"/>
              </w:rPr>
              <w:t>V.1.3.</w:t>
            </w:r>
            <w:r>
              <w:rPr>
                <w:rFonts w:asciiTheme="minorHAnsi" w:eastAsiaTheme="minorEastAsia" w:hAnsiTheme="minorHAnsi" w:cstheme="minorBidi"/>
                <w:noProof/>
                <w:sz w:val="24"/>
                <w:szCs w:val="24"/>
                <w:lang w:eastAsia="fr-BE"/>
              </w:rPr>
              <w:tab/>
            </w:r>
            <w:r w:rsidRPr="00DB1C5A">
              <w:rPr>
                <w:rStyle w:val="Lienhypertexte"/>
                <w:noProof/>
                <w:lang w:val="fr-FR" w:bidi="nl-BE"/>
              </w:rPr>
              <w:t>Troisième phase : poursuite du développement et tests approfondis</w:t>
            </w:r>
            <w:r>
              <w:rPr>
                <w:noProof/>
                <w:webHidden/>
              </w:rPr>
              <w:tab/>
            </w:r>
            <w:r>
              <w:rPr>
                <w:noProof/>
                <w:webHidden/>
              </w:rPr>
              <w:fldChar w:fldCharType="begin"/>
            </w:r>
            <w:r>
              <w:rPr>
                <w:noProof/>
                <w:webHidden/>
              </w:rPr>
              <w:instrText xml:space="preserve"> PAGEREF _Toc215497795 \h </w:instrText>
            </w:r>
            <w:r>
              <w:rPr>
                <w:noProof/>
                <w:webHidden/>
              </w:rPr>
            </w:r>
            <w:r>
              <w:rPr>
                <w:noProof/>
                <w:webHidden/>
              </w:rPr>
              <w:fldChar w:fldCharType="separate"/>
            </w:r>
            <w:r>
              <w:rPr>
                <w:noProof/>
                <w:webHidden/>
              </w:rPr>
              <w:t>14</w:t>
            </w:r>
            <w:r>
              <w:rPr>
                <w:noProof/>
                <w:webHidden/>
              </w:rPr>
              <w:fldChar w:fldCharType="end"/>
            </w:r>
          </w:hyperlink>
        </w:p>
        <w:p w14:paraId="3FBD68D5" w14:textId="4DA39B94"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96" w:history="1">
            <w:r w:rsidRPr="00DB1C5A">
              <w:rPr>
                <w:rStyle w:val="Lienhypertexte"/>
                <w:noProof/>
                <w:lang w:val="fr-FR"/>
              </w:rPr>
              <w:t>V.2.</w:t>
            </w:r>
            <w:r>
              <w:rPr>
                <w:rFonts w:asciiTheme="minorHAnsi" w:eastAsiaTheme="minorEastAsia" w:hAnsiTheme="minorHAnsi" w:cstheme="minorBidi"/>
                <w:noProof/>
                <w:sz w:val="24"/>
                <w:szCs w:val="24"/>
                <w:lang w:eastAsia="fr-BE"/>
              </w:rPr>
              <w:tab/>
            </w:r>
            <w:r w:rsidRPr="00DB1C5A">
              <w:rPr>
                <w:rStyle w:val="Lienhypertexte"/>
                <w:noProof/>
                <w:lang w:val="fr-FR"/>
              </w:rPr>
              <w:t>Phase commerciale</w:t>
            </w:r>
            <w:r>
              <w:rPr>
                <w:noProof/>
                <w:webHidden/>
              </w:rPr>
              <w:tab/>
            </w:r>
            <w:r>
              <w:rPr>
                <w:noProof/>
                <w:webHidden/>
              </w:rPr>
              <w:fldChar w:fldCharType="begin"/>
            </w:r>
            <w:r>
              <w:rPr>
                <w:noProof/>
                <w:webHidden/>
              </w:rPr>
              <w:instrText xml:space="preserve"> PAGEREF _Toc215497796 \h </w:instrText>
            </w:r>
            <w:r>
              <w:rPr>
                <w:noProof/>
                <w:webHidden/>
              </w:rPr>
            </w:r>
            <w:r>
              <w:rPr>
                <w:noProof/>
                <w:webHidden/>
              </w:rPr>
              <w:fldChar w:fldCharType="separate"/>
            </w:r>
            <w:r>
              <w:rPr>
                <w:noProof/>
                <w:webHidden/>
              </w:rPr>
              <w:t>14</w:t>
            </w:r>
            <w:r>
              <w:rPr>
                <w:noProof/>
                <w:webHidden/>
              </w:rPr>
              <w:fldChar w:fldCharType="end"/>
            </w:r>
          </w:hyperlink>
        </w:p>
        <w:p w14:paraId="606B789C" w14:textId="0DA8CB89" w:rsidR="003B2F1A" w:rsidRDefault="003B2F1A">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797" w:history="1">
            <w:r w:rsidRPr="00DB1C5A">
              <w:rPr>
                <w:rStyle w:val="Lienhypertexte"/>
                <w:noProof/>
                <w:lang w:val="fr-FR"/>
              </w:rPr>
              <w:t>V.3.</w:t>
            </w:r>
            <w:r>
              <w:rPr>
                <w:rFonts w:asciiTheme="minorHAnsi" w:eastAsiaTheme="minorEastAsia" w:hAnsiTheme="minorHAnsi" w:cstheme="minorBidi"/>
                <w:noProof/>
                <w:sz w:val="24"/>
                <w:szCs w:val="24"/>
                <w:lang w:eastAsia="fr-BE"/>
              </w:rPr>
              <w:tab/>
            </w:r>
            <w:r w:rsidRPr="00DB1C5A">
              <w:rPr>
                <w:rStyle w:val="Lienhypertexte"/>
                <w:noProof/>
                <w:lang w:val="fr-FR"/>
              </w:rPr>
              <w:t>Calendrier indicatif</w:t>
            </w:r>
            <w:r>
              <w:rPr>
                <w:noProof/>
                <w:webHidden/>
              </w:rPr>
              <w:tab/>
            </w:r>
            <w:r>
              <w:rPr>
                <w:noProof/>
                <w:webHidden/>
              </w:rPr>
              <w:fldChar w:fldCharType="begin"/>
            </w:r>
            <w:r>
              <w:rPr>
                <w:noProof/>
                <w:webHidden/>
              </w:rPr>
              <w:instrText xml:space="preserve"> PAGEREF _Toc215497797 \h </w:instrText>
            </w:r>
            <w:r>
              <w:rPr>
                <w:noProof/>
                <w:webHidden/>
              </w:rPr>
            </w:r>
            <w:r>
              <w:rPr>
                <w:noProof/>
                <w:webHidden/>
              </w:rPr>
              <w:fldChar w:fldCharType="separate"/>
            </w:r>
            <w:r>
              <w:rPr>
                <w:noProof/>
                <w:webHidden/>
              </w:rPr>
              <w:t>14</w:t>
            </w:r>
            <w:r>
              <w:rPr>
                <w:noProof/>
                <w:webHidden/>
              </w:rPr>
              <w:fldChar w:fldCharType="end"/>
            </w:r>
          </w:hyperlink>
        </w:p>
        <w:p w14:paraId="15FEF295" w14:textId="32E94232" w:rsidR="003B2F1A" w:rsidRDefault="003B2F1A">
          <w:pPr>
            <w:pStyle w:val="TM1"/>
            <w:rPr>
              <w:rFonts w:asciiTheme="minorHAnsi" w:eastAsiaTheme="minorEastAsia" w:hAnsiTheme="minorHAnsi" w:cstheme="minorBidi"/>
              <w:noProof/>
              <w:sz w:val="24"/>
              <w:szCs w:val="24"/>
              <w:lang w:eastAsia="fr-BE"/>
            </w:rPr>
          </w:pPr>
          <w:hyperlink w:anchor="_Toc215497798" w:history="1">
            <w:r w:rsidRPr="00DB1C5A">
              <w:rPr>
                <w:rStyle w:val="Lienhypertexte"/>
                <w:noProof/>
                <w:lang w:val="fr-FR"/>
              </w:rPr>
              <w:t>Annexe 1. - Formulaire d’offre</w:t>
            </w:r>
            <w:r>
              <w:rPr>
                <w:noProof/>
                <w:webHidden/>
              </w:rPr>
              <w:tab/>
            </w:r>
            <w:r>
              <w:rPr>
                <w:noProof/>
                <w:webHidden/>
              </w:rPr>
              <w:fldChar w:fldCharType="begin"/>
            </w:r>
            <w:r>
              <w:rPr>
                <w:noProof/>
                <w:webHidden/>
              </w:rPr>
              <w:instrText xml:space="preserve"> PAGEREF _Toc215497798 \h </w:instrText>
            </w:r>
            <w:r>
              <w:rPr>
                <w:noProof/>
                <w:webHidden/>
              </w:rPr>
            </w:r>
            <w:r>
              <w:rPr>
                <w:noProof/>
                <w:webHidden/>
              </w:rPr>
              <w:fldChar w:fldCharType="separate"/>
            </w:r>
            <w:r>
              <w:rPr>
                <w:noProof/>
                <w:webHidden/>
              </w:rPr>
              <w:t>16</w:t>
            </w:r>
            <w:r>
              <w:rPr>
                <w:noProof/>
                <w:webHidden/>
              </w:rPr>
              <w:fldChar w:fldCharType="end"/>
            </w:r>
          </w:hyperlink>
        </w:p>
        <w:p w14:paraId="70AD05E8" w14:textId="61D8D39F" w:rsidR="003B2F1A" w:rsidRDefault="003B2F1A">
          <w:pPr>
            <w:pStyle w:val="TM1"/>
            <w:rPr>
              <w:rFonts w:asciiTheme="minorHAnsi" w:eastAsiaTheme="minorEastAsia" w:hAnsiTheme="minorHAnsi" w:cstheme="minorBidi"/>
              <w:noProof/>
              <w:sz w:val="24"/>
              <w:szCs w:val="24"/>
              <w:lang w:eastAsia="fr-BE"/>
            </w:rPr>
          </w:pPr>
          <w:hyperlink w:anchor="_Toc215497799" w:history="1">
            <w:r w:rsidRPr="00DB1C5A">
              <w:rPr>
                <w:rStyle w:val="Lienhypertexte"/>
                <w:noProof/>
                <w:lang w:val="fr-FR"/>
              </w:rPr>
              <w:t>Annexe 2. - Engagement de recours à la capacité d'entités tierces</w:t>
            </w:r>
            <w:r>
              <w:rPr>
                <w:noProof/>
                <w:webHidden/>
              </w:rPr>
              <w:tab/>
            </w:r>
            <w:r>
              <w:rPr>
                <w:noProof/>
                <w:webHidden/>
              </w:rPr>
              <w:fldChar w:fldCharType="begin"/>
            </w:r>
            <w:r>
              <w:rPr>
                <w:noProof/>
                <w:webHidden/>
              </w:rPr>
              <w:instrText xml:space="preserve"> PAGEREF _Toc215497799 \h </w:instrText>
            </w:r>
            <w:r>
              <w:rPr>
                <w:noProof/>
                <w:webHidden/>
              </w:rPr>
            </w:r>
            <w:r>
              <w:rPr>
                <w:noProof/>
                <w:webHidden/>
              </w:rPr>
              <w:fldChar w:fldCharType="separate"/>
            </w:r>
            <w:r>
              <w:rPr>
                <w:noProof/>
                <w:webHidden/>
              </w:rPr>
              <w:t>18</w:t>
            </w:r>
            <w:r>
              <w:rPr>
                <w:noProof/>
                <w:webHidden/>
              </w:rPr>
              <w:fldChar w:fldCharType="end"/>
            </w:r>
          </w:hyperlink>
        </w:p>
        <w:p w14:paraId="38C895EF" w14:textId="4099020B" w:rsidR="003B2F1A" w:rsidRDefault="003B2F1A">
          <w:pPr>
            <w:pStyle w:val="TM1"/>
            <w:rPr>
              <w:rFonts w:asciiTheme="minorHAnsi" w:eastAsiaTheme="minorEastAsia" w:hAnsiTheme="minorHAnsi" w:cstheme="minorBidi"/>
              <w:noProof/>
              <w:sz w:val="24"/>
              <w:szCs w:val="24"/>
              <w:lang w:eastAsia="fr-BE"/>
            </w:rPr>
          </w:pPr>
          <w:hyperlink w:anchor="_Toc215497800" w:history="1">
            <w:r w:rsidRPr="00DB1C5A">
              <w:rPr>
                <w:rStyle w:val="Lienhypertexte"/>
                <w:noProof/>
                <w:lang w:val="fr-FR"/>
              </w:rPr>
              <w:t>Annexe 3. - Inventaire</w:t>
            </w:r>
            <w:r>
              <w:rPr>
                <w:noProof/>
                <w:webHidden/>
              </w:rPr>
              <w:tab/>
            </w:r>
            <w:r>
              <w:rPr>
                <w:noProof/>
                <w:webHidden/>
              </w:rPr>
              <w:fldChar w:fldCharType="begin"/>
            </w:r>
            <w:r>
              <w:rPr>
                <w:noProof/>
                <w:webHidden/>
              </w:rPr>
              <w:instrText xml:space="preserve"> PAGEREF _Toc215497800 \h </w:instrText>
            </w:r>
            <w:r>
              <w:rPr>
                <w:noProof/>
                <w:webHidden/>
              </w:rPr>
            </w:r>
            <w:r>
              <w:rPr>
                <w:noProof/>
                <w:webHidden/>
              </w:rPr>
              <w:fldChar w:fldCharType="separate"/>
            </w:r>
            <w:r>
              <w:rPr>
                <w:noProof/>
                <w:webHidden/>
              </w:rPr>
              <w:t>19</w:t>
            </w:r>
            <w:r>
              <w:rPr>
                <w:noProof/>
                <w:webHidden/>
              </w:rPr>
              <w:fldChar w:fldCharType="end"/>
            </w:r>
          </w:hyperlink>
        </w:p>
        <w:p w14:paraId="62B33161" w14:textId="022CC706" w:rsidR="007E2804" w:rsidRPr="003B2F1A" w:rsidRDefault="007E2804">
          <w:pPr>
            <w:rPr>
              <w:lang w:val="fr-FR"/>
            </w:rPr>
          </w:pPr>
          <w:r w:rsidRPr="003B2F1A">
            <w:rPr>
              <w:b/>
              <w:bCs/>
              <w:lang w:val="fr-FR"/>
            </w:rPr>
            <w:fldChar w:fldCharType="end"/>
          </w:r>
        </w:p>
      </w:sdtContent>
    </w:sdt>
    <w:p w14:paraId="1E3C15AA" w14:textId="2C197525" w:rsidR="007E2804" w:rsidRPr="003B2F1A" w:rsidRDefault="007E2804">
      <w:pPr>
        <w:spacing w:after="160" w:line="259" w:lineRule="auto"/>
        <w:jc w:val="left"/>
        <w:rPr>
          <w:lang w:val="fr-FR"/>
        </w:rPr>
      </w:pPr>
      <w:r w:rsidRPr="003B2F1A">
        <w:rPr>
          <w:lang w:val="fr-FR"/>
        </w:rPr>
        <w:lastRenderedPageBreak/>
        <w:br w:type="page"/>
      </w:r>
    </w:p>
    <w:p w14:paraId="11FBD1C4" w14:textId="77777777" w:rsidR="00931B63" w:rsidRPr="003B2F1A" w:rsidRDefault="00931B63" w:rsidP="00931B63">
      <w:pPr>
        <w:pBdr>
          <w:top w:val="single" w:sz="4" w:space="1" w:color="auto"/>
          <w:left w:val="single" w:sz="4" w:space="4" w:color="auto"/>
          <w:bottom w:val="single" w:sz="4" w:space="1" w:color="auto"/>
          <w:right w:val="single" w:sz="4" w:space="4" w:color="auto"/>
        </w:pBdr>
        <w:jc w:val="center"/>
        <w:rPr>
          <w:b/>
          <w:bCs/>
          <w:color w:val="FF0000"/>
          <w:u w:val="single"/>
          <w:lang w:val="fr-FR"/>
        </w:rPr>
      </w:pPr>
      <w:r w:rsidRPr="003B2F1A">
        <w:rPr>
          <w:b/>
          <w:color w:val="FF0000"/>
          <w:u w:val="single"/>
          <w:lang w:val="fr-FR"/>
        </w:rPr>
        <w:lastRenderedPageBreak/>
        <w:t>CLAUSE DE NON-RESPONSABILITÉ</w:t>
      </w:r>
    </w:p>
    <w:p w14:paraId="04AB04B4" w14:textId="77777777" w:rsidR="00931B63" w:rsidRPr="003B2F1A" w:rsidRDefault="00931B63" w:rsidP="00931B63">
      <w:pPr>
        <w:pBdr>
          <w:top w:val="single" w:sz="4" w:space="1" w:color="auto"/>
          <w:left w:val="single" w:sz="4" w:space="4" w:color="auto"/>
          <w:bottom w:val="single" w:sz="4" w:space="1" w:color="auto"/>
          <w:right w:val="single" w:sz="4" w:space="4" w:color="auto"/>
        </w:pBdr>
        <w:rPr>
          <w:b/>
          <w:bCs/>
          <w:color w:val="FF0000"/>
          <w:u w:val="single"/>
          <w:lang w:val="fr-FR"/>
        </w:rPr>
      </w:pPr>
    </w:p>
    <w:p w14:paraId="2FE01F38" w14:textId="77777777" w:rsidR="00931B63" w:rsidRPr="003B2F1A" w:rsidRDefault="00931B63" w:rsidP="00931B63">
      <w:pPr>
        <w:pBdr>
          <w:top w:val="single" w:sz="4" w:space="1" w:color="auto"/>
          <w:left w:val="single" w:sz="4" w:space="4" w:color="auto"/>
          <w:bottom w:val="single" w:sz="4" w:space="1" w:color="auto"/>
          <w:right w:val="single" w:sz="4" w:space="4" w:color="auto"/>
        </w:pBdr>
        <w:rPr>
          <w:b/>
          <w:bCs/>
          <w:color w:val="FF0000"/>
          <w:u w:val="single"/>
          <w:lang w:val="fr-FR"/>
        </w:rPr>
      </w:pPr>
    </w:p>
    <w:p w14:paraId="441A792A" w14:textId="77777777" w:rsidR="00931B63" w:rsidRPr="003B2F1A" w:rsidRDefault="00931B63" w:rsidP="00931B63">
      <w:pPr>
        <w:pBdr>
          <w:top w:val="single" w:sz="4" w:space="1" w:color="auto"/>
          <w:left w:val="single" w:sz="4" w:space="4" w:color="auto"/>
          <w:bottom w:val="single" w:sz="4" w:space="1" w:color="auto"/>
          <w:right w:val="single" w:sz="4" w:space="4" w:color="auto"/>
        </w:pBdr>
        <w:rPr>
          <w:b/>
          <w:bCs/>
          <w:color w:val="FF0000"/>
          <w:u w:val="single"/>
          <w:lang w:val="fr-FR"/>
        </w:rPr>
      </w:pPr>
      <w:r w:rsidRPr="003B2F1A">
        <w:rPr>
          <w:b/>
          <w:color w:val="FF0000"/>
          <w:u w:val="single"/>
          <w:lang w:val="fr-FR"/>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46A72795" w14:textId="77777777" w:rsidR="00931B63" w:rsidRPr="003B2F1A" w:rsidRDefault="00931B63" w:rsidP="00931B63">
      <w:pPr>
        <w:pBdr>
          <w:top w:val="single" w:sz="4" w:space="1" w:color="auto"/>
          <w:left w:val="single" w:sz="4" w:space="4" w:color="auto"/>
          <w:bottom w:val="single" w:sz="4" w:space="1" w:color="auto"/>
          <w:right w:val="single" w:sz="4" w:space="4" w:color="auto"/>
        </w:pBdr>
        <w:rPr>
          <w:b/>
          <w:bCs/>
          <w:color w:val="FF0000"/>
          <w:u w:val="single"/>
          <w:lang w:val="fr-FR"/>
        </w:rPr>
      </w:pPr>
    </w:p>
    <w:p w14:paraId="15A66B7A"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r w:rsidRPr="003B2F1A">
        <w:rPr>
          <w:b/>
          <w:color w:val="FF0000"/>
          <w:u w:val="single"/>
          <w:lang w:val="fr-FR"/>
        </w:rPr>
        <w:t>IL S'AGIT PAR AILLEURS D'UN DOCUMENT ÉVOLUTIF, POUVANT FAIRE L'OBJET DE MODIFICATIONS ET D'OPTIMISATIONS ULTÉRIEURES. IL EST DEMANDÉ À L'UTILISATEUR DU DOCUMENT D'ADRESSER LES ÉVENTUELLES QUESTIONS OU REMARQUES À INNOVIRIS.</w:t>
      </w:r>
    </w:p>
    <w:p w14:paraId="2C75F3D3"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4417AA96"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5AF81A87"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r w:rsidRPr="003B2F1A">
        <w:rPr>
          <w:rStyle w:val="Lienhypertexte"/>
          <w:b/>
          <w:color w:val="FF0000"/>
          <w:lang w:val="fr-FR"/>
        </w:rPr>
        <w:t>EXPLICATIONS ACCOMPAGNANT LES DOCUMENTS MODÈLES</w:t>
      </w:r>
    </w:p>
    <w:p w14:paraId="7B1E854E"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5CED007D"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0B389EB2"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r w:rsidRPr="003B2F1A">
        <w:rPr>
          <w:rStyle w:val="Lienhypertexte"/>
          <w:b/>
          <w:color w:val="FF0000"/>
          <w:lang w:val="fr-FR"/>
        </w:rPr>
        <w:t>LE TEXTE EN ROUGE CONCERNE DES INSTRUCTIONS OU DES EXPLICATIONS ET DOIT ÊTRE SUPPRIMÉ AVANT LA PUBLICATION DU DOCUMENT.</w:t>
      </w:r>
    </w:p>
    <w:p w14:paraId="162CB9A1"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4CDA1A59"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66319F66"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lang w:val="fr-FR"/>
        </w:rPr>
      </w:pPr>
      <w:r w:rsidRPr="003B2F1A">
        <w:rPr>
          <w:rStyle w:val="Lienhypertexte"/>
          <w:b/>
          <w:color w:val="92D050"/>
          <w:lang w:val="fr-FR"/>
        </w:rPr>
        <w:t>LE TEXTE EN VERT EST OPTIONNEL ET PEUT ÊTRE SUPPRIMÉ DU DOCUMENT. DANS CERTAINS CAS, IL FAUT OBLIGATOIREMENT FAIRE UN CHOIX ENTRE DIFFÉRENTS PASSAGES INDIQUÉS EN VERT.</w:t>
      </w:r>
    </w:p>
    <w:p w14:paraId="18BCE872"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lang w:val="fr-FR"/>
        </w:rPr>
      </w:pPr>
    </w:p>
    <w:p w14:paraId="222E0F78" w14:textId="77777777"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lang w:val="fr-FR"/>
        </w:rPr>
      </w:pPr>
    </w:p>
    <w:p w14:paraId="5C142EF5" w14:textId="1BB60193" w:rsidR="00931B63" w:rsidRPr="003B2F1A" w:rsidRDefault="00931B63" w:rsidP="00931B63">
      <w:pPr>
        <w:pBdr>
          <w:top w:val="single" w:sz="4" w:space="1" w:color="auto"/>
          <w:left w:val="single" w:sz="4" w:space="4" w:color="auto"/>
          <w:bottom w:val="single" w:sz="4" w:space="1" w:color="auto"/>
          <w:right w:val="single" w:sz="4" w:space="4" w:color="auto"/>
        </w:pBdr>
        <w:rPr>
          <w:rStyle w:val="Lienhypertexte"/>
          <w:b/>
          <w:bCs/>
          <w:color w:val="000000" w:themeColor="text1"/>
          <w:lang w:val="fr-FR"/>
        </w:rPr>
      </w:pPr>
      <w:r w:rsidRPr="003B2F1A">
        <w:rPr>
          <w:rStyle w:val="Lienhypertexte"/>
          <w:b/>
          <w:color w:val="000000" w:themeColor="text1"/>
          <w:lang w:val="fr-FR"/>
        </w:rPr>
        <w:t>CERTAINS AJOUTS ONT ÉTÉ APPORTÉS ENTRE CROCHETS [*]. ILS DOIVENT ÊTRE COMPLÉTÉS.</w:t>
      </w:r>
    </w:p>
    <w:p w14:paraId="07F63E04" w14:textId="0CB5DD6C" w:rsidR="00931B63" w:rsidRPr="003B2F1A" w:rsidRDefault="00931B63">
      <w:pPr>
        <w:spacing w:after="160" w:line="259" w:lineRule="auto"/>
        <w:jc w:val="left"/>
        <w:rPr>
          <w:lang w:val="fr-FR"/>
        </w:rPr>
      </w:pPr>
      <w:r w:rsidRPr="003B2F1A">
        <w:rPr>
          <w:lang w:val="fr-FR"/>
        </w:rPr>
        <w:br w:type="page"/>
      </w:r>
    </w:p>
    <w:p w14:paraId="67AFC755" w14:textId="4134046C" w:rsidR="003C099E" w:rsidRPr="003B2F1A" w:rsidRDefault="00E83645" w:rsidP="00E83645">
      <w:pPr>
        <w:pStyle w:val="Titre1"/>
        <w:rPr>
          <w:lang w:val="fr-FR"/>
        </w:rPr>
      </w:pPr>
      <w:bookmarkStart w:id="1" w:name="_Toc215497769"/>
      <w:r w:rsidRPr="003B2F1A">
        <w:rPr>
          <w:lang w:val="fr-FR"/>
        </w:rPr>
        <w:lastRenderedPageBreak/>
        <w:t>But de ce document</w:t>
      </w:r>
      <w:bookmarkEnd w:id="1"/>
    </w:p>
    <w:p w14:paraId="375EAADF" w14:textId="34A1EF7B" w:rsidR="00577457" w:rsidRPr="003B2F1A" w:rsidRDefault="00CA7930" w:rsidP="00437DE2">
      <w:pPr>
        <w:rPr>
          <w:lang w:val="fr-FR"/>
        </w:rPr>
      </w:pPr>
      <w:r w:rsidRPr="003B2F1A">
        <w:rPr>
          <w:lang w:val="fr-FR"/>
        </w:rPr>
        <w:t>Le présent document porte sur l'appel organisé dans le cadre de l'exécution de la phase de recherche et de développement du partenariat d'innovation. D'autres dispositions à l'exécution du marché peuvent être apportées dans ce document, en particulier en ce qui concerne une sous-phase spécifique sur laquelle porte ce document.</w:t>
      </w:r>
    </w:p>
    <w:p w14:paraId="47A3E4F1" w14:textId="77777777" w:rsidR="00CA7930" w:rsidRPr="003B2F1A" w:rsidRDefault="00CA7930" w:rsidP="00437DE2">
      <w:pPr>
        <w:rPr>
          <w:lang w:val="fr-FR"/>
        </w:rPr>
      </w:pPr>
    </w:p>
    <w:p w14:paraId="1E8E2A9A" w14:textId="2104E6A4" w:rsidR="00CA7930" w:rsidRPr="003B2F1A" w:rsidRDefault="00CA7930" w:rsidP="00437DE2">
      <w:pPr>
        <w:rPr>
          <w:lang w:val="fr-FR"/>
        </w:rPr>
      </w:pPr>
      <w:r w:rsidRPr="003B2F1A">
        <w:rPr>
          <w:lang w:val="fr-FR"/>
        </w:rPr>
        <w:t>Ce document porte sur [</w:t>
      </w:r>
      <w:r w:rsidRPr="003B2F1A">
        <w:rPr>
          <w:highlight w:val="lightGray"/>
          <w:lang w:val="fr-FR"/>
        </w:rPr>
        <w:t>indiquer une sous-phase</w:t>
      </w:r>
      <w:r w:rsidRPr="003B2F1A">
        <w:rPr>
          <w:lang w:val="fr-FR"/>
        </w:rPr>
        <w:t>].</w:t>
      </w:r>
    </w:p>
    <w:p w14:paraId="5E4E3A08" w14:textId="77777777" w:rsidR="00CA7930" w:rsidRPr="003B2F1A" w:rsidRDefault="00CA7930" w:rsidP="00437DE2">
      <w:pPr>
        <w:rPr>
          <w:lang w:val="fr-FR"/>
        </w:rPr>
      </w:pPr>
    </w:p>
    <w:p w14:paraId="4718BB59" w14:textId="5ED3B06B" w:rsidR="00CA7930" w:rsidRPr="003B2F1A" w:rsidRDefault="00CA7930" w:rsidP="00437DE2">
      <w:pPr>
        <w:rPr>
          <w:lang w:val="fr-FR"/>
        </w:rPr>
      </w:pPr>
      <w:r w:rsidRPr="003B2F1A">
        <w:rPr>
          <w:lang w:val="fr-FR"/>
        </w:rPr>
        <w:t>Ce document déroge sur certains points au guide d'attribution et sert de repère pour les adjudicataires afin d'introduire une offre pour la sous-phase susmentionnée. Vu qu'il lui est demandé d'introduire une offre, il est décidé d'utiliser le terme « soumissionnaire » pour le désigner.</w:t>
      </w:r>
    </w:p>
    <w:p w14:paraId="55CF3638" w14:textId="77777777" w:rsidR="00CA7930" w:rsidRPr="003B2F1A" w:rsidRDefault="00CA7930" w:rsidP="00437DE2">
      <w:pPr>
        <w:rPr>
          <w:lang w:val="fr-FR"/>
        </w:rPr>
      </w:pPr>
    </w:p>
    <w:p w14:paraId="24DFA6DE" w14:textId="29284415" w:rsidR="00437DE2" w:rsidRPr="003B2F1A" w:rsidRDefault="00CA7930" w:rsidP="00CA7930">
      <w:pPr>
        <w:rPr>
          <w:lang w:val="fr-FR"/>
        </w:rPr>
      </w:pPr>
      <w:r w:rsidRPr="003B2F1A">
        <w:rPr>
          <w:lang w:val="fr-FR"/>
        </w:rPr>
        <w:t>Les dispositions du guide d'attribution s'appliquent toujours à l'exécution du marché, pour autant que l'on n'y déroge pas dans ce document.</w:t>
      </w:r>
    </w:p>
    <w:p w14:paraId="1155B0EC" w14:textId="77777777" w:rsidR="00CA7930" w:rsidRPr="003B2F1A" w:rsidRDefault="00CA7930">
      <w:pPr>
        <w:spacing w:after="160" w:line="259" w:lineRule="auto"/>
        <w:jc w:val="left"/>
        <w:rPr>
          <w:b/>
          <w:bCs/>
          <w:sz w:val="28"/>
          <w:szCs w:val="28"/>
          <w:lang w:val="fr-FR"/>
        </w:rPr>
      </w:pPr>
      <w:r w:rsidRPr="003B2F1A">
        <w:rPr>
          <w:lang w:val="fr-FR"/>
        </w:rPr>
        <w:br w:type="page"/>
      </w:r>
    </w:p>
    <w:p w14:paraId="4E6D5797" w14:textId="08C89055" w:rsidR="00E83645" w:rsidRPr="003B2F1A" w:rsidRDefault="005D7E31" w:rsidP="00E83645">
      <w:pPr>
        <w:pStyle w:val="Titre1"/>
        <w:rPr>
          <w:lang w:val="fr-FR"/>
        </w:rPr>
      </w:pPr>
      <w:bookmarkStart w:id="2" w:name="_Toc215497770"/>
      <w:r w:rsidRPr="003B2F1A">
        <w:rPr>
          <w:lang w:val="fr-FR"/>
        </w:rPr>
        <w:lastRenderedPageBreak/>
        <w:t>Dispositions générales</w:t>
      </w:r>
      <w:bookmarkEnd w:id="2"/>
    </w:p>
    <w:p w14:paraId="487064AF" w14:textId="0B591C42" w:rsidR="002D4429" w:rsidRPr="003B2F1A" w:rsidRDefault="002D4429" w:rsidP="00B84257">
      <w:pPr>
        <w:pStyle w:val="Titre2"/>
        <w:rPr>
          <w:lang w:val="fr-FR"/>
        </w:rPr>
      </w:pPr>
      <w:bookmarkStart w:id="3" w:name="_Toc215497771"/>
      <w:r w:rsidRPr="003B2F1A">
        <w:rPr>
          <w:lang w:val="fr-FR"/>
        </w:rPr>
        <w:t>Objet du marché</w:t>
      </w:r>
      <w:bookmarkEnd w:id="3"/>
    </w:p>
    <w:p w14:paraId="1930F162" w14:textId="4AF82B72" w:rsidR="00DB4CAF" w:rsidRPr="003B2F1A" w:rsidRDefault="00DB4CAF" w:rsidP="00DB4CAF">
      <w:pPr>
        <w:rPr>
          <w:color w:val="FF0000"/>
          <w:lang w:val="fr-FR"/>
        </w:rPr>
      </w:pPr>
      <w:r w:rsidRPr="003B2F1A">
        <w:rPr>
          <w:color w:val="FF0000"/>
          <w:lang w:val="fr-FR"/>
        </w:rPr>
        <w:t>Ce titre comprend une description spécifique du marché ainsi que des attentes spécifiques qui apparaissent en ce qui concerne l'exécution du marché. La description est la même que celle reprise dans le guide d'attribution.</w:t>
      </w:r>
    </w:p>
    <w:p w14:paraId="05A8F507" w14:textId="77777777" w:rsidR="00DB4CAF" w:rsidRPr="003B2F1A" w:rsidRDefault="00DB4CAF" w:rsidP="00DB4CAF">
      <w:pPr>
        <w:rPr>
          <w:color w:val="FF0000"/>
          <w:lang w:val="fr-FR"/>
        </w:rPr>
      </w:pPr>
    </w:p>
    <w:p w14:paraId="3DCCB867" w14:textId="77777777" w:rsidR="00DB4CAF" w:rsidRPr="003B2F1A" w:rsidRDefault="00DB4CAF" w:rsidP="00DB4CAF">
      <w:pPr>
        <w:rPr>
          <w:color w:val="FF0000"/>
          <w:lang w:val="fr-FR"/>
        </w:rPr>
      </w:pPr>
      <w:r w:rsidRPr="003B2F1A">
        <w:rPr>
          <w:color w:val="FF0000"/>
          <w:lang w:val="fr-FR"/>
        </w:rPr>
        <w:t>Les éventuels compléments peuvent être repris dans une annexe ou dans les dispositions techniques.</w:t>
      </w:r>
    </w:p>
    <w:p w14:paraId="44BC8A91" w14:textId="77777777" w:rsidR="00DB4CAF" w:rsidRPr="003B2F1A" w:rsidRDefault="00DB4CAF" w:rsidP="00DB4CAF">
      <w:pPr>
        <w:rPr>
          <w:color w:val="FF0000"/>
          <w:lang w:val="fr-FR"/>
        </w:rPr>
      </w:pPr>
    </w:p>
    <w:p w14:paraId="7C9153BB" w14:textId="03C255C4" w:rsidR="00A40A6E" w:rsidRPr="003B2F1A" w:rsidRDefault="00DB4CAF" w:rsidP="00E83645">
      <w:pPr>
        <w:rPr>
          <w:color w:val="000000" w:themeColor="text1"/>
          <w:lang w:val="fr-FR"/>
        </w:rPr>
      </w:pPr>
      <w:r w:rsidRPr="003B2F1A">
        <w:rPr>
          <w:color w:val="000000" w:themeColor="text1"/>
          <w:lang w:val="fr-FR"/>
        </w:rPr>
        <w:t>[</w:t>
      </w:r>
      <w:r w:rsidRPr="003B2F1A">
        <w:rPr>
          <w:color w:val="000000" w:themeColor="text1"/>
          <w:highlight w:val="lightGray"/>
          <w:lang w:val="fr-FR"/>
        </w:rPr>
        <w:t>indiquer l'objet du marché, tel qu'indiqué dans le guide d'attribution</w:t>
      </w:r>
      <w:r w:rsidRPr="003B2F1A">
        <w:rPr>
          <w:color w:val="000000" w:themeColor="text1"/>
          <w:lang w:val="fr-FR"/>
        </w:rPr>
        <w:t>]</w:t>
      </w:r>
    </w:p>
    <w:p w14:paraId="6C18507D" w14:textId="77777777" w:rsidR="009207BE" w:rsidRPr="003B2F1A" w:rsidRDefault="009207BE" w:rsidP="00E83645">
      <w:pPr>
        <w:rPr>
          <w:color w:val="000000" w:themeColor="text1"/>
          <w:lang w:val="fr-FR"/>
        </w:rPr>
      </w:pPr>
    </w:p>
    <w:p w14:paraId="29AE8FD1" w14:textId="1F5CB199" w:rsidR="00E650CE" w:rsidRPr="003B2F1A" w:rsidRDefault="00E650CE" w:rsidP="00E650CE">
      <w:pPr>
        <w:pStyle w:val="Titre2"/>
        <w:rPr>
          <w:lang w:val="fr-FR"/>
        </w:rPr>
      </w:pPr>
      <w:bookmarkStart w:id="4" w:name="_Toc215497772"/>
      <w:r w:rsidRPr="003B2F1A">
        <w:rPr>
          <w:lang w:val="fr-FR"/>
        </w:rPr>
        <w:t>Non-responsabilité</w:t>
      </w:r>
      <w:bookmarkEnd w:id="4"/>
    </w:p>
    <w:p w14:paraId="58F3B9CE" w14:textId="79E98294" w:rsidR="00E650CE" w:rsidRPr="003B2F1A" w:rsidRDefault="00E650CE" w:rsidP="00E650CE">
      <w:pPr>
        <w:rPr>
          <w:lang w:val="fr-FR"/>
        </w:rPr>
      </w:pPr>
      <w:r w:rsidRPr="003B2F1A">
        <w:rPr>
          <w:lang w:val="fr-FR"/>
        </w:rPr>
        <w:t>Les soumissionnaires sont censés procéder eux-mêmes à une analyse et à une estimation indépendantes des informations communiquées et, si nécessaire, en vérifier l’exactitude, la complétude et la précision.</w:t>
      </w:r>
    </w:p>
    <w:p w14:paraId="192BFEC3" w14:textId="77777777" w:rsidR="00E650CE" w:rsidRPr="003B2F1A" w:rsidRDefault="00E650CE" w:rsidP="00E650CE">
      <w:pPr>
        <w:rPr>
          <w:lang w:val="fr-FR"/>
        </w:rPr>
      </w:pPr>
    </w:p>
    <w:p w14:paraId="61E6DE41" w14:textId="47D93A08" w:rsidR="00E650CE" w:rsidRPr="003B2F1A" w:rsidRDefault="00E650CE" w:rsidP="00E650CE">
      <w:pPr>
        <w:rPr>
          <w:lang w:val="fr-FR"/>
        </w:rPr>
      </w:pPr>
      <w:r w:rsidRPr="003B2F1A">
        <w:rPr>
          <w:lang w:val="fr-FR"/>
        </w:rPr>
        <w:t>Le service adjudicateur ne donne aucune garantie, implicite ou explicite, quant à l'exhaustivité, la pertinence et l'interprétation des informations contenues dans le présent guide.</w:t>
      </w:r>
    </w:p>
    <w:p w14:paraId="05A563FF" w14:textId="77777777" w:rsidR="00E83645" w:rsidRPr="003B2F1A" w:rsidRDefault="00E83645" w:rsidP="00E83645">
      <w:pPr>
        <w:rPr>
          <w:rFonts w:eastAsia="Times New Roman"/>
          <w:kern w:val="0"/>
          <w:lang w:val="fr-FR"/>
          <w14:ligatures w14:val="none"/>
        </w:rPr>
      </w:pPr>
    </w:p>
    <w:p w14:paraId="15B64332" w14:textId="08BF8859" w:rsidR="00581A16" w:rsidRPr="003B2F1A" w:rsidRDefault="00581A16" w:rsidP="00B84257">
      <w:pPr>
        <w:pStyle w:val="Titre2"/>
        <w:rPr>
          <w:lang w:val="fr-FR"/>
        </w:rPr>
      </w:pPr>
      <w:bookmarkStart w:id="5" w:name="_Toc215497773"/>
      <w:r w:rsidRPr="003B2F1A">
        <w:rPr>
          <w:lang w:val="fr-FR"/>
        </w:rPr>
        <w:t>Communication avec le pouvoir adjudicateur</w:t>
      </w:r>
      <w:bookmarkEnd w:id="5"/>
    </w:p>
    <w:p w14:paraId="79454F01" w14:textId="7E4D9F9A" w:rsidR="00581A16" w:rsidRPr="003B2F1A" w:rsidRDefault="00581A16" w:rsidP="00581A16">
      <w:pPr>
        <w:pStyle w:val="Titre3"/>
        <w:rPr>
          <w:lang w:val="fr-FR"/>
        </w:rPr>
      </w:pPr>
      <w:bookmarkStart w:id="6" w:name="_Toc215497774"/>
      <w:r w:rsidRPr="003B2F1A">
        <w:rPr>
          <w:lang w:val="fr-FR"/>
        </w:rPr>
        <w:t>Généralités</w:t>
      </w:r>
      <w:bookmarkEnd w:id="6"/>
    </w:p>
    <w:p w14:paraId="483A549F" w14:textId="77777777" w:rsidR="00581A16" w:rsidRPr="003B2F1A" w:rsidRDefault="00581A16" w:rsidP="00581A16">
      <w:pPr>
        <w:rPr>
          <w:lang w:val="fr-FR"/>
        </w:rPr>
      </w:pPr>
      <w:r w:rsidRPr="003B2F1A">
        <w:rPr>
          <w:lang w:val="fr-FR"/>
        </w:rPr>
        <w:t>Toute la communication relative à ce marché doit mentionner la référence [</w:t>
      </w:r>
      <w:r w:rsidRPr="003B2F1A">
        <w:rPr>
          <w:highlight w:val="lightGray"/>
          <w:lang w:val="fr-FR"/>
        </w:rPr>
        <w:t>indiquer la référence du marché</w:t>
      </w:r>
      <w:r w:rsidRPr="003B2F1A">
        <w:rPr>
          <w:lang w:val="fr-FR"/>
        </w:rPr>
        <w:t xml:space="preserve">]. </w:t>
      </w:r>
    </w:p>
    <w:p w14:paraId="58348343" w14:textId="77777777" w:rsidR="00D26D25" w:rsidRPr="003B2F1A" w:rsidRDefault="00D26D25" w:rsidP="00581A16">
      <w:pPr>
        <w:rPr>
          <w:lang w:val="fr-FR"/>
        </w:rPr>
      </w:pPr>
    </w:p>
    <w:p w14:paraId="1DAF688C" w14:textId="4284FB8B" w:rsidR="00D26D25" w:rsidRPr="003B2F1A" w:rsidRDefault="00D26D25" w:rsidP="00581A16">
      <w:pPr>
        <w:rPr>
          <w:lang w:val="fr-FR"/>
        </w:rPr>
      </w:pPr>
      <w:r w:rsidRPr="003B2F1A">
        <w:rPr>
          <w:lang w:val="fr-FR"/>
        </w:rPr>
        <w:t xml:space="preserve">La communication doit être assurée en français ou en néerlandais. </w:t>
      </w:r>
    </w:p>
    <w:p w14:paraId="00CD2AC9" w14:textId="77777777" w:rsidR="00581A16" w:rsidRPr="003B2F1A" w:rsidRDefault="00581A16" w:rsidP="00581A16">
      <w:pPr>
        <w:rPr>
          <w:lang w:val="fr-FR"/>
        </w:rPr>
      </w:pPr>
    </w:p>
    <w:p w14:paraId="4E4D3A12" w14:textId="06143D59" w:rsidR="00577457" w:rsidRPr="003B2F1A" w:rsidRDefault="00581A16" w:rsidP="00581A16">
      <w:pPr>
        <w:rPr>
          <w:lang w:val="fr-FR"/>
        </w:rPr>
      </w:pPr>
      <w:r w:rsidRPr="003B2F1A">
        <w:rPr>
          <w:lang w:val="fr-FR"/>
        </w:rPr>
        <w:t>Toute la correspondance doit être adressée aux personnes de contact du pouvoir adjudicateur susmentionnées.</w:t>
      </w:r>
    </w:p>
    <w:p w14:paraId="0D764342" w14:textId="77777777" w:rsidR="00577457" w:rsidRPr="003B2F1A" w:rsidRDefault="00577457" w:rsidP="00581A16">
      <w:pPr>
        <w:rPr>
          <w:lang w:val="fr-FR"/>
        </w:rPr>
      </w:pPr>
    </w:p>
    <w:p w14:paraId="57D467F3" w14:textId="79D5A04C" w:rsidR="00577457" w:rsidRPr="003B2F1A" w:rsidRDefault="00577457" w:rsidP="00581A16">
      <w:pPr>
        <w:rPr>
          <w:lang w:val="fr-FR"/>
        </w:rPr>
      </w:pPr>
      <w:r w:rsidRPr="003B2F1A">
        <w:rPr>
          <w:lang w:val="fr-FR"/>
        </w:rPr>
        <w:t xml:space="preserve">Pour que la communication puisse se dérouler aussi efficacement que possible, le pouvoir adjudicateur souhaite que la communication avec les soumissionnaires passe par le biais d'une seule personne de contact par soumissionnaire. La personne de contact indiquée doit être habilitée pour pouvoir intervenir au nom du soumissionnaire. Les noms, adresses, numéros de téléphone et l'adresse </w:t>
      </w:r>
      <w:proofErr w:type="gramStart"/>
      <w:r w:rsidRPr="003B2F1A">
        <w:rPr>
          <w:lang w:val="fr-FR"/>
        </w:rPr>
        <w:t>email</w:t>
      </w:r>
      <w:proofErr w:type="gramEnd"/>
      <w:r w:rsidRPr="003B2F1A">
        <w:rPr>
          <w:lang w:val="fr-FR"/>
        </w:rPr>
        <w:t xml:space="preserve"> de la personne de contact et de son remplaçant doivent être mentionnés dans l'offre.</w:t>
      </w:r>
    </w:p>
    <w:p w14:paraId="456D8CBD" w14:textId="77777777" w:rsidR="00581A16" w:rsidRPr="003B2F1A" w:rsidRDefault="00581A16" w:rsidP="00581A16">
      <w:pPr>
        <w:rPr>
          <w:lang w:val="fr-FR"/>
        </w:rPr>
      </w:pPr>
    </w:p>
    <w:p w14:paraId="75562F24" w14:textId="168C1D1C" w:rsidR="00581A16" w:rsidRPr="003B2F1A" w:rsidRDefault="00581A16" w:rsidP="00581A16">
      <w:pPr>
        <w:pStyle w:val="Titre3"/>
        <w:rPr>
          <w:lang w:val="fr-FR"/>
        </w:rPr>
      </w:pPr>
      <w:bookmarkStart w:id="7" w:name="_Toc215497775"/>
      <w:r w:rsidRPr="003B2F1A">
        <w:rPr>
          <w:lang w:val="fr-FR"/>
        </w:rPr>
        <w:t>Langue des documents à remettre</w:t>
      </w:r>
      <w:bookmarkEnd w:id="7"/>
    </w:p>
    <w:p w14:paraId="2333D557" w14:textId="0CFEFD5E" w:rsidR="00581A16" w:rsidRPr="003B2F1A" w:rsidRDefault="00581A16" w:rsidP="00581A16">
      <w:pPr>
        <w:rPr>
          <w:lang w:val="fr-FR"/>
        </w:rPr>
      </w:pPr>
      <w:r w:rsidRPr="003B2F1A">
        <w:rPr>
          <w:lang w:val="fr-FR"/>
        </w:rPr>
        <w:t>Le soumissionnaire établit son offre en français ou en néerlandais. Dans ses relations orales et écrites avec le pouvoir adjudicateur, il utilise exclusivement le néerlandais, le français ou des documents dont une traduction en néerlandais ou en français est jointe à l'offre. Le pouvoir adjudicateur se réserve expressément le droit de rejeter les offres qui ne remplissent pas cette condition.</w:t>
      </w:r>
    </w:p>
    <w:p w14:paraId="0961E895" w14:textId="77777777" w:rsidR="008E4AC8" w:rsidRPr="003B2F1A" w:rsidRDefault="008E4AC8" w:rsidP="00581A16">
      <w:pPr>
        <w:rPr>
          <w:lang w:val="fr-FR"/>
        </w:rPr>
      </w:pPr>
    </w:p>
    <w:p w14:paraId="6A22870E" w14:textId="53A7A500" w:rsidR="008E4AC8" w:rsidRPr="003B2F1A" w:rsidRDefault="008E4AC8" w:rsidP="00581A16">
      <w:pPr>
        <w:rPr>
          <w:lang w:val="fr-FR"/>
        </w:rPr>
      </w:pPr>
      <w:r w:rsidRPr="003B2F1A">
        <w:rPr>
          <w:lang w:val="fr-FR"/>
        </w:rPr>
        <w:t xml:space="preserve">Des documents et des descriptions supplémentaires concernant les aspects techniques de l'offre peuvent être annexés en anglais. Le pouvoir adjudicateur peut le cas échéant demander une traduction jurée des informations écrites, de la documentation et/ou des descriptions relatives à la </w:t>
      </w:r>
      <w:r w:rsidRPr="003B2F1A">
        <w:rPr>
          <w:lang w:val="fr-FR"/>
        </w:rPr>
        <w:lastRenderedPageBreak/>
        <w:t>documentation et à la description accompagnant l'offre communiquées en anglais. Le soumissionnaire en question assume également le risque de la traduction.</w:t>
      </w:r>
    </w:p>
    <w:p w14:paraId="3075DF91" w14:textId="48E28808" w:rsidR="008E4AC8" w:rsidRPr="003B2F1A" w:rsidRDefault="008E4AC8" w:rsidP="00581A16">
      <w:pPr>
        <w:rPr>
          <w:lang w:val="fr-FR"/>
        </w:rPr>
      </w:pPr>
    </w:p>
    <w:p w14:paraId="645FF8B5" w14:textId="01912714" w:rsidR="008E4AC8" w:rsidRPr="003B2F1A" w:rsidRDefault="008E4AC8" w:rsidP="008E4AC8">
      <w:pPr>
        <w:pStyle w:val="Titre3"/>
        <w:rPr>
          <w:lang w:val="fr-FR"/>
        </w:rPr>
      </w:pPr>
      <w:bookmarkStart w:id="8" w:name="_Toc215497776"/>
      <w:r w:rsidRPr="003B2F1A">
        <w:rPr>
          <w:lang w:val="fr-FR"/>
        </w:rPr>
        <w:t>Contact avec le pouvoir adjudicateur</w:t>
      </w:r>
      <w:bookmarkEnd w:id="8"/>
    </w:p>
    <w:p w14:paraId="42FD08D5" w14:textId="4E4DA953" w:rsidR="008E4AC8" w:rsidRPr="003B2F1A" w:rsidRDefault="008E4AC8" w:rsidP="008E4AC8">
      <w:pPr>
        <w:rPr>
          <w:lang w:val="fr-FR"/>
        </w:rPr>
      </w:pPr>
      <w:r w:rsidRPr="003B2F1A">
        <w:rPr>
          <w:lang w:val="fr-FR"/>
        </w:rPr>
        <w:t>Le soumissionnaire n'a pas le droit de communiquer sur la procédure de passation et le présent marché autrement que de la manière décrite dans le présent guide avec des collaborateurs du pouvoir adjudicateur, des conseillers du pouvoir adjudicateur et d'autres personnes (morales) impliquées du côté du pouvoir adjudicateur dans la passation, la préparation et l'attribution du présent marché, sauf s'il a obtenu l'autorisation écrite du pouvoir adjudicateur.</w:t>
      </w:r>
    </w:p>
    <w:p w14:paraId="31BA3C2A" w14:textId="77777777" w:rsidR="008E4AC8" w:rsidRPr="003B2F1A" w:rsidRDefault="008E4AC8" w:rsidP="008E4AC8">
      <w:pPr>
        <w:rPr>
          <w:lang w:val="fr-FR"/>
        </w:rPr>
      </w:pPr>
    </w:p>
    <w:p w14:paraId="14813DBB" w14:textId="372771C2" w:rsidR="008E4AC8" w:rsidRPr="003B2F1A" w:rsidRDefault="008E4AC8" w:rsidP="008E4AC8">
      <w:pPr>
        <w:rPr>
          <w:lang w:val="fr-FR"/>
        </w:rPr>
      </w:pPr>
      <w:r w:rsidRPr="003B2F1A">
        <w:rPr>
          <w:lang w:val="fr-FR"/>
        </w:rPr>
        <w:t>Le soumissionnaire doit adresser sous la forme d'une demande de renseignements au pouvoir adjudicateur une éventuelle demande pour obtenir l'autorisation écrite susmentionnée. L'offre du soumissionnaire qui agit en contradiction avec ce paragraphe peut être exclue de toute participation ultérieure.</w:t>
      </w:r>
    </w:p>
    <w:p w14:paraId="6D44CFA8" w14:textId="77777777" w:rsidR="008E4AC8" w:rsidRPr="003B2F1A" w:rsidRDefault="008E4AC8" w:rsidP="008E4AC8">
      <w:pPr>
        <w:rPr>
          <w:lang w:val="fr-FR"/>
        </w:rPr>
      </w:pPr>
    </w:p>
    <w:p w14:paraId="293CC969" w14:textId="43DEE248" w:rsidR="008E4AC8" w:rsidRPr="003B2F1A" w:rsidRDefault="008E4AC8" w:rsidP="008E4AC8">
      <w:pPr>
        <w:pStyle w:val="Titre3"/>
        <w:rPr>
          <w:lang w:val="fr-FR"/>
        </w:rPr>
      </w:pPr>
      <w:bookmarkStart w:id="9" w:name="_Toc215497777"/>
      <w:r w:rsidRPr="003B2F1A">
        <w:rPr>
          <w:lang w:val="fr-FR"/>
        </w:rPr>
        <w:t>Questions et remarques</w:t>
      </w:r>
      <w:bookmarkEnd w:id="9"/>
    </w:p>
    <w:p w14:paraId="389D0752" w14:textId="208EA1FD" w:rsidR="0099058D" w:rsidRPr="003B2F1A" w:rsidRDefault="008E4AC8" w:rsidP="0099058D">
      <w:pPr>
        <w:rPr>
          <w:lang w:val="fr-FR"/>
        </w:rPr>
      </w:pPr>
      <w:r w:rsidRPr="003B2F1A">
        <w:rPr>
          <w:lang w:val="fr-FR"/>
        </w:rPr>
        <w:t xml:space="preserve">Les soumissionnaires peuvent poser des questions et/ou communiquer des remarques concernant le document d'appel. Ces questions ou remarques peuvent être transmises au pouvoir adjudicateur par le biais du forum prévu sur e-procurement, ainsi que par </w:t>
      </w:r>
      <w:proofErr w:type="gramStart"/>
      <w:r w:rsidRPr="003B2F1A">
        <w:rPr>
          <w:lang w:val="fr-FR"/>
        </w:rPr>
        <w:t>email</w:t>
      </w:r>
      <w:proofErr w:type="gramEnd"/>
      <w:r w:rsidRPr="003B2F1A">
        <w:rPr>
          <w:lang w:val="fr-FR"/>
        </w:rPr>
        <w:t xml:space="preserve"> à la personne de contact suivante [</w:t>
      </w:r>
      <w:r w:rsidR="0099058D" w:rsidRPr="003B2F1A">
        <w:rPr>
          <w:highlight w:val="lightGray"/>
          <w:lang w:val="fr-FR"/>
        </w:rPr>
        <w:t>indiquer le nom de la personne de contact</w:t>
      </w:r>
      <w:r w:rsidRPr="003B2F1A">
        <w:rPr>
          <w:lang w:val="fr-FR"/>
        </w:rPr>
        <w:t xml:space="preserve">] à l'adresse </w:t>
      </w:r>
      <w:proofErr w:type="gramStart"/>
      <w:r w:rsidRPr="003B2F1A">
        <w:rPr>
          <w:lang w:val="fr-FR"/>
        </w:rPr>
        <w:t>email</w:t>
      </w:r>
      <w:proofErr w:type="gramEnd"/>
      <w:r w:rsidRPr="003B2F1A">
        <w:rPr>
          <w:lang w:val="fr-FR"/>
        </w:rPr>
        <w:t xml:space="preserve"> suivante [</w:t>
      </w:r>
      <w:r w:rsidR="0099058D" w:rsidRPr="003B2F1A">
        <w:rPr>
          <w:highlight w:val="lightGray"/>
          <w:lang w:val="fr-FR"/>
        </w:rPr>
        <w:t xml:space="preserve">indiquer l'adresse </w:t>
      </w:r>
      <w:proofErr w:type="gramStart"/>
      <w:r w:rsidR="0099058D" w:rsidRPr="003B2F1A">
        <w:rPr>
          <w:highlight w:val="lightGray"/>
          <w:lang w:val="fr-FR"/>
        </w:rPr>
        <w:t>email</w:t>
      </w:r>
      <w:proofErr w:type="gramEnd"/>
      <w:r w:rsidR="0099058D" w:rsidRPr="003B2F1A">
        <w:rPr>
          <w:highlight w:val="lightGray"/>
          <w:lang w:val="fr-FR"/>
        </w:rPr>
        <w:t xml:space="preserve"> de la personne de contact</w:t>
      </w:r>
      <w:r w:rsidRPr="003B2F1A">
        <w:rPr>
          <w:lang w:val="fr-FR"/>
        </w:rPr>
        <w:t>]. Les questions posées verbalement ou par le biais d'autres canaux ne recevront pas de réponse.</w:t>
      </w:r>
    </w:p>
    <w:p w14:paraId="7B2EA6AF" w14:textId="77777777" w:rsidR="0099058D" w:rsidRPr="003B2F1A" w:rsidRDefault="0099058D" w:rsidP="0099058D">
      <w:pPr>
        <w:rPr>
          <w:lang w:val="fr-FR"/>
        </w:rPr>
      </w:pPr>
    </w:p>
    <w:p w14:paraId="47BD75DE" w14:textId="6AB7FD8E" w:rsidR="0099058D" w:rsidRPr="003B2F1A" w:rsidRDefault="0099058D" w:rsidP="0099058D">
      <w:pPr>
        <w:rPr>
          <w:lang w:val="fr-FR"/>
        </w:rPr>
      </w:pPr>
      <w:r w:rsidRPr="003B2F1A">
        <w:rPr>
          <w:lang w:val="fr-FR"/>
        </w:rPr>
        <w:t xml:space="preserve">Par questions, nous entendons : les demandes de précision ou d'explication du document d'appel. </w:t>
      </w:r>
    </w:p>
    <w:p w14:paraId="4A5FADE0" w14:textId="77777777" w:rsidR="0099058D" w:rsidRPr="003B2F1A" w:rsidRDefault="0099058D" w:rsidP="0099058D">
      <w:pPr>
        <w:rPr>
          <w:lang w:val="fr-FR"/>
        </w:rPr>
      </w:pPr>
    </w:p>
    <w:p w14:paraId="539E3740" w14:textId="11D04974" w:rsidR="0099058D" w:rsidRPr="003B2F1A" w:rsidRDefault="0099058D" w:rsidP="0099058D">
      <w:pPr>
        <w:rPr>
          <w:lang w:val="fr-FR"/>
        </w:rPr>
      </w:pPr>
      <w:r w:rsidRPr="003B2F1A">
        <w:rPr>
          <w:lang w:val="fr-FR"/>
        </w:rPr>
        <w:t xml:space="preserve">Par remarques, nous entendons : les réflexions, suggestions concernant le document d'appel. </w:t>
      </w:r>
    </w:p>
    <w:p w14:paraId="77BA7A06" w14:textId="77777777" w:rsidR="0099058D" w:rsidRPr="003B2F1A" w:rsidRDefault="0099058D" w:rsidP="0099058D">
      <w:pPr>
        <w:rPr>
          <w:lang w:val="fr-FR"/>
        </w:rPr>
      </w:pPr>
    </w:p>
    <w:p w14:paraId="67EC074B" w14:textId="16AAF991" w:rsidR="008E4AC8" w:rsidRPr="003B2F1A" w:rsidRDefault="0099058D" w:rsidP="0099058D">
      <w:pPr>
        <w:rPr>
          <w:lang w:val="fr-FR"/>
        </w:rPr>
      </w:pPr>
      <w:r w:rsidRPr="003B2F1A">
        <w:rPr>
          <w:lang w:val="fr-FR"/>
        </w:rPr>
        <w:t>Ces questions et/ou remarques doivent parvenir au pouvoir adjudicateur au plus tard dix (10) jours calendrier avant la date limite d'introduction de l'offre. La non-réception d'une certaine question dans le délai imparti est considérée comme la confirmation expresse de la part du soumissionnaire que le guide d'attribution ne contient aucune omission, imprécision ou illégalité.</w:t>
      </w:r>
    </w:p>
    <w:p w14:paraId="55F90C4D" w14:textId="77777777" w:rsidR="0099058D" w:rsidRPr="003B2F1A" w:rsidRDefault="0099058D" w:rsidP="0099058D">
      <w:pPr>
        <w:rPr>
          <w:lang w:val="fr-FR"/>
        </w:rPr>
      </w:pPr>
    </w:p>
    <w:p w14:paraId="63378AB5" w14:textId="664B9BEF" w:rsidR="0099058D" w:rsidRPr="003B2F1A" w:rsidRDefault="0099058D" w:rsidP="0099058D">
      <w:pPr>
        <w:rPr>
          <w:lang w:val="fr-FR"/>
        </w:rPr>
      </w:pPr>
      <w:r w:rsidRPr="003B2F1A">
        <w:rPr>
          <w:lang w:val="fr-FR"/>
        </w:rPr>
        <w:t>Le pouvoir adjudicateur répondra exclusivement aux questions de portée générale et susceptibles de conduire à une clarification des dispositions du document d'appel. Le pouvoir adjudicateur communiquera éventuellement à l'ensemble des soumissionnaires les questions et les réponses de manière anonymisée, et ce dans un délai raisonnable.</w:t>
      </w:r>
    </w:p>
    <w:p w14:paraId="37498B57" w14:textId="77777777" w:rsidR="0099058D" w:rsidRPr="003B2F1A" w:rsidRDefault="0099058D" w:rsidP="0099058D">
      <w:pPr>
        <w:rPr>
          <w:lang w:val="fr-FR"/>
        </w:rPr>
      </w:pPr>
    </w:p>
    <w:p w14:paraId="0BBC2000" w14:textId="4D16C9C2" w:rsidR="00BB48C7" w:rsidRPr="003B2F1A" w:rsidRDefault="0099058D" w:rsidP="00CA7930">
      <w:pPr>
        <w:rPr>
          <w:lang w:val="fr-FR"/>
        </w:rPr>
      </w:pPr>
      <w:r w:rsidRPr="003B2F1A">
        <w:rPr>
          <w:lang w:val="fr-FR"/>
        </w:rPr>
        <w:t>Si la réponse à une certaine question d'un soumissionnaire entraînait vis-à-vis de tous les soumissionnaires qu'une solution proposée ou des informations confidentielles de l'auteur de la question soient divulguées à tous les soumissionnaires, le pouvoir adjudicateur communiquera la réponse à la question uniquement à l'auteur de la question concerné.</w:t>
      </w:r>
      <w:r w:rsidR="00BB48C7" w:rsidRPr="003B2F1A">
        <w:rPr>
          <w:lang w:val="fr-FR"/>
        </w:rPr>
        <w:br w:type="page"/>
      </w:r>
    </w:p>
    <w:p w14:paraId="5E955685" w14:textId="22BB7198" w:rsidR="00BB48C7" w:rsidRPr="003B2F1A" w:rsidRDefault="0015721E" w:rsidP="00BB48C7">
      <w:pPr>
        <w:pStyle w:val="Titre1"/>
        <w:rPr>
          <w:lang w:val="fr-FR"/>
        </w:rPr>
      </w:pPr>
      <w:bookmarkStart w:id="10" w:name="_Toc215497778"/>
      <w:r w:rsidRPr="003B2F1A">
        <w:rPr>
          <w:lang w:val="fr-FR"/>
        </w:rPr>
        <w:lastRenderedPageBreak/>
        <w:t>Dispositions administratives</w:t>
      </w:r>
      <w:bookmarkEnd w:id="10"/>
    </w:p>
    <w:p w14:paraId="1D2DC264" w14:textId="5B083A23" w:rsidR="0015721E" w:rsidRPr="003B2F1A" w:rsidRDefault="0015721E" w:rsidP="0015721E">
      <w:pPr>
        <w:pStyle w:val="Titre2"/>
        <w:rPr>
          <w:lang w:val="fr-FR"/>
        </w:rPr>
      </w:pPr>
      <w:bookmarkStart w:id="11" w:name="_Toc215497779"/>
      <w:r w:rsidRPr="003B2F1A">
        <w:rPr>
          <w:lang w:val="fr-FR"/>
        </w:rPr>
        <w:t>Critères d’attribution</w:t>
      </w:r>
      <w:bookmarkEnd w:id="11"/>
      <w:r w:rsidRPr="003B2F1A">
        <w:rPr>
          <w:lang w:val="fr-FR"/>
        </w:rPr>
        <w:t xml:space="preserve"> </w:t>
      </w:r>
    </w:p>
    <w:p w14:paraId="4490C857" w14:textId="123450F4" w:rsidR="009207BE" w:rsidRPr="003B2F1A" w:rsidRDefault="009207BE" w:rsidP="009207BE">
      <w:pPr>
        <w:rPr>
          <w:lang w:val="fr-FR"/>
        </w:rPr>
      </w:pPr>
      <w:r w:rsidRPr="003B2F1A">
        <w:rPr>
          <w:lang w:val="fr-FR"/>
        </w:rPr>
        <w:t>Les critères d'attribution tels que décrits dans le guide d'attribution s'appliquent toujours à l'offre pouvant être introduite pour cette sous-phase, mais en ce sens que l'on donne maintenant un prix pour l'exécution d'une prochaine sous-phase et que la qualité de la solution proposée sera maintenant évaluée en fonction de la description concernant les sous-phases restantes. Il en va de même pour le plan financier.</w:t>
      </w:r>
    </w:p>
    <w:p w14:paraId="6509C1E4" w14:textId="77777777" w:rsidR="009207BE" w:rsidRPr="003B2F1A" w:rsidRDefault="009207BE" w:rsidP="009207BE">
      <w:pPr>
        <w:rPr>
          <w:lang w:val="fr-FR"/>
        </w:rPr>
      </w:pPr>
    </w:p>
    <w:p w14:paraId="7D48EB2B" w14:textId="4F273A1D" w:rsidR="009207BE" w:rsidRPr="003B2F1A" w:rsidRDefault="009207BE" w:rsidP="009207BE">
      <w:pPr>
        <w:rPr>
          <w:lang w:val="fr-FR"/>
        </w:rPr>
      </w:pPr>
      <w:r w:rsidRPr="003B2F1A">
        <w:rPr>
          <w:lang w:val="fr-FR"/>
        </w:rPr>
        <w:t>L'attention du soumissionnaire est attirée sur le fait qu'il doit tenir compte pour son offre pour la prochaine sous-phase des montants précédemment repris. Il peut uniquement accorder une réduction, mais ne peut pas augmenter ces montants.</w:t>
      </w:r>
    </w:p>
    <w:p w14:paraId="5FD50380" w14:textId="77777777" w:rsidR="009207BE" w:rsidRPr="003B2F1A" w:rsidRDefault="009207BE" w:rsidP="009207BE">
      <w:pPr>
        <w:rPr>
          <w:lang w:val="fr-FR"/>
        </w:rPr>
      </w:pPr>
    </w:p>
    <w:p w14:paraId="7D81F391" w14:textId="27B7B0F9" w:rsidR="0022119F" w:rsidRPr="003B2F1A" w:rsidRDefault="0022119F" w:rsidP="0022119F">
      <w:pPr>
        <w:rPr>
          <w:color w:val="FF0000"/>
          <w:lang w:val="fr-FR"/>
        </w:rPr>
      </w:pPr>
      <w:r w:rsidRPr="003B2F1A">
        <w:rPr>
          <w:color w:val="FF0000"/>
          <w:lang w:val="fr-FR"/>
        </w:rPr>
        <w:t>Cette section mentionne les critères d'attribution sur la base desquels l'offre économiquement la plus avantageuse sera sélectionnée. Les critères d'attribution servent à distinguer les offres sur la base d'éléments spécifiques qui sont demandés dans le cadre du présent marché. Nous pouvons citer à titre d'exemples le prix, le plan d'approche, les manières spécifiques dont une partie du marché doit être exécutée, etc. Les critères d'attribution doivent être rédigés en fonction du marché spécifique.</w:t>
      </w:r>
    </w:p>
    <w:p w14:paraId="7D6A06F8" w14:textId="77777777" w:rsidR="0022119F" w:rsidRPr="003B2F1A" w:rsidRDefault="0022119F" w:rsidP="0022119F">
      <w:pPr>
        <w:rPr>
          <w:color w:val="FF0000"/>
          <w:lang w:val="fr-FR"/>
        </w:rPr>
      </w:pPr>
    </w:p>
    <w:p w14:paraId="679A5DB0" w14:textId="55B88B42" w:rsidR="0022119F" w:rsidRPr="003B2F1A" w:rsidRDefault="0022119F" w:rsidP="0022119F">
      <w:pPr>
        <w:rPr>
          <w:color w:val="FF0000"/>
          <w:lang w:val="fr-FR"/>
        </w:rPr>
      </w:pPr>
      <w:r w:rsidRPr="003B2F1A">
        <w:rPr>
          <w:color w:val="FF0000"/>
          <w:lang w:val="fr-FR"/>
        </w:rPr>
        <w:t>Quelques exemples sont indiqués ci-dessous. Une fois de plus, ceux-ci doivent concorder avec l'objet du marché et les souhaits de l'adjudicateur.</w:t>
      </w:r>
    </w:p>
    <w:p w14:paraId="5FA2A432" w14:textId="77777777" w:rsidR="0022119F" w:rsidRPr="003B2F1A" w:rsidRDefault="0022119F" w:rsidP="0022119F">
      <w:pPr>
        <w:rPr>
          <w:lang w:val="fr-FR"/>
        </w:rPr>
      </w:pPr>
    </w:p>
    <w:p w14:paraId="45E53126" w14:textId="77777777" w:rsidR="0022119F" w:rsidRPr="003B2F1A" w:rsidRDefault="0022119F" w:rsidP="0022119F">
      <w:pPr>
        <w:pStyle w:val="Titre3"/>
        <w:rPr>
          <w:color w:val="70AD47" w:themeColor="accent6"/>
          <w:lang w:val="fr-FR"/>
        </w:rPr>
      </w:pPr>
      <w:bookmarkStart w:id="12" w:name="_Toc215497780"/>
      <w:r w:rsidRPr="003B2F1A">
        <w:rPr>
          <w:color w:val="70AD47" w:themeColor="accent6"/>
          <w:lang w:val="fr-FR"/>
        </w:rPr>
        <w:t>Critère d'attribution du prix ([</w:t>
      </w:r>
      <w:r w:rsidRPr="003B2F1A">
        <w:rPr>
          <w:color w:val="70AD47" w:themeColor="accent6"/>
          <w:highlight w:val="lightGray"/>
          <w:lang w:val="fr-FR"/>
        </w:rPr>
        <w:t>indiquer ici la pondération du critère d'attribution])</w:t>
      </w:r>
      <w:bookmarkEnd w:id="12"/>
    </w:p>
    <w:p w14:paraId="049B47DD" w14:textId="75B632AE" w:rsidR="0022119F" w:rsidRPr="003B2F1A" w:rsidRDefault="0022119F" w:rsidP="0022119F">
      <w:pPr>
        <w:rPr>
          <w:color w:val="70AD47" w:themeColor="accent6"/>
          <w:lang w:val="fr-FR"/>
        </w:rPr>
      </w:pPr>
      <w:r w:rsidRPr="003B2F1A">
        <w:rPr>
          <w:color w:val="70AD47" w:themeColor="accent6"/>
          <w:lang w:val="fr-FR"/>
        </w:rPr>
        <w:t xml:space="preserve">Le soumissionnaire indique dans son offre un prix total pour l'exécution de la </w:t>
      </w:r>
      <w:r w:rsidR="00CA7930" w:rsidRPr="003B2F1A">
        <w:rPr>
          <w:b/>
          <w:bCs/>
          <w:color w:val="70AD47" w:themeColor="accent6"/>
          <w:u w:val="single"/>
          <w:lang w:val="fr-FR"/>
        </w:rPr>
        <w:t>deuxième</w:t>
      </w:r>
      <w:r w:rsidRPr="003B2F1A">
        <w:rPr>
          <w:color w:val="70AD47" w:themeColor="accent6"/>
          <w:lang w:val="fr-FR"/>
        </w:rPr>
        <w:t xml:space="preserve"> sous-phase conformément aux dispositions du guide d'attribution. Ce prix sera évalué à l'aide d'une règle de trois. Le maximum de points est attribué au soumissionnaire dont l'offre mentionne le prix le plus bas.</w:t>
      </w:r>
    </w:p>
    <w:p w14:paraId="5420A095" w14:textId="77777777" w:rsidR="0022119F" w:rsidRPr="003B2F1A" w:rsidRDefault="0022119F" w:rsidP="0022119F">
      <w:pPr>
        <w:pStyle w:val="Titre3"/>
        <w:rPr>
          <w:color w:val="70AD47" w:themeColor="accent6"/>
          <w:lang w:val="fr-FR"/>
        </w:rPr>
      </w:pPr>
      <w:bookmarkStart w:id="13" w:name="_Toc215497781"/>
      <w:r w:rsidRPr="003B2F1A">
        <w:rPr>
          <w:color w:val="70AD47" w:themeColor="accent6"/>
          <w:lang w:val="fr-FR"/>
        </w:rPr>
        <w:t>Critère d'attribution de la qualité de la solution proposée ([</w:t>
      </w:r>
      <w:r w:rsidRPr="003B2F1A">
        <w:rPr>
          <w:color w:val="70AD47" w:themeColor="accent6"/>
          <w:highlight w:val="lightGray"/>
          <w:lang w:val="fr-FR"/>
        </w:rPr>
        <w:t>indiquer ici la pondération du critère d'attribution])</w:t>
      </w:r>
      <w:bookmarkEnd w:id="13"/>
    </w:p>
    <w:p w14:paraId="02BD4FEC" w14:textId="7A14162C" w:rsidR="0022119F" w:rsidRPr="003B2F1A" w:rsidRDefault="0022119F" w:rsidP="0022119F">
      <w:pPr>
        <w:rPr>
          <w:color w:val="70AD47" w:themeColor="accent6"/>
          <w:lang w:val="fr-FR"/>
        </w:rPr>
      </w:pPr>
      <w:r w:rsidRPr="003B2F1A">
        <w:rPr>
          <w:color w:val="70AD47" w:themeColor="accent6"/>
          <w:lang w:val="fr-FR"/>
        </w:rPr>
        <w:t xml:space="preserve">Le soumissionnaire décrit dans son offre comment il envisage une solution pour le marché (aussi bien </w:t>
      </w:r>
      <w:r w:rsidRPr="003B2F1A">
        <w:rPr>
          <w:b/>
          <w:color w:val="70AD47" w:themeColor="accent6"/>
          <w:u w:val="single"/>
          <w:lang w:val="fr-FR"/>
        </w:rPr>
        <w:t>la deuxième que la troisième sous-phases</w:t>
      </w:r>
      <w:r w:rsidRPr="003B2F1A">
        <w:rPr>
          <w:color w:val="70AD47" w:themeColor="accent6"/>
          <w:lang w:val="fr-FR"/>
        </w:rPr>
        <w:t xml:space="preserve"> de la Phase de Recherche et de Développement, comme expliqué dans les dispositions techniques) et il décrit la manière dont cette solution sera abordée. L'offre comprend un plan technique global, tenant compte des livrables et des jalons, tels qu'indiqués dans les dispositions techniques du guide d'attribution. Ce plan technique comprend au maximum vingt (20) pages. </w:t>
      </w:r>
    </w:p>
    <w:p w14:paraId="33AFB167" w14:textId="77777777" w:rsidR="0022119F" w:rsidRPr="003B2F1A" w:rsidRDefault="0022119F" w:rsidP="0022119F">
      <w:pPr>
        <w:rPr>
          <w:color w:val="70AD47" w:themeColor="accent6"/>
          <w:lang w:val="fr-FR"/>
        </w:rPr>
      </w:pPr>
    </w:p>
    <w:p w14:paraId="76359DC0" w14:textId="4659FD30" w:rsidR="0022119F" w:rsidRPr="003B2F1A" w:rsidRDefault="0022119F" w:rsidP="0022119F">
      <w:pPr>
        <w:rPr>
          <w:color w:val="70AD47" w:themeColor="accent6"/>
          <w:lang w:val="fr-FR"/>
        </w:rPr>
      </w:pPr>
      <w:r w:rsidRPr="003B2F1A">
        <w:rPr>
          <w:color w:val="70AD47" w:themeColor="accent6"/>
          <w:lang w:val="fr-FR"/>
        </w:rPr>
        <w:t>Le soumissionnaire joint une courte note de maximum une (1) page, qui démontre le degré d'innovation et d'originalité de la solution proposée. De l'importance est en outre accordée à la mesure dans laquelle des technologies ou méthodes avancées sont utilisées, ainsi qu'à la plus-value qu'apporte la solution innovante par rapport aux solutions standard.</w:t>
      </w:r>
    </w:p>
    <w:p w14:paraId="01F1BDB9" w14:textId="77777777" w:rsidR="0022119F" w:rsidRPr="003B2F1A" w:rsidRDefault="0022119F" w:rsidP="0022119F">
      <w:pPr>
        <w:rPr>
          <w:color w:val="70AD47" w:themeColor="accent6"/>
          <w:lang w:val="fr-FR"/>
        </w:rPr>
      </w:pPr>
    </w:p>
    <w:p w14:paraId="32081622" w14:textId="77777777" w:rsidR="0022119F" w:rsidRPr="003B2F1A" w:rsidRDefault="0022119F" w:rsidP="0022119F">
      <w:pPr>
        <w:rPr>
          <w:color w:val="70AD47" w:themeColor="accent6"/>
          <w:lang w:val="fr-FR"/>
        </w:rPr>
      </w:pPr>
      <w:r w:rsidRPr="003B2F1A">
        <w:rPr>
          <w:color w:val="70AD47" w:themeColor="accent6"/>
          <w:lang w:val="fr-FR"/>
        </w:rPr>
        <w:t>Les éléments d'évaluation à ce niveau sont notamment :</w:t>
      </w:r>
    </w:p>
    <w:p w14:paraId="7B45EB78" w14:textId="77777777" w:rsidR="0022119F" w:rsidRPr="003B2F1A" w:rsidRDefault="0022119F" w:rsidP="0022119F">
      <w:pPr>
        <w:pStyle w:val="Paragraphedeliste"/>
        <w:numPr>
          <w:ilvl w:val="0"/>
          <w:numId w:val="9"/>
        </w:numPr>
        <w:jc w:val="left"/>
        <w:rPr>
          <w:color w:val="70AD47" w:themeColor="accent6"/>
          <w:lang w:val="fr-FR"/>
        </w:rPr>
      </w:pPr>
      <w:r w:rsidRPr="003B2F1A">
        <w:rPr>
          <w:color w:val="70AD47" w:themeColor="accent6"/>
          <w:lang w:val="fr-FR"/>
        </w:rPr>
        <w:t>L'originalité de la solution proposée ;</w:t>
      </w:r>
    </w:p>
    <w:p w14:paraId="446758A0" w14:textId="77777777" w:rsidR="0022119F" w:rsidRPr="003B2F1A" w:rsidRDefault="0022119F" w:rsidP="0022119F">
      <w:pPr>
        <w:pStyle w:val="Paragraphedeliste"/>
        <w:numPr>
          <w:ilvl w:val="0"/>
          <w:numId w:val="9"/>
        </w:numPr>
        <w:jc w:val="left"/>
        <w:rPr>
          <w:color w:val="70AD47" w:themeColor="accent6"/>
          <w:lang w:val="fr-FR"/>
        </w:rPr>
      </w:pPr>
      <w:r w:rsidRPr="003B2F1A">
        <w:rPr>
          <w:color w:val="70AD47" w:themeColor="accent6"/>
          <w:lang w:val="fr-FR"/>
        </w:rPr>
        <w:t>Le degré d'innovation de la solution proposée ;</w:t>
      </w:r>
    </w:p>
    <w:p w14:paraId="4BBFB988" w14:textId="77777777" w:rsidR="0022119F" w:rsidRPr="003B2F1A" w:rsidRDefault="0022119F" w:rsidP="0022119F">
      <w:pPr>
        <w:pStyle w:val="Paragraphedeliste"/>
        <w:numPr>
          <w:ilvl w:val="0"/>
          <w:numId w:val="9"/>
        </w:numPr>
        <w:jc w:val="left"/>
        <w:rPr>
          <w:color w:val="70AD47" w:themeColor="accent6"/>
          <w:lang w:val="fr-FR"/>
        </w:rPr>
      </w:pPr>
      <w:r w:rsidRPr="003B2F1A">
        <w:rPr>
          <w:color w:val="70AD47" w:themeColor="accent6"/>
          <w:lang w:val="fr-FR"/>
        </w:rPr>
        <w:t>La faisabilité technique ;</w:t>
      </w:r>
    </w:p>
    <w:p w14:paraId="153D7438" w14:textId="77777777" w:rsidR="0022119F" w:rsidRPr="003B2F1A" w:rsidRDefault="0022119F" w:rsidP="0022119F">
      <w:pPr>
        <w:pStyle w:val="Paragraphedeliste"/>
        <w:numPr>
          <w:ilvl w:val="0"/>
          <w:numId w:val="9"/>
        </w:numPr>
        <w:jc w:val="left"/>
        <w:rPr>
          <w:color w:val="70AD47" w:themeColor="accent6"/>
          <w:lang w:val="fr-FR"/>
        </w:rPr>
      </w:pPr>
      <w:r w:rsidRPr="003B2F1A">
        <w:rPr>
          <w:color w:val="70AD47" w:themeColor="accent6"/>
          <w:lang w:val="fr-FR"/>
        </w:rPr>
        <w:t>La validité technique de la méthode de recherche ;</w:t>
      </w:r>
    </w:p>
    <w:p w14:paraId="71A04BB4" w14:textId="7E4F7E32" w:rsidR="0022119F" w:rsidRPr="003B2F1A" w:rsidRDefault="0022119F" w:rsidP="0022119F">
      <w:pPr>
        <w:pStyle w:val="Paragraphedeliste"/>
        <w:numPr>
          <w:ilvl w:val="0"/>
          <w:numId w:val="9"/>
        </w:numPr>
        <w:jc w:val="left"/>
        <w:rPr>
          <w:color w:val="70AD47" w:themeColor="accent6"/>
          <w:lang w:val="fr-FR"/>
        </w:rPr>
      </w:pPr>
      <w:r w:rsidRPr="003B2F1A">
        <w:rPr>
          <w:color w:val="70AD47" w:themeColor="accent6"/>
          <w:lang w:val="fr-FR"/>
        </w:rPr>
        <w:t>La qualité méthodologique</w:t>
      </w:r>
      <w:r w:rsidR="003B2F1A">
        <w:rPr>
          <w:color w:val="70AD47" w:themeColor="accent6"/>
          <w:lang w:val="fr-FR"/>
        </w:rPr>
        <w:t>.</w:t>
      </w:r>
      <w:r w:rsidRPr="003B2F1A">
        <w:rPr>
          <w:color w:val="70AD47" w:themeColor="accent6"/>
          <w:lang w:val="fr-FR"/>
        </w:rPr>
        <w:t xml:space="preserve"> </w:t>
      </w:r>
    </w:p>
    <w:p w14:paraId="2D851D8C" w14:textId="77777777" w:rsidR="0022119F" w:rsidRPr="003B2F1A" w:rsidRDefault="0022119F" w:rsidP="0022119F">
      <w:pPr>
        <w:pStyle w:val="Paragraphedeliste"/>
        <w:rPr>
          <w:color w:val="70AD47" w:themeColor="accent6"/>
          <w:lang w:val="fr-FR"/>
        </w:rPr>
      </w:pPr>
    </w:p>
    <w:p w14:paraId="66CB3F93" w14:textId="77777777" w:rsidR="0022119F" w:rsidRPr="003B2F1A" w:rsidRDefault="0022119F" w:rsidP="0022119F">
      <w:pPr>
        <w:rPr>
          <w:color w:val="70AD47" w:themeColor="accent6"/>
          <w:lang w:val="fr-FR"/>
        </w:rPr>
      </w:pPr>
      <w:r w:rsidRPr="003B2F1A">
        <w:rPr>
          <w:color w:val="70AD47" w:themeColor="accent6"/>
          <w:lang w:val="fr-FR"/>
        </w:rPr>
        <w:lastRenderedPageBreak/>
        <w:t>Le critère d'attribution sera évalué de manière motivée à l'aide de l'échelle ordinale suivante :</w:t>
      </w:r>
    </w:p>
    <w:p w14:paraId="1E52E1B1" w14:textId="77777777"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Excellente proposition</w:t>
      </w:r>
      <w:r w:rsidRPr="003B2F1A">
        <w:rPr>
          <w:color w:val="70AD47" w:themeColor="accent6"/>
          <w:lang w:val="fr-FR"/>
        </w:rPr>
        <w:tab/>
      </w:r>
      <w:r w:rsidRPr="003B2F1A">
        <w:rPr>
          <w:color w:val="70AD47" w:themeColor="accent6"/>
          <w:lang w:val="fr-FR"/>
        </w:rPr>
        <w:tab/>
      </w:r>
      <w:r w:rsidRPr="003B2F1A">
        <w:rPr>
          <w:color w:val="70AD47" w:themeColor="accent6"/>
          <w:lang w:val="fr-FR"/>
        </w:rPr>
        <w:tab/>
      </w:r>
      <w:r w:rsidRPr="003B2F1A">
        <w:rPr>
          <w:color w:val="70AD47" w:themeColor="accent6"/>
          <w:lang w:val="fr-FR"/>
        </w:rPr>
        <w:tab/>
        <w:t>10 points</w:t>
      </w:r>
    </w:p>
    <w:p w14:paraId="6CA8FD5E" w14:textId="77777777"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Très bonne proposition</w:t>
      </w:r>
      <w:r w:rsidRPr="003B2F1A">
        <w:rPr>
          <w:color w:val="70AD47" w:themeColor="accent6"/>
          <w:lang w:val="fr-FR"/>
        </w:rPr>
        <w:tab/>
      </w:r>
      <w:r w:rsidRPr="003B2F1A">
        <w:rPr>
          <w:color w:val="70AD47" w:themeColor="accent6"/>
          <w:lang w:val="fr-FR"/>
        </w:rPr>
        <w:tab/>
      </w:r>
      <w:r w:rsidRPr="003B2F1A">
        <w:rPr>
          <w:color w:val="70AD47" w:themeColor="accent6"/>
          <w:lang w:val="fr-FR"/>
        </w:rPr>
        <w:tab/>
      </w:r>
      <w:r w:rsidRPr="003B2F1A">
        <w:rPr>
          <w:color w:val="70AD47" w:themeColor="accent6"/>
          <w:lang w:val="fr-FR"/>
        </w:rPr>
        <w:tab/>
        <w:t>8 points</w:t>
      </w:r>
    </w:p>
    <w:p w14:paraId="2A0CF696" w14:textId="5AC4BB10"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Bonne proposition</w:t>
      </w:r>
      <w:r w:rsidRPr="003B2F1A">
        <w:rPr>
          <w:color w:val="70AD47" w:themeColor="accent6"/>
          <w:lang w:val="fr-FR"/>
        </w:rPr>
        <w:tab/>
      </w:r>
      <w:r w:rsidRPr="003B2F1A">
        <w:rPr>
          <w:color w:val="70AD47" w:themeColor="accent6"/>
          <w:lang w:val="fr-FR"/>
        </w:rPr>
        <w:tab/>
      </w:r>
      <w:r w:rsidRPr="003B2F1A">
        <w:rPr>
          <w:color w:val="70AD47" w:themeColor="accent6"/>
          <w:lang w:val="fr-FR"/>
        </w:rPr>
        <w:tab/>
      </w:r>
      <w:r w:rsidRPr="003B2F1A">
        <w:rPr>
          <w:color w:val="70AD47" w:themeColor="accent6"/>
          <w:lang w:val="fr-FR"/>
        </w:rPr>
        <w:tab/>
        <w:t>6 points</w:t>
      </w:r>
    </w:p>
    <w:p w14:paraId="4E5CA07F" w14:textId="4AA944E4"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Proposition médiocre</w:t>
      </w:r>
      <w:r w:rsidRPr="003B2F1A">
        <w:rPr>
          <w:color w:val="70AD47" w:themeColor="accent6"/>
          <w:lang w:val="fr-FR"/>
        </w:rPr>
        <w:tab/>
      </w:r>
      <w:r w:rsidRPr="003B2F1A">
        <w:rPr>
          <w:color w:val="70AD47" w:themeColor="accent6"/>
          <w:lang w:val="fr-FR"/>
        </w:rPr>
        <w:tab/>
      </w:r>
      <w:r w:rsidRPr="003B2F1A">
        <w:rPr>
          <w:color w:val="70AD47" w:themeColor="accent6"/>
          <w:lang w:val="fr-FR"/>
        </w:rPr>
        <w:tab/>
      </w:r>
      <w:r w:rsidRPr="003B2F1A">
        <w:rPr>
          <w:color w:val="70AD47" w:themeColor="accent6"/>
          <w:lang w:val="fr-FR"/>
        </w:rPr>
        <w:tab/>
        <w:t>4 points</w:t>
      </w:r>
    </w:p>
    <w:p w14:paraId="52861754" w14:textId="484945A8"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Proposition très médiocre</w:t>
      </w:r>
      <w:r w:rsidRPr="003B2F1A">
        <w:rPr>
          <w:color w:val="70AD47" w:themeColor="accent6"/>
          <w:lang w:val="fr-FR"/>
        </w:rPr>
        <w:tab/>
      </w:r>
      <w:r w:rsidRPr="003B2F1A">
        <w:rPr>
          <w:color w:val="70AD47" w:themeColor="accent6"/>
          <w:lang w:val="fr-FR"/>
        </w:rPr>
        <w:tab/>
      </w:r>
      <w:r w:rsidRPr="003B2F1A">
        <w:rPr>
          <w:color w:val="70AD47" w:themeColor="accent6"/>
          <w:lang w:val="fr-FR"/>
        </w:rPr>
        <w:tab/>
        <w:t>2 points</w:t>
      </w:r>
    </w:p>
    <w:p w14:paraId="7D39E0A2" w14:textId="3E0206A3"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Proposition inacceptable ou inexistante</w:t>
      </w:r>
      <w:r w:rsidRPr="003B2F1A">
        <w:rPr>
          <w:color w:val="70AD47" w:themeColor="accent6"/>
          <w:lang w:val="fr-FR"/>
        </w:rPr>
        <w:tab/>
        <w:t>0 point</w:t>
      </w:r>
    </w:p>
    <w:p w14:paraId="306B8F01" w14:textId="77777777" w:rsidR="0022119F" w:rsidRPr="003B2F1A" w:rsidRDefault="0022119F" w:rsidP="0022119F">
      <w:pPr>
        <w:rPr>
          <w:color w:val="70AD47" w:themeColor="accent6"/>
          <w:lang w:val="fr-FR"/>
        </w:rPr>
      </w:pPr>
      <w:r w:rsidRPr="003B2F1A">
        <w:rPr>
          <w:color w:val="70AD47" w:themeColor="accent6"/>
          <w:lang w:val="fr-FR"/>
        </w:rPr>
        <w:t>Les Soumissionnaires qui atteignent un même niveau reçoivent le même nombre de points. Le nombre de points est ensuite recalculé selon la pondération du critère d'attribution.</w:t>
      </w:r>
    </w:p>
    <w:p w14:paraId="4FC82D51" w14:textId="77777777" w:rsidR="0022119F" w:rsidRPr="003B2F1A" w:rsidRDefault="0022119F" w:rsidP="0022119F">
      <w:pPr>
        <w:rPr>
          <w:color w:val="70AD47" w:themeColor="accent6"/>
          <w:lang w:val="fr-FR"/>
        </w:rPr>
      </w:pPr>
    </w:p>
    <w:p w14:paraId="4D7F5A89" w14:textId="77777777" w:rsidR="0022119F" w:rsidRPr="003B2F1A" w:rsidRDefault="0022119F" w:rsidP="0022119F">
      <w:pPr>
        <w:pStyle w:val="Titre3"/>
        <w:rPr>
          <w:color w:val="70AD47" w:themeColor="accent6"/>
          <w:lang w:val="fr-FR"/>
        </w:rPr>
      </w:pPr>
      <w:bookmarkStart w:id="14" w:name="_Toc215497782"/>
      <w:r w:rsidRPr="003B2F1A">
        <w:rPr>
          <w:color w:val="70AD47" w:themeColor="accent6"/>
          <w:lang w:val="fr-FR"/>
        </w:rPr>
        <w:t>Critère d'attribution du plan financier ([</w:t>
      </w:r>
      <w:r w:rsidRPr="003B2F1A">
        <w:rPr>
          <w:color w:val="70AD47" w:themeColor="accent6"/>
          <w:highlight w:val="lightGray"/>
          <w:lang w:val="fr-FR"/>
        </w:rPr>
        <w:t>indiquer ici la pondération du critère d'attribution])</w:t>
      </w:r>
      <w:bookmarkEnd w:id="14"/>
    </w:p>
    <w:p w14:paraId="29C11901" w14:textId="08A188AE" w:rsidR="0022119F" w:rsidRPr="003B2F1A" w:rsidRDefault="0022119F" w:rsidP="0022119F">
      <w:pPr>
        <w:rPr>
          <w:color w:val="70AD47" w:themeColor="accent6"/>
          <w:lang w:val="fr-FR"/>
        </w:rPr>
      </w:pPr>
      <w:r w:rsidRPr="003B2F1A">
        <w:rPr>
          <w:color w:val="70AD47" w:themeColor="accent6"/>
          <w:lang w:val="fr-FR"/>
        </w:rPr>
        <w:t>Le soumissionnaire joint à son offre un plan financier de maximum dix (10) pages, dans lequel il donne sa vision du volet financier de l'exécution du marché. Le soumissionnaire décrit le budget qui est estimé pour les deuxième et troisième sous-phases de la phase de recherche et de développement et décrit aussi à quoi ces budgets seront consacrés. Il décrit en outre à quelles conditions et à quel prix la phase commerciale peut être exécutée. Le soumissionnaire décrit les différents postes nécessaires pour l'exécution de la phase commerciale et donne un prix maximum global qui sera demandé pour l'exécution du marché. Il y sera lié pour la suite de l'exécution du marché.</w:t>
      </w:r>
    </w:p>
    <w:p w14:paraId="6FE91008" w14:textId="77777777" w:rsidR="0022119F" w:rsidRPr="003B2F1A" w:rsidRDefault="0022119F" w:rsidP="0022119F">
      <w:pPr>
        <w:rPr>
          <w:color w:val="70AD47" w:themeColor="accent6"/>
          <w:lang w:val="fr-FR"/>
        </w:rPr>
      </w:pPr>
    </w:p>
    <w:p w14:paraId="5B18E67C" w14:textId="77777777" w:rsidR="0022119F" w:rsidRPr="003B2F1A" w:rsidRDefault="0022119F" w:rsidP="0022119F">
      <w:pPr>
        <w:rPr>
          <w:color w:val="70AD47" w:themeColor="accent6"/>
          <w:lang w:val="fr-FR"/>
        </w:rPr>
      </w:pPr>
      <w:r w:rsidRPr="003B2F1A">
        <w:rPr>
          <w:color w:val="70AD47" w:themeColor="accent6"/>
          <w:lang w:val="fr-FR"/>
        </w:rPr>
        <w:t>Les éléments d'évaluation à ce niveau sont notamment :</w:t>
      </w:r>
    </w:p>
    <w:p w14:paraId="654F0C52" w14:textId="77777777" w:rsidR="0022119F" w:rsidRPr="003B2F1A" w:rsidRDefault="0022119F" w:rsidP="0022119F">
      <w:pPr>
        <w:pStyle w:val="Paragraphedeliste"/>
        <w:numPr>
          <w:ilvl w:val="0"/>
          <w:numId w:val="9"/>
        </w:numPr>
        <w:jc w:val="left"/>
        <w:rPr>
          <w:color w:val="70AD47" w:themeColor="accent6"/>
          <w:lang w:val="fr-FR"/>
        </w:rPr>
      </w:pPr>
      <w:r w:rsidRPr="003B2F1A">
        <w:rPr>
          <w:color w:val="70AD47" w:themeColor="accent6"/>
          <w:lang w:val="fr-FR"/>
        </w:rPr>
        <w:t>La solidité du plan financier ;</w:t>
      </w:r>
    </w:p>
    <w:p w14:paraId="2498877F" w14:textId="77777777" w:rsidR="0022119F" w:rsidRPr="003B2F1A" w:rsidRDefault="0022119F" w:rsidP="0022119F">
      <w:pPr>
        <w:rPr>
          <w:color w:val="70AD47" w:themeColor="accent6"/>
          <w:lang w:val="fr-FR"/>
        </w:rPr>
      </w:pPr>
    </w:p>
    <w:p w14:paraId="0A92E796" w14:textId="77777777" w:rsidR="0022119F" w:rsidRPr="003B2F1A" w:rsidRDefault="0022119F" w:rsidP="0022119F">
      <w:pPr>
        <w:rPr>
          <w:color w:val="70AD47" w:themeColor="accent6"/>
          <w:lang w:val="fr-FR"/>
        </w:rPr>
      </w:pPr>
      <w:r w:rsidRPr="003B2F1A">
        <w:rPr>
          <w:color w:val="70AD47" w:themeColor="accent6"/>
          <w:lang w:val="fr-FR"/>
        </w:rPr>
        <w:t>Le critère d'attribution sera évalué de manière motivée à l'aide de l'échelle ordinale suivante :</w:t>
      </w:r>
    </w:p>
    <w:p w14:paraId="40CB0DCE" w14:textId="77777777"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Excellente proposition</w:t>
      </w:r>
      <w:r w:rsidRPr="003B2F1A">
        <w:rPr>
          <w:color w:val="70AD47" w:themeColor="accent6"/>
          <w:lang w:val="fr-FR"/>
        </w:rPr>
        <w:tab/>
      </w:r>
      <w:r w:rsidRPr="003B2F1A">
        <w:rPr>
          <w:color w:val="70AD47" w:themeColor="accent6"/>
          <w:lang w:val="fr-FR"/>
        </w:rPr>
        <w:tab/>
      </w:r>
      <w:r w:rsidRPr="003B2F1A">
        <w:rPr>
          <w:color w:val="70AD47" w:themeColor="accent6"/>
          <w:lang w:val="fr-FR"/>
        </w:rPr>
        <w:tab/>
      </w:r>
      <w:r w:rsidRPr="003B2F1A">
        <w:rPr>
          <w:color w:val="70AD47" w:themeColor="accent6"/>
          <w:lang w:val="fr-FR"/>
        </w:rPr>
        <w:tab/>
        <w:t>10 points</w:t>
      </w:r>
    </w:p>
    <w:p w14:paraId="48DD6709" w14:textId="77777777"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Très bonne proposition</w:t>
      </w:r>
      <w:r w:rsidRPr="003B2F1A">
        <w:rPr>
          <w:color w:val="70AD47" w:themeColor="accent6"/>
          <w:lang w:val="fr-FR"/>
        </w:rPr>
        <w:tab/>
      </w:r>
      <w:r w:rsidRPr="003B2F1A">
        <w:rPr>
          <w:color w:val="70AD47" w:themeColor="accent6"/>
          <w:lang w:val="fr-FR"/>
        </w:rPr>
        <w:tab/>
      </w:r>
      <w:r w:rsidRPr="003B2F1A">
        <w:rPr>
          <w:color w:val="70AD47" w:themeColor="accent6"/>
          <w:lang w:val="fr-FR"/>
        </w:rPr>
        <w:tab/>
      </w:r>
      <w:r w:rsidRPr="003B2F1A">
        <w:rPr>
          <w:color w:val="70AD47" w:themeColor="accent6"/>
          <w:lang w:val="fr-FR"/>
        </w:rPr>
        <w:tab/>
        <w:t>8 points</w:t>
      </w:r>
    </w:p>
    <w:p w14:paraId="70C69DE2" w14:textId="6EC5756D"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Bonne proposition</w:t>
      </w:r>
      <w:r w:rsidRPr="003B2F1A">
        <w:rPr>
          <w:color w:val="70AD47" w:themeColor="accent6"/>
          <w:lang w:val="fr-FR"/>
        </w:rPr>
        <w:tab/>
      </w:r>
      <w:r w:rsidRPr="003B2F1A">
        <w:rPr>
          <w:color w:val="70AD47" w:themeColor="accent6"/>
          <w:lang w:val="fr-FR"/>
        </w:rPr>
        <w:tab/>
      </w:r>
      <w:r w:rsidRPr="003B2F1A">
        <w:rPr>
          <w:color w:val="70AD47" w:themeColor="accent6"/>
          <w:lang w:val="fr-FR"/>
        </w:rPr>
        <w:tab/>
      </w:r>
      <w:r w:rsidRPr="003B2F1A">
        <w:rPr>
          <w:color w:val="70AD47" w:themeColor="accent6"/>
          <w:lang w:val="fr-FR"/>
        </w:rPr>
        <w:tab/>
        <w:t>6 points</w:t>
      </w:r>
    </w:p>
    <w:p w14:paraId="0EA3CA3C" w14:textId="2836CB1D"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Proposition médiocre</w:t>
      </w:r>
      <w:r w:rsidRPr="003B2F1A">
        <w:rPr>
          <w:color w:val="70AD47" w:themeColor="accent6"/>
          <w:lang w:val="fr-FR"/>
        </w:rPr>
        <w:tab/>
      </w:r>
      <w:r w:rsidRPr="003B2F1A">
        <w:rPr>
          <w:color w:val="70AD47" w:themeColor="accent6"/>
          <w:lang w:val="fr-FR"/>
        </w:rPr>
        <w:tab/>
      </w:r>
      <w:r w:rsidRPr="003B2F1A">
        <w:rPr>
          <w:color w:val="70AD47" w:themeColor="accent6"/>
          <w:lang w:val="fr-FR"/>
        </w:rPr>
        <w:tab/>
      </w:r>
      <w:r w:rsidRPr="003B2F1A">
        <w:rPr>
          <w:color w:val="70AD47" w:themeColor="accent6"/>
          <w:lang w:val="fr-FR"/>
        </w:rPr>
        <w:tab/>
        <w:t>4 points</w:t>
      </w:r>
    </w:p>
    <w:p w14:paraId="3C921F43" w14:textId="591ADC65"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Proposition très médiocre</w:t>
      </w:r>
      <w:r w:rsidRPr="003B2F1A">
        <w:rPr>
          <w:color w:val="70AD47" w:themeColor="accent6"/>
          <w:lang w:val="fr-FR"/>
        </w:rPr>
        <w:tab/>
      </w:r>
      <w:r w:rsidRPr="003B2F1A">
        <w:rPr>
          <w:color w:val="70AD47" w:themeColor="accent6"/>
          <w:lang w:val="fr-FR"/>
        </w:rPr>
        <w:tab/>
      </w:r>
      <w:r w:rsidRPr="003B2F1A">
        <w:rPr>
          <w:color w:val="70AD47" w:themeColor="accent6"/>
          <w:lang w:val="fr-FR"/>
        </w:rPr>
        <w:tab/>
        <w:t>2 points</w:t>
      </w:r>
    </w:p>
    <w:p w14:paraId="4CC62169" w14:textId="7685E5C1" w:rsidR="0022119F" w:rsidRPr="003B2F1A" w:rsidRDefault="0022119F" w:rsidP="0022119F">
      <w:pPr>
        <w:pStyle w:val="Paragraphedeliste"/>
        <w:numPr>
          <w:ilvl w:val="0"/>
          <w:numId w:val="10"/>
        </w:numPr>
        <w:spacing w:after="160" w:line="259" w:lineRule="auto"/>
        <w:jc w:val="left"/>
        <w:rPr>
          <w:color w:val="70AD47" w:themeColor="accent6"/>
          <w:lang w:val="fr-FR"/>
        </w:rPr>
      </w:pPr>
      <w:r w:rsidRPr="003B2F1A">
        <w:rPr>
          <w:color w:val="70AD47" w:themeColor="accent6"/>
          <w:lang w:val="fr-FR"/>
        </w:rPr>
        <w:t>Proposition inacceptable ou inexistante</w:t>
      </w:r>
      <w:r w:rsidRPr="003B2F1A">
        <w:rPr>
          <w:color w:val="70AD47" w:themeColor="accent6"/>
          <w:lang w:val="fr-FR"/>
        </w:rPr>
        <w:tab/>
        <w:t>0 point</w:t>
      </w:r>
    </w:p>
    <w:p w14:paraId="67FC8B57" w14:textId="77777777" w:rsidR="0022119F" w:rsidRPr="003B2F1A" w:rsidRDefault="0022119F" w:rsidP="0022119F">
      <w:pPr>
        <w:rPr>
          <w:color w:val="70AD47" w:themeColor="accent6"/>
          <w:lang w:val="fr-FR"/>
        </w:rPr>
      </w:pPr>
      <w:r w:rsidRPr="003B2F1A">
        <w:rPr>
          <w:color w:val="70AD47" w:themeColor="accent6"/>
          <w:lang w:val="fr-FR"/>
        </w:rPr>
        <w:t>Les Soumissionnaires qui atteignent un même niveau reçoivent le même nombre de points. Le nombre de points est ensuite recalculé selon la pondération du critère d'attribution.</w:t>
      </w:r>
    </w:p>
    <w:p w14:paraId="099B1954" w14:textId="77777777" w:rsidR="0015721E" w:rsidRPr="003B2F1A" w:rsidRDefault="0015721E" w:rsidP="0015721E">
      <w:pPr>
        <w:rPr>
          <w:color w:val="70AD47" w:themeColor="accent6"/>
          <w:lang w:val="fr-FR"/>
        </w:rPr>
      </w:pPr>
    </w:p>
    <w:p w14:paraId="3B568752" w14:textId="7DD95D8A" w:rsidR="002A0D95" w:rsidRPr="003B2F1A" w:rsidRDefault="0015721E" w:rsidP="0015721E">
      <w:pPr>
        <w:pStyle w:val="Titre2"/>
        <w:rPr>
          <w:lang w:val="fr-FR"/>
        </w:rPr>
      </w:pPr>
      <w:bookmarkStart w:id="15" w:name="_Toc215497783"/>
      <w:r w:rsidRPr="003B2F1A">
        <w:rPr>
          <w:lang w:val="fr-FR"/>
        </w:rPr>
        <w:t>Manière dont l'offre doit être soumise</w:t>
      </w:r>
      <w:bookmarkEnd w:id="15"/>
    </w:p>
    <w:p w14:paraId="7191F0B5" w14:textId="77777777" w:rsidR="00303F39" w:rsidRPr="003B2F1A" w:rsidRDefault="00303F39" w:rsidP="0015721E">
      <w:pPr>
        <w:pStyle w:val="Titre3"/>
        <w:rPr>
          <w:lang w:val="fr-FR"/>
        </w:rPr>
      </w:pPr>
      <w:bookmarkStart w:id="16" w:name="_Toc215497784"/>
      <w:r w:rsidRPr="003B2F1A">
        <w:rPr>
          <w:lang w:val="fr-FR"/>
        </w:rPr>
        <w:t>Forme et contenu des offres</w:t>
      </w:r>
      <w:bookmarkEnd w:id="16"/>
    </w:p>
    <w:p w14:paraId="6ACA2C82" w14:textId="73DA0DBF" w:rsidR="0015721E" w:rsidRPr="003B2F1A" w:rsidRDefault="0015721E" w:rsidP="0015721E">
      <w:pPr>
        <w:rPr>
          <w:lang w:val="fr-FR"/>
        </w:rPr>
      </w:pPr>
      <w:r w:rsidRPr="003B2F1A">
        <w:rPr>
          <w:lang w:val="fr-FR"/>
        </w:rPr>
        <w:t>Le soumissionnaire établit son offre en néerlandais ou français et complète les annexes sur le formulaire correspondant. S'il utilise d'autres documents que le formulaire prévu, il supporte l'entière responsabilité de la parfaite concordance entre les documents qu'il a utilisés et le formulaire.</w:t>
      </w:r>
    </w:p>
    <w:p w14:paraId="691A62BF" w14:textId="77777777" w:rsidR="0015721E" w:rsidRPr="003B2F1A" w:rsidRDefault="0015721E" w:rsidP="0015721E">
      <w:pPr>
        <w:rPr>
          <w:lang w:val="fr-FR"/>
        </w:rPr>
      </w:pPr>
    </w:p>
    <w:p w14:paraId="344B2C67" w14:textId="77777777" w:rsidR="0015721E" w:rsidRPr="003B2F1A" w:rsidRDefault="0015721E" w:rsidP="0015721E">
      <w:pPr>
        <w:rPr>
          <w:lang w:val="fr-FR"/>
        </w:rPr>
      </w:pPr>
      <w:r w:rsidRPr="003B2F1A">
        <w:rPr>
          <w:lang w:val="fr-FR"/>
        </w:rPr>
        <w:t>Lorsque c'est un mandataire qui signe, celui-ci mentionne clairement son (ses) mandant(s).</w:t>
      </w:r>
    </w:p>
    <w:p w14:paraId="42F33E4A" w14:textId="77777777" w:rsidR="0015721E" w:rsidRPr="003B2F1A" w:rsidRDefault="0015721E" w:rsidP="0015721E">
      <w:pPr>
        <w:rPr>
          <w:lang w:val="fr-FR"/>
        </w:rPr>
      </w:pPr>
    </w:p>
    <w:p w14:paraId="7EE648B4" w14:textId="08A972AE" w:rsidR="0015721E" w:rsidRPr="003B2F1A" w:rsidRDefault="0015721E" w:rsidP="0015721E">
      <w:pPr>
        <w:rPr>
          <w:lang w:val="fr-FR"/>
        </w:rPr>
      </w:pPr>
      <w:r w:rsidRPr="003B2F1A">
        <w:rPr>
          <w:lang w:val="fr-FR"/>
        </w:rPr>
        <w:t>Le mandataire joint à l’offre l’acte authentique ou sous seing privé qui lui accorde ses pouvoirs ou une copie de la procuration.</w:t>
      </w:r>
    </w:p>
    <w:p w14:paraId="3D5E6EB7" w14:textId="77777777" w:rsidR="0015721E" w:rsidRPr="003B2F1A" w:rsidRDefault="0015721E" w:rsidP="00303F39">
      <w:pPr>
        <w:rPr>
          <w:lang w:val="fr-FR"/>
        </w:rPr>
      </w:pPr>
    </w:p>
    <w:p w14:paraId="68EBD12B" w14:textId="312F7175" w:rsidR="00BB48C7" w:rsidRPr="003B2F1A" w:rsidRDefault="00303F39" w:rsidP="00BB48C7">
      <w:pPr>
        <w:rPr>
          <w:lang w:val="fr-FR"/>
        </w:rPr>
      </w:pPr>
      <w:r w:rsidRPr="003B2F1A">
        <w:rPr>
          <w:lang w:val="fr-FR"/>
        </w:rPr>
        <w:t xml:space="preserve">L'attention du soumissionnaire est attirée sur le fait qu'il doit dresser son offre et son inventaire à l'aide du formulaire d'offre joint dans ce guide (cf. </w:t>
      </w:r>
      <w:r w:rsidR="005B284D" w:rsidRPr="003B2F1A">
        <w:rPr>
          <w:lang w:val="fr-FR"/>
        </w:rPr>
        <w:fldChar w:fldCharType="begin"/>
      </w:r>
      <w:r w:rsidR="005B284D" w:rsidRPr="003B2F1A">
        <w:rPr>
          <w:lang w:val="fr-FR"/>
        </w:rPr>
        <w:instrText xml:space="preserve"> REF _Ref153558097 \h  \* MERGEFORMAT </w:instrText>
      </w:r>
      <w:r w:rsidR="005B284D" w:rsidRPr="003B2F1A">
        <w:rPr>
          <w:lang w:val="fr-FR"/>
        </w:rPr>
      </w:r>
      <w:r w:rsidR="005B284D" w:rsidRPr="003B2F1A">
        <w:rPr>
          <w:lang w:val="fr-FR"/>
        </w:rPr>
        <w:fldChar w:fldCharType="separate"/>
      </w:r>
      <w:r w:rsidRPr="003B2F1A">
        <w:rPr>
          <w:lang w:val="fr-FR"/>
        </w:rPr>
        <w:t>Annexe 1. - Formulaire d'offre</w:t>
      </w:r>
      <w:r w:rsidR="005B284D" w:rsidRPr="003B2F1A">
        <w:rPr>
          <w:lang w:val="fr-FR"/>
        </w:rPr>
        <w:fldChar w:fldCharType="end"/>
      </w:r>
      <w:r w:rsidRPr="003B2F1A">
        <w:rPr>
          <w:lang w:val="fr-FR"/>
        </w:rPr>
        <w:t xml:space="preserve">) et du formulaire d'inventaire (cf. </w:t>
      </w:r>
      <w:r w:rsidR="005B284D" w:rsidRPr="003B2F1A">
        <w:rPr>
          <w:lang w:val="fr-FR"/>
        </w:rPr>
        <w:fldChar w:fldCharType="begin"/>
      </w:r>
      <w:r w:rsidR="005B284D" w:rsidRPr="003B2F1A">
        <w:rPr>
          <w:lang w:val="fr-FR"/>
        </w:rPr>
        <w:instrText xml:space="preserve"> REF _Ref153558089 \h  \* MERGEFORMAT </w:instrText>
      </w:r>
      <w:r w:rsidR="005B284D" w:rsidRPr="003B2F1A">
        <w:rPr>
          <w:lang w:val="fr-FR"/>
        </w:rPr>
      </w:r>
      <w:r w:rsidR="005B284D" w:rsidRPr="003B2F1A">
        <w:rPr>
          <w:lang w:val="fr-FR"/>
        </w:rPr>
        <w:fldChar w:fldCharType="separate"/>
      </w:r>
      <w:r w:rsidRPr="003B2F1A">
        <w:rPr>
          <w:lang w:val="fr-FR"/>
        </w:rPr>
        <w:t>Annexe 3. - Inventaire</w:t>
      </w:r>
      <w:r w:rsidR="005B284D" w:rsidRPr="003B2F1A">
        <w:rPr>
          <w:lang w:val="fr-FR"/>
        </w:rPr>
        <w:fldChar w:fldCharType="end"/>
      </w:r>
      <w:r w:rsidRPr="003B2F1A">
        <w:rPr>
          <w:lang w:val="fr-FR"/>
        </w:rPr>
        <w:t xml:space="preserve">). Le soumissionnaire indique clairement dans son offre à l'aide de l'inventaire </w:t>
      </w:r>
      <w:r w:rsidRPr="003B2F1A">
        <w:rPr>
          <w:lang w:val="fr-FR"/>
        </w:rPr>
        <w:lastRenderedPageBreak/>
        <w:t>joint le prix auquel l'ensemble du marché peut être exécuté ; il mentionnera aussi tous les prix partiels des services qui ont débouché sur le prix total une fois combinés.</w:t>
      </w:r>
    </w:p>
    <w:p w14:paraId="7337C72E" w14:textId="77777777" w:rsidR="00BB48C7" w:rsidRPr="003B2F1A" w:rsidRDefault="00BB48C7" w:rsidP="00303F39">
      <w:pPr>
        <w:rPr>
          <w:lang w:val="fr-FR"/>
        </w:rPr>
      </w:pPr>
    </w:p>
    <w:p w14:paraId="546648BE" w14:textId="786CE3E8" w:rsidR="002759C4" w:rsidRPr="003B2F1A" w:rsidRDefault="002759C4" w:rsidP="00303F39">
      <w:pPr>
        <w:rPr>
          <w:lang w:val="fr-FR"/>
        </w:rPr>
      </w:pPr>
      <w:r w:rsidRPr="003B2F1A">
        <w:rPr>
          <w:lang w:val="fr-FR"/>
        </w:rPr>
        <w:t>L'offre comprend aussi les documents nécessaires qui sont demandés dans le cadre des critères d'attribution et des dispositions techniques.</w:t>
      </w:r>
    </w:p>
    <w:p w14:paraId="5E8D4DE7" w14:textId="77777777" w:rsidR="00BB48C7" w:rsidRPr="003B2F1A" w:rsidRDefault="00BB48C7" w:rsidP="00303F39">
      <w:pPr>
        <w:rPr>
          <w:lang w:val="fr-FR"/>
        </w:rPr>
      </w:pPr>
    </w:p>
    <w:p w14:paraId="1C40B9D2" w14:textId="77777777" w:rsidR="009207BE" w:rsidRPr="003B2F1A" w:rsidRDefault="00BB48C7" w:rsidP="00303F39">
      <w:pPr>
        <w:rPr>
          <w:b/>
          <w:bCs/>
          <w:u w:val="single"/>
          <w:lang w:val="fr-FR"/>
        </w:rPr>
      </w:pPr>
      <w:r w:rsidRPr="003B2F1A">
        <w:rPr>
          <w:b/>
          <w:u w:val="single"/>
          <w:lang w:val="fr-FR"/>
        </w:rPr>
        <w:t xml:space="preserve">Le soumissionnaire joint à son offre une version signée du sous-contrat pour la phase 2. </w:t>
      </w:r>
    </w:p>
    <w:p w14:paraId="094CAF1C" w14:textId="587318D1" w:rsidR="00BB48C7" w:rsidRPr="003B2F1A" w:rsidRDefault="00BB48C7" w:rsidP="00303F39">
      <w:pPr>
        <w:rPr>
          <w:b/>
          <w:bCs/>
          <w:u w:val="single"/>
          <w:lang w:val="fr-FR"/>
        </w:rPr>
      </w:pPr>
      <w:r w:rsidRPr="003B2F1A">
        <w:rPr>
          <w:b/>
          <w:u w:val="single"/>
          <w:lang w:val="fr-FR"/>
        </w:rPr>
        <w:t>Si le sous-contrat est attribué au soumissionnaire et peut être conclu, le pouvoir adjudicateur procédera en tant que maître d'ouvrage à la contresignature du contrat.</w:t>
      </w:r>
    </w:p>
    <w:p w14:paraId="3EA5C46A" w14:textId="77777777" w:rsidR="00BB48C7" w:rsidRPr="003B2F1A" w:rsidRDefault="00BB48C7" w:rsidP="00303F39">
      <w:pPr>
        <w:rPr>
          <w:lang w:val="fr-FR"/>
        </w:rPr>
      </w:pPr>
    </w:p>
    <w:p w14:paraId="65A8CCD2" w14:textId="7C481B70" w:rsidR="00303F39" w:rsidRPr="003B2F1A" w:rsidRDefault="00303F39" w:rsidP="00303F39">
      <w:pPr>
        <w:rPr>
          <w:lang w:val="fr-FR"/>
        </w:rPr>
      </w:pPr>
      <w:r w:rsidRPr="003B2F1A">
        <w:rPr>
          <w:lang w:val="fr-FR"/>
        </w:rPr>
        <w:t>L’offre sera rédigée en néerlandais ou en français.</w:t>
      </w:r>
    </w:p>
    <w:p w14:paraId="7B1F8B7F" w14:textId="77777777" w:rsidR="00CF37BD" w:rsidRPr="003B2F1A" w:rsidRDefault="00CF37BD" w:rsidP="00303F39">
      <w:pPr>
        <w:rPr>
          <w:lang w:val="fr-FR"/>
        </w:rPr>
      </w:pPr>
    </w:p>
    <w:p w14:paraId="1E16B93A" w14:textId="1A6C2420" w:rsidR="00931535" w:rsidRPr="003B2F1A" w:rsidRDefault="00CF37BD" w:rsidP="00303F39">
      <w:pPr>
        <w:rPr>
          <w:lang w:val="fr-FR"/>
        </w:rPr>
      </w:pPr>
      <w:r w:rsidRPr="003B2F1A">
        <w:rPr>
          <w:lang w:val="fr-FR"/>
        </w:rPr>
        <w:t>Si le soumissionnaire a recours aux capacités d'entités tierces dans le cadre des critères de sélection, ces entités remplissent le formulaire sur les capacités des entités (</w:t>
      </w:r>
      <w:r w:rsidR="005B284D" w:rsidRPr="003B2F1A">
        <w:rPr>
          <w:b/>
          <w:bCs/>
          <w:lang w:val="fr-FR"/>
        </w:rPr>
        <w:t xml:space="preserve">cf. </w:t>
      </w:r>
      <w:r w:rsidR="005B284D" w:rsidRPr="003B2F1A">
        <w:rPr>
          <w:b/>
          <w:bCs/>
          <w:highlight w:val="yellow"/>
          <w:lang w:val="fr-FR"/>
        </w:rPr>
        <w:fldChar w:fldCharType="begin"/>
      </w:r>
      <w:r w:rsidR="005B284D" w:rsidRPr="003B2F1A">
        <w:rPr>
          <w:b/>
          <w:bCs/>
          <w:lang w:val="fr-FR"/>
        </w:rPr>
        <w:instrText xml:space="preserve"> REF _Ref153558020 \h </w:instrText>
      </w:r>
      <w:r w:rsidR="005B284D" w:rsidRPr="003B2F1A">
        <w:rPr>
          <w:b/>
          <w:bCs/>
          <w:highlight w:val="yellow"/>
          <w:lang w:val="fr-FR"/>
        </w:rPr>
        <w:instrText xml:space="preserve"> \* MERGEFORMAT </w:instrText>
      </w:r>
      <w:r w:rsidR="005B284D" w:rsidRPr="003B2F1A">
        <w:rPr>
          <w:b/>
          <w:bCs/>
          <w:highlight w:val="yellow"/>
          <w:lang w:val="fr-FR"/>
        </w:rPr>
      </w:r>
      <w:r w:rsidR="005B284D" w:rsidRPr="003B2F1A">
        <w:rPr>
          <w:b/>
          <w:bCs/>
          <w:highlight w:val="yellow"/>
          <w:lang w:val="fr-FR"/>
        </w:rPr>
        <w:fldChar w:fldCharType="separate"/>
      </w:r>
      <w:r w:rsidRPr="003B2F1A">
        <w:rPr>
          <w:b/>
          <w:lang w:val="fr-FR"/>
        </w:rPr>
        <w:t>Annexe 2. - Engagement en cas de recours à la capacité d'entités tierces</w:t>
      </w:r>
      <w:r w:rsidR="005B284D" w:rsidRPr="003B2F1A">
        <w:rPr>
          <w:b/>
          <w:bCs/>
          <w:highlight w:val="yellow"/>
          <w:lang w:val="fr-FR"/>
        </w:rPr>
        <w:fldChar w:fldCharType="end"/>
      </w:r>
      <w:r w:rsidRPr="003B2F1A">
        <w:rPr>
          <w:lang w:val="fr-FR"/>
        </w:rPr>
        <w:t xml:space="preserve">) et celui-ci est joint à l'offre. </w:t>
      </w:r>
    </w:p>
    <w:p w14:paraId="55FF118A" w14:textId="77777777" w:rsidR="00303F39" w:rsidRPr="003B2F1A" w:rsidRDefault="00303F39" w:rsidP="00303F39">
      <w:pPr>
        <w:rPr>
          <w:lang w:val="fr-FR"/>
        </w:rPr>
      </w:pPr>
    </w:p>
    <w:p w14:paraId="17C67B8B" w14:textId="7551A539" w:rsidR="00303F39" w:rsidRPr="003B2F1A" w:rsidRDefault="00303F39" w:rsidP="00303F39">
      <w:pPr>
        <w:rPr>
          <w:lang w:val="fr-FR"/>
        </w:rPr>
      </w:pPr>
      <w:r w:rsidRPr="003B2F1A">
        <w:rPr>
          <w:lang w:val="fr-FR"/>
        </w:rPr>
        <w:t>Le soumissionnaire doit fournir dans son offre suffisamment d'informations sur la manière dont le marché serait exécuté afin de permettre au service adjudicateur d'évaluer l'offre à la lumière de chacun des critères d'attribution ainsi que des exigences techniques et fonctionnelles du guide d'attribution.</w:t>
      </w:r>
    </w:p>
    <w:p w14:paraId="3D4C6A19" w14:textId="77777777" w:rsidR="002759C4" w:rsidRPr="003B2F1A" w:rsidRDefault="002759C4" w:rsidP="00303F39">
      <w:pPr>
        <w:rPr>
          <w:lang w:val="fr-FR"/>
        </w:rPr>
      </w:pPr>
    </w:p>
    <w:p w14:paraId="1865FE53" w14:textId="4067C4D1" w:rsidR="00303F39" w:rsidRPr="003B2F1A" w:rsidRDefault="00303F39" w:rsidP="002759C4">
      <w:pPr>
        <w:rPr>
          <w:lang w:val="fr-FR"/>
        </w:rPr>
      </w:pPr>
      <w:r w:rsidRPr="003B2F1A">
        <w:rPr>
          <w:lang w:val="fr-FR"/>
        </w:rPr>
        <w:t xml:space="preserve">Le soumissionnaire doit tenir compte de tous les éléments du guide d'attribution. </w:t>
      </w:r>
    </w:p>
    <w:p w14:paraId="2D3A012C" w14:textId="77777777" w:rsidR="002759C4" w:rsidRPr="003B2F1A" w:rsidRDefault="002759C4" w:rsidP="002759C4">
      <w:pPr>
        <w:rPr>
          <w:lang w:val="fr-FR"/>
        </w:rPr>
      </w:pPr>
    </w:p>
    <w:p w14:paraId="161B2E38" w14:textId="5C3DAB8F" w:rsidR="00303F39" w:rsidRPr="003B2F1A" w:rsidRDefault="002759C4" w:rsidP="00652913">
      <w:pPr>
        <w:rPr>
          <w:color w:val="70AD47" w:themeColor="accent6"/>
          <w:lang w:val="fr-FR"/>
        </w:rPr>
      </w:pPr>
      <w:r w:rsidRPr="003B2F1A">
        <w:rPr>
          <w:color w:val="70AD47" w:themeColor="accent6"/>
          <w:lang w:val="fr-FR"/>
        </w:rPr>
        <w:t>[Si souhaité, la structure de l'offre peut également être imposée en fonction des exigences administratives (formulaire d'offre, compétence de signature, procurations, etc.), des documents requis dans les (sous-)critères d'attribution et de tous les éventuels autres documents requis].</w:t>
      </w:r>
    </w:p>
    <w:p w14:paraId="53A3FB4D" w14:textId="77777777" w:rsidR="002A0D95" w:rsidRPr="003B2F1A" w:rsidRDefault="002A0D95" w:rsidP="002A0D95">
      <w:pPr>
        <w:rPr>
          <w:lang w:val="fr-FR"/>
        </w:rPr>
      </w:pPr>
    </w:p>
    <w:p w14:paraId="54ECA565" w14:textId="77777777" w:rsidR="002A0D95" w:rsidRPr="003B2F1A" w:rsidRDefault="002A0D95" w:rsidP="00BB48C7">
      <w:pPr>
        <w:pStyle w:val="Titre3"/>
        <w:rPr>
          <w:lang w:val="fr-FR"/>
        </w:rPr>
      </w:pPr>
      <w:bookmarkStart w:id="17" w:name="_Toc215497785"/>
      <w:r w:rsidRPr="003B2F1A">
        <w:rPr>
          <w:lang w:val="fr-FR"/>
        </w:rPr>
        <w:t>Date de soumission des offres et ouverture</w:t>
      </w:r>
      <w:bookmarkEnd w:id="17"/>
    </w:p>
    <w:p w14:paraId="1591E72A" w14:textId="2B21D5EB" w:rsidR="002A0D95" w:rsidRPr="003B2F1A" w:rsidRDefault="002A0D95" w:rsidP="002A0D95">
      <w:pPr>
        <w:rPr>
          <w:lang w:val="fr-FR"/>
        </w:rPr>
      </w:pPr>
      <w:r w:rsidRPr="003B2F1A">
        <w:rPr>
          <w:lang w:val="fr-FR"/>
        </w:rPr>
        <w:t>La date limite et l'heure limite de réception des offres sont [</w:t>
      </w:r>
      <w:r w:rsidRPr="003B2F1A">
        <w:rPr>
          <w:highlight w:val="lightGray"/>
          <w:lang w:val="fr-FR"/>
        </w:rPr>
        <w:t>indiquer la date limite et l'heure limite</w:t>
      </w:r>
      <w:r w:rsidRPr="003B2F1A">
        <w:rPr>
          <w:lang w:val="fr-FR"/>
        </w:rPr>
        <w:t>].</w:t>
      </w:r>
    </w:p>
    <w:p w14:paraId="195DF713" w14:textId="77777777" w:rsidR="002A0D95" w:rsidRPr="003B2F1A" w:rsidRDefault="002A0D95" w:rsidP="002A0D95">
      <w:pPr>
        <w:rPr>
          <w:lang w:val="fr-FR"/>
        </w:rPr>
      </w:pPr>
    </w:p>
    <w:p w14:paraId="44DC4BF3" w14:textId="77777777" w:rsidR="002A0D95" w:rsidRPr="003B2F1A" w:rsidRDefault="002A0D95" w:rsidP="002A0D95">
      <w:pPr>
        <w:rPr>
          <w:lang w:val="fr-FR"/>
        </w:rPr>
      </w:pPr>
      <w:r w:rsidRPr="003B2F1A">
        <w:rPr>
          <w:lang w:val="fr-FR"/>
        </w:rPr>
        <w:t>Cette date limite et cette heure limite sont déterminantes pour l'introduction ponctuelle des offres par les soumissionnaires. Chaque offre doit arriver avant cette échéance. Les offres tardives ne sont pas acceptées.</w:t>
      </w:r>
    </w:p>
    <w:p w14:paraId="525A7E05" w14:textId="77777777" w:rsidR="002A0D95" w:rsidRPr="003B2F1A" w:rsidRDefault="002A0D95" w:rsidP="002A0D95">
      <w:pPr>
        <w:rPr>
          <w:lang w:val="fr-FR"/>
        </w:rPr>
      </w:pPr>
    </w:p>
    <w:p w14:paraId="74A1705D" w14:textId="4C18561D" w:rsidR="002A0D95" w:rsidRPr="003B2F1A" w:rsidRDefault="002A0D95" w:rsidP="002A0D95">
      <w:pPr>
        <w:rPr>
          <w:lang w:val="fr-FR"/>
        </w:rPr>
      </w:pPr>
      <w:r w:rsidRPr="003B2F1A">
        <w:rPr>
          <w:lang w:val="fr-FR"/>
        </w:rPr>
        <w:t>L'ouverture des offres par le pouvoir adjudicateur aura lieu le [</w:t>
      </w:r>
      <w:r w:rsidR="001E78EE" w:rsidRPr="003B2F1A">
        <w:rPr>
          <w:highlight w:val="lightGray"/>
          <w:lang w:val="fr-FR"/>
        </w:rPr>
        <w:t>indiquer la date et l'heure d'ouverture des offres</w:t>
      </w:r>
      <w:r w:rsidRPr="003B2F1A">
        <w:rPr>
          <w:lang w:val="fr-FR"/>
        </w:rPr>
        <w:t>].</w:t>
      </w:r>
    </w:p>
    <w:p w14:paraId="706084DC" w14:textId="77777777" w:rsidR="002A0D95" w:rsidRPr="003B2F1A" w:rsidRDefault="002A0D95" w:rsidP="002A0D95">
      <w:pPr>
        <w:rPr>
          <w:lang w:val="fr-FR"/>
        </w:rPr>
      </w:pPr>
    </w:p>
    <w:p w14:paraId="41D5ED79" w14:textId="77777777" w:rsidR="002A0D95" w:rsidRPr="003B2F1A" w:rsidRDefault="002A0D95" w:rsidP="00BB48C7">
      <w:pPr>
        <w:pStyle w:val="Titre3"/>
        <w:rPr>
          <w:lang w:val="fr-FR"/>
        </w:rPr>
      </w:pPr>
      <w:bookmarkStart w:id="18" w:name="_Toc215497786"/>
      <w:r w:rsidRPr="003B2F1A">
        <w:rPr>
          <w:lang w:val="fr-FR"/>
        </w:rPr>
        <w:t>Soumission de l'offre</w:t>
      </w:r>
      <w:bookmarkEnd w:id="18"/>
    </w:p>
    <w:p w14:paraId="07D7E5C5" w14:textId="18A4A305" w:rsidR="002A0D95" w:rsidRPr="003B2F1A" w:rsidRDefault="002A0D95" w:rsidP="002A0D95">
      <w:pPr>
        <w:rPr>
          <w:lang w:val="fr-FR"/>
        </w:rPr>
      </w:pPr>
      <w:r w:rsidRPr="003B2F1A">
        <w:rPr>
          <w:lang w:val="fr-FR"/>
        </w:rPr>
        <w:t xml:space="preserve">Les offres doivent être transmises par voie électronique via le site web e-tendering </w:t>
      </w:r>
      <w:hyperlink r:id="rId9" w:history="1">
        <w:r w:rsidRPr="003B2F1A">
          <w:rPr>
            <w:rStyle w:val="Lienhypertexte"/>
            <w:lang w:val="fr-FR"/>
          </w:rPr>
          <w:t>https://www.publicprocurement.be/</w:t>
        </w:r>
      </w:hyperlink>
      <w:r w:rsidRPr="003B2F1A">
        <w:rPr>
          <w:lang w:val="fr-FR"/>
        </w:rPr>
        <w:t xml:space="preserve">. De plus amples informations relatives à l'utilisation d'e-tendering peuvent être obtenues sur le site web </w:t>
      </w:r>
      <w:hyperlink r:id="rId10" w:history="1">
        <w:r w:rsidRPr="003B2F1A">
          <w:rPr>
            <w:rStyle w:val="Lienhypertexte"/>
            <w:lang w:val="fr-FR"/>
          </w:rPr>
          <w:t>https://www.publicprocurement.be/</w:t>
        </w:r>
      </w:hyperlink>
      <w:r w:rsidRPr="003B2F1A">
        <w:rPr>
          <w:lang w:val="fr-FR"/>
        </w:rPr>
        <w:t xml:space="preserve"> ou via le helpdesk e-procurement au (+32) (0)2 740 80 00.</w:t>
      </w:r>
    </w:p>
    <w:p w14:paraId="009669AD" w14:textId="77777777" w:rsidR="002A0D95" w:rsidRPr="003B2F1A" w:rsidRDefault="002A0D95" w:rsidP="002A0D95">
      <w:pPr>
        <w:rPr>
          <w:lang w:val="fr-FR"/>
        </w:rPr>
      </w:pPr>
    </w:p>
    <w:p w14:paraId="097EF960" w14:textId="061F58CC" w:rsidR="002A0D95" w:rsidRPr="003B2F1A" w:rsidRDefault="002A0D95" w:rsidP="002A0D95">
      <w:pPr>
        <w:rPr>
          <w:lang w:val="fr-FR"/>
        </w:rPr>
      </w:pPr>
      <w:r w:rsidRPr="003B2F1A">
        <w:rPr>
          <w:lang w:val="fr-FR"/>
        </w:rPr>
        <w:t>La soumission conjointe d'une même offre par différents soumissionnaires est interdite.</w:t>
      </w:r>
    </w:p>
    <w:p w14:paraId="594FFBFA" w14:textId="77777777" w:rsidR="004C0C27" w:rsidRPr="003B2F1A" w:rsidRDefault="004C0C27" w:rsidP="002A0D95">
      <w:pPr>
        <w:rPr>
          <w:lang w:val="fr-FR"/>
        </w:rPr>
      </w:pPr>
    </w:p>
    <w:p w14:paraId="67318F82" w14:textId="77777777" w:rsidR="002A0D95" w:rsidRPr="003B2F1A" w:rsidRDefault="002A0D95" w:rsidP="002A0D95">
      <w:pPr>
        <w:rPr>
          <w:lang w:val="fr-FR"/>
        </w:rPr>
      </w:pPr>
      <w:r w:rsidRPr="003B2F1A">
        <w:rPr>
          <w:lang w:val="fr-FR"/>
        </w:rPr>
        <w:t>Un soumissionnaire ne peut introduire qu'une seule offre. Chaque participant à un groupement d'opérateurs économiques sans personnalité juridique est considéré comme un soumissionnaire. Un soumissionnaire ne peut donc pas introduire une offre seul et une offre en tant que membre d'un groupement.</w:t>
      </w:r>
    </w:p>
    <w:p w14:paraId="735B5630" w14:textId="77777777" w:rsidR="002A0D95" w:rsidRPr="003B2F1A" w:rsidRDefault="002A0D95" w:rsidP="002A0D95">
      <w:pPr>
        <w:rPr>
          <w:lang w:val="fr-FR"/>
        </w:rPr>
      </w:pPr>
    </w:p>
    <w:p w14:paraId="12065D6F" w14:textId="77777777" w:rsidR="002A0D95" w:rsidRPr="003B2F1A" w:rsidRDefault="002A0D95" w:rsidP="00BB48C7">
      <w:pPr>
        <w:pStyle w:val="Titre3"/>
        <w:rPr>
          <w:lang w:val="fr-FR"/>
        </w:rPr>
      </w:pPr>
      <w:bookmarkStart w:id="19" w:name="_Toc215497787"/>
      <w:r w:rsidRPr="003B2F1A">
        <w:rPr>
          <w:lang w:val="fr-FR"/>
        </w:rPr>
        <w:lastRenderedPageBreak/>
        <w:t>Signature de l’offre</w:t>
      </w:r>
      <w:bookmarkEnd w:id="19"/>
    </w:p>
    <w:p w14:paraId="193B37AE" w14:textId="77777777" w:rsidR="002A0D95" w:rsidRPr="003B2F1A" w:rsidRDefault="002A0D95" w:rsidP="002A0D95">
      <w:pPr>
        <w:rPr>
          <w:lang w:val="fr-FR"/>
        </w:rPr>
      </w:pPr>
      <w:r w:rsidRPr="003B2F1A">
        <w:rPr>
          <w:lang w:val="fr-FR"/>
        </w:rPr>
        <w:t>L'attention du soumissionnaire est attirée sur le fait que son offre, déposée via e-tendering, doit être signée de manière électronique à l'aide d'une signature électronique qualifiée et valide.</w:t>
      </w:r>
    </w:p>
    <w:p w14:paraId="0FD3C536" w14:textId="77777777" w:rsidR="002A0D95" w:rsidRPr="003B2F1A" w:rsidRDefault="002A0D95" w:rsidP="002A0D95">
      <w:pPr>
        <w:rPr>
          <w:lang w:val="fr-FR"/>
        </w:rPr>
      </w:pPr>
    </w:p>
    <w:p w14:paraId="4A416888" w14:textId="77777777" w:rsidR="002A0D95" w:rsidRPr="003B2F1A" w:rsidRDefault="002A0D95" w:rsidP="002A0D95">
      <w:pPr>
        <w:rPr>
          <w:lang w:val="fr-FR"/>
        </w:rPr>
      </w:pPr>
      <w:r w:rsidRPr="003B2F1A">
        <w:rPr>
          <w:lang w:val="fr-FR"/>
        </w:rPr>
        <w:t>Une signature scannée ne suffit pas !</w:t>
      </w:r>
    </w:p>
    <w:p w14:paraId="4A5400EC" w14:textId="77777777" w:rsidR="002A0D95" w:rsidRPr="003B2F1A" w:rsidRDefault="002A0D95" w:rsidP="002A0D95">
      <w:pPr>
        <w:rPr>
          <w:lang w:val="fr-FR"/>
        </w:rPr>
      </w:pPr>
    </w:p>
    <w:p w14:paraId="13B43D92" w14:textId="77777777" w:rsidR="002A0D95" w:rsidRPr="003B2F1A" w:rsidRDefault="002A0D95" w:rsidP="002A0D95">
      <w:pPr>
        <w:rPr>
          <w:lang w:val="fr-FR"/>
        </w:rPr>
      </w:pPr>
      <w:r w:rsidRPr="003B2F1A">
        <w:rPr>
          <w:lang w:val="fr-FR"/>
        </w:rPr>
        <w:t>La signature électronique doit être apposée sur le rapport de soumission dans e-tendering.</w:t>
      </w:r>
    </w:p>
    <w:p w14:paraId="04AAC9BB" w14:textId="77777777" w:rsidR="002A0D95" w:rsidRPr="003B2F1A" w:rsidRDefault="002A0D95" w:rsidP="002A0D95">
      <w:pPr>
        <w:rPr>
          <w:lang w:val="fr-FR"/>
        </w:rPr>
      </w:pPr>
    </w:p>
    <w:p w14:paraId="2709CD8C" w14:textId="77777777" w:rsidR="002A0D95" w:rsidRPr="003B2F1A" w:rsidRDefault="002A0D95" w:rsidP="002A0D95">
      <w:pPr>
        <w:rPr>
          <w:lang w:val="fr-FR"/>
        </w:rPr>
      </w:pPr>
      <w:r w:rsidRPr="003B2F1A">
        <w:rPr>
          <w:lang w:val="fr-FR"/>
        </w:rPr>
        <w:t>Cette signature électronique doit provenir d'une ou de plusieurs personnes autorisées. Le soumissionnaire doit également joindre les documents nécessaires prouvant le pouvoir d'engager la société (extraits des statuts, procuration, etc.).</w:t>
      </w:r>
    </w:p>
    <w:p w14:paraId="3E1F39B1" w14:textId="77777777" w:rsidR="002A0D95" w:rsidRPr="003B2F1A" w:rsidRDefault="002A0D95" w:rsidP="002A0D95">
      <w:pPr>
        <w:rPr>
          <w:lang w:val="fr-FR"/>
        </w:rPr>
      </w:pPr>
    </w:p>
    <w:p w14:paraId="4EF5203B" w14:textId="77777777" w:rsidR="002A0D95" w:rsidRPr="003B2F1A" w:rsidRDefault="002A0D95" w:rsidP="002A0D95">
      <w:pPr>
        <w:rPr>
          <w:lang w:val="fr-FR"/>
        </w:rPr>
      </w:pPr>
      <w:r w:rsidRPr="003B2F1A">
        <w:rPr>
          <w:lang w:val="fr-FR"/>
        </w:rPr>
        <w:t>Lorsqu'une offre est présentée par un groupe d'entreprises, la signature électronique d'une ou plusieurs personnes compétentes est requise pour chaque participant du groupement.</w:t>
      </w:r>
    </w:p>
    <w:p w14:paraId="2CE2449C" w14:textId="77777777" w:rsidR="002A0D95" w:rsidRPr="003B2F1A" w:rsidRDefault="002A0D95" w:rsidP="002A0D95">
      <w:pPr>
        <w:rPr>
          <w:lang w:val="fr-FR"/>
        </w:rPr>
      </w:pPr>
    </w:p>
    <w:p w14:paraId="7F6EF1F4" w14:textId="77777777" w:rsidR="002A0D95" w:rsidRPr="003B2F1A" w:rsidRDefault="002A0D95" w:rsidP="002A0D95">
      <w:pPr>
        <w:rPr>
          <w:lang w:val="fr-FR"/>
        </w:rPr>
      </w:pPr>
      <w:r w:rsidRPr="003B2F1A">
        <w:rPr>
          <w:lang w:val="fr-FR"/>
        </w:rPr>
        <w:t>Une signature électronique qualifiée peut être apposée au moyen d'une eID belge ou d'un certificat qualifié qui peut être acheté auprès d'acteurs privés.</w:t>
      </w:r>
    </w:p>
    <w:p w14:paraId="5E452350" w14:textId="77777777" w:rsidR="002A0D95" w:rsidRPr="003B2F1A" w:rsidRDefault="002A0D95" w:rsidP="002A0D95">
      <w:pPr>
        <w:rPr>
          <w:lang w:val="fr-FR"/>
        </w:rPr>
      </w:pPr>
      <w:r w:rsidRPr="003B2F1A">
        <w:rPr>
          <w:lang w:val="fr-FR"/>
        </w:rPr>
        <w:t xml:space="preserve">Pour plus d'informations concernant l'achat d'un certificat qualifié, voir :  http://overheid.vlaanderen.be/gekwalificeerde-certificaten </w:t>
      </w:r>
    </w:p>
    <w:p w14:paraId="1D688FB4" w14:textId="77777777" w:rsidR="002A0D95" w:rsidRPr="003B2F1A" w:rsidRDefault="002A0D95" w:rsidP="002A0D95">
      <w:pPr>
        <w:rPr>
          <w:lang w:val="fr-FR"/>
        </w:rPr>
      </w:pPr>
    </w:p>
    <w:p w14:paraId="4F5DA57C" w14:textId="0035DA4D" w:rsidR="002A0D95" w:rsidRPr="003B2F1A" w:rsidRDefault="00C91A25" w:rsidP="002A0D95">
      <w:pPr>
        <w:rPr>
          <w:lang w:val="fr-FR"/>
        </w:rPr>
      </w:pPr>
      <w:r w:rsidRPr="003B2F1A">
        <w:rPr>
          <w:lang w:val="fr-FR"/>
        </w:rPr>
        <w:t>Pour les entreprises étrangères, le certificat ne peut pas être au nom de la personne morale, étant donné que selon le règlement UE 910/2014, elle n'est pas autorisée à produire une signature électronique contraignante.</w:t>
      </w:r>
    </w:p>
    <w:p w14:paraId="56A26F9F" w14:textId="77777777" w:rsidR="002A0D95" w:rsidRPr="003B2F1A" w:rsidRDefault="002A0D95" w:rsidP="002A0D95">
      <w:pPr>
        <w:rPr>
          <w:lang w:val="fr-FR"/>
        </w:rPr>
      </w:pPr>
    </w:p>
    <w:p w14:paraId="30A0FDFB" w14:textId="77777777" w:rsidR="002A0D95" w:rsidRPr="003B2F1A" w:rsidRDefault="002A0D95" w:rsidP="002A0D95">
      <w:pPr>
        <w:rPr>
          <w:lang w:val="fr-FR"/>
        </w:rPr>
      </w:pPr>
      <w:r w:rsidRPr="003B2F1A">
        <w:rPr>
          <w:lang w:val="fr-FR"/>
        </w:rPr>
        <w:t>En soumettant une offre pour ce marché, le soumissionnaire s'engage sur ses biens meubles et immeubles à exécuter le marché décrit dans le cahier spécial des charges conformément à ses termes et conditions.</w:t>
      </w:r>
    </w:p>
    <w:p w14:paraId="2B3C4A25" w14:textId="77777777" w:rsidR="002A0D95" w:rsidRPr="003B2F1A" w:rsidRDefault="002A0D95" w:rsidP="002A0D95">
      <w:pPr>
        <w:rPr>
          <w:lang w:val="fr-FR"/>
        </w:rPr>
      </w:pPr>
    </w:p>
    <w:p w14:paraId="42F53D9D" w14:textId="7B9E41C7" w:rsidR="002A0D95" w:rsidRPr="003B2F1A" w:rsidRDefault="002A0D95" w:rsidP="002A0D95">
      <w:pPr>
        <w:rPr>
          <w:lang w:val="fr-FR"/>
        </w:rPr>
      </w:pPr>
      <w:r w:rsidRPr="003B2F1A">
        <w:rPr>
          <w:lang w:val="fr-FR"/>
        </w:rPr>
        <w:t>Lorsqu'une offre est présentée par un groupement sans personnalité juridique, chaque participant du groupement est solidairement responsable.</w:t>
      </w:r>
    </w:p>
    <w:p w14:paraId="10FCC2D1" w14:textId="77777777" w:rsidR="00BB48C7" w:rsidRPr="003B2F1A" w:rsidRDefault="00BB48C7" w:rsidP="002A0D95">
      <w:pPr>
        <w:rPr>
          <w:lang w:val="fr-FR"/>
        </w:rPr>
      </w:pPr>
    </w:p>
    <w:p w14:paraId="5B13B86E" w14:textId="77777777" w:rsidR="002A0D95" w:rsidRPr="003B2F1A" w:rsidRDefault="002A0D95" w:rsidP="002A0D95">
      <w:pPr>
        <w:rPr>
          <w:lang w:val="fr-FR"/>
        </w:rPr>
      </w:pPr>
    </w:p>
    <w:p w14:paraId="1E974661" w14:textId="77777777" w:rsidR="002A0D95" w:rsidRPr="003B2F1A" w:rsidRDefault="002A0D95" w:rsidP="002A0D95">
      <w:pPr>
        <w:pStyle w:val="Titre2"/>
        <w:rPr>
          <w:lang w:val="fr-FR"/>
        </w:rPr>
      </w:pPr>
      <w:bookmarkStart w:id="20" w:name="_Toc215497788"/>
      <w:r w:rsidRPr="003B2F1A">
        <w:rPr>
          <w:lang w:val="fr-FR"/>
        </w:rPr>
        <w:t>Délai d’engagement</w:t>
      </w:r>
      <w:bookmarkEnd w:id="20"/>
    </w:p>
    <w:p w14:paraId="2C73B8BA" w14:textId="094EBE44" w:rsidR="002A0D95" w:rsidRPr="003B2F1A" w:rsidRDefault="002A0D95" w:rsidP="002A0D95">
      <w:pPr>
        <w:rPr>
          <w:lang w:val="fr-FR"/>
        </w:rPr>
      </w:pPr>
      <w:r w:rsidRPr="003B2F1A">
        <w:rPr>
          <w:lang w:val="fr-FR"/>
        </w:rPr>
        <w:t xml:space="preserve">Les soumissionnaires restent engagés par leur offre pendant une période de </w:t>
      </w:r>
      <w:r w:rsidRPr="003B2F1A">
        <w:rPr>
          <w:color w:val="70AD47" w:themeColor="accent6"/>
          <w:lang w:val="fr-FR"/>
        </w:rPr>
        <w:t>nonante (90)</w:t>
      </w:r>
      <w:r w:rsidRPr="003B2F1A">
        <w:rPr>
          <w:lang w:val="fr-FR"/>
        </w:rPr>
        <w:t xml:space="preserve"> jours calendrier à compter du lendemain de la date limite de réception des offres.</w:t>
      </w:r>
    </w:p>
    <w:p w14:paraId="3028FEC3" w14:textId="77777777" w:rsidR="00C91A25" w:rsidRPr="003B2F1A" w:rsidRDefault="00C91A25" w:rsidP="002A0D95">
      <w:pPr>
        <w:rPr>
          <w:lang w:val="fr-FR"/>
        </w:rPr>
      </w:pPr>
    </w:p>
    <w:p w14:paraId="4D04C610" w14:textId="40B56754" w:rsidR="00C91A25" w:rsidRPr="003B2F1A" w:rsidRDefault="00C91A25" w:rsidP="00C91A25">
      <w:pPr>
        <w:pStyle w:val="Titre2"/>
        <w:rPr>
          <w:lang w:val="fr-FR"/>
        </w:rPr>
      </w:pPr>
      <w:bookmarkStart w:id="21" w:name="_Toc215497789"/>
      <w:r w:rsidRPr="003B2F1A">
        <w:rPr>
          <w:lang w:val="fr-FR"/>
        </w:rPr>
        <w:t>Examen de l'offre</w:t>
      </w:r>
      <w:bookmarkEnd w:id="21"/>
    </w:p>
    <w:p w14:paraId="74DB7355" w14:textId="77777777" w:rsidR="00C91A25" w:rsidRPr="003B2F1A" w:rsidRDefault="00C91A25" w:rsidP="00C91A25">
      <w:pPr>
        <w:rPr>
          <w:lang w:val="fr-FR"/>
        </w:rPr>
      </w:pPr>
      <w:r w:rsidRPr="003B2F1A">
        <w:rPr>
          <w:lang w:val="fr-FR"/>
        </w:rPr>
        <w:t>À la demande du pouvoir adjudicateur, le soumissionnaire doit fournir, en vue de l’attribution du marché, tous les renseignements nécessaires pour vérifier les prix.</w:t>
      </w:r>
    </w:p>
    <w:p w14:paraId="21E48C40" w14:textId="77777777" w:rsidR="00C91A25" w:rsidRPr="003B2F1A" w:rsidRDefault="00C91A25" w:rsidP="00C91A25">
      <w:pPr>
        <w:rPr>
          <w:lang w:val="fr-FR"/>
        </w:rPr>
      </w:pPr>
    </w:p>
    <w:p w14:paraId="57E53D34" w14:textId="6AABD612" w:rsidR="00C91A25" w:rsidRPr="003B2F1A" w:rsidRDefault="00C91A25" w:rsidP="00C91A25">
      <w:pPr>
        <w:rPr>
          <w:lang w:val="fr-FR"/>
        </w:rPr>
      </w:pPr>
      <w:r w:rsidRPr="003B2F1A">
        <w:rPr>
          <w:lang w:val="fr-FR"/>
        </w:rPr>
        <w:t>Si le pouvoir adjudicateur constate lors de l'examen de l'offre que le soumissionnaire a joint des conditions suite auxquelles il n'apparaît pas clairement que le soumissionnaire marque son accord sans réserve aux conditions du guide d'attribution (et des autres documents du marché applicables au présent marché), le pouvoir adjudicateur se réserve le droit de rejeter l'offre en question au motif qu'elle serait substantiellement irrégulière et donc nulle.</w:t>
      </w:r>
    </w:p>
    <w:p w14:paraId="1069D873" w14:textId="77777777" w:rsidR="00C91A25" w:rsidRPr="003B2F1A" w:rsidRDefault="00C91A25" w:rsidP="00C91A25">
      <w:pPr>
        <w:rPr>
          <w:lang w:val="fr-FR"/>
        </w:rPr>
      </w:pPr>
    </w:p>
    <w:p w14:paraId="2C6D6CD9" w14:textId="69C3317F" w:rsidR="00BB48C7" w:rsidRPr="003B2F1A" w:rsidRDefault="00C91A25" w:rsidP="002A0D95">
      <w:pPr>
        <w:rPr>
          <w:lang w:val="fr-FR"/>
        </w:rPr>
      </w:pPr>
      <w:r w:rsidRPr="003B2F1A">
        <w:rPr>
          <w:lang w:val="fr-FR"/>
        </w:rPr>
        <w:t xml:space="preserve">Le pouvoir adjudicateur rectifie les erreurs de calcul et les erreurs purement matérielles dans les offres, sans que sa responsabilité soit engagée pour les erreurs qui n’auraient pas été décelées. Le </w:t>
      </w:r>
      <w:r w:rsidRPr="003B2F1A">
        <w:rPr>
          <w:lang w:val="fr-FR"/>
        </w:rPr>
        <w:lastRenderedPageBreak/>
        <w:t>pouvoir adjudicateur peut, dans le délai qu’il détermine, inviter le soumissionnaire concerné à préciser et à compléter la portée de son offre sans la modifier, afin de vérifier l'intention réelle du soumissionnaire.</w:t>
      </w:r>
    </w:p>
    <w:p w14:paraId="378D566C" w14:textId="1B806D94" w:rsidR="00942A70" w:rsidRPr="003B2F1A" w:rsidRDefault="00942A70" w:rsidP="00A40A6E">
      <w:pPr>
        <w:spacing w:after="160" w:line="259" w:lineRule="auto"/>
        <w:jc w:val="left"/>
        <w:rPr>
          <w:lang w:val="fr-FR"/>
        </w:rPr>
      </w:pPr>
    </w:p>
    <w:p w14:paraId="4CB13D2E" w14:textId="0F7F3B53" w:rsidR="00E47773" w:rsidRPr="003B2F1A" w:rsidRDefault="00E47773" w:rsidP="00E47773">
      <w:pPr>
        <w:pStyle w:val="Titre1"/>
        <w:rPr>
          <w:lang w:val="fr-FR"/>
        </w:rPr>
      </w:pPr>
      <w:bookmarkStart w:id="22" w:name="_Toc215497790"/>
      <w:r w:rsidRPr="003B2F1A">
        <w:rPr>
          <w:lang w:val="fr-FR"/>
        </w:rPr>
        <w:t>Modalités d'exécution</w:t>
      </w:r>
      <w:bookmarkEnd w:id="22"/>
    </w:p>
    <w:p w14:paraId="38CC9160" w14:textId="2910467A" w:rsidR="00DA799F" w:rsidRPr="003B2F1A" w:rsidRDefault="00E47773" w:rsidP="00E47773">
      <w:pPr>
        <w:rPr>
          <w:lang w:val="fr-FR"/>
        </w:rPr>
      </w:pPr>
      <w:r w:rsidRPr="003B2F1A">
        <w:rPr>
          <w:lang w:val="fr-FR"/>
        </w:rPr>
        <w:t>Les dispositions relatives à l'exécution du marché sont principalement mentionnées dans un accord distinct.</w:t>
      </w:r>
    </w:p>
    <w:p w14:paraId="4FE41C20" w14:textId="77777777" w:rsidR="0015721E" w:rsidRPr="003B2F1A" w:rsidRDefault="0015721E" w:rsidP="0015721E">
      <w:pPr>
        <w:pStyle w:val="Titre1"/>
        <w:rPr>
          <w:lang w:val="fr-FR"/>
        </w:rPr>
      </w:pPr>
      <w:bookmarkStart w:id="23" w:name="_Toc215497791"/>
      <w:r w:rsidRPr="003B2F1A">
        <w:rPr>
          <w:lang w:val="fr-FR"/>
        </w:rPr>
        <w:t>Spécifications techniques</w:t>
      </w:r>
      <w:bookmarkEnd w:id="23"/>
    </w:p>
    <w:p w14:paraId="7D17C998" w14:textId="512C5CC3" w:rsidR="0015721E" w:rsidRPr="003B2F1A" w:rsidRDefault="0015721E" w:rsidP="0015721E">
      <w:pPr>
        <w:rPr>
          <w:color w:val="FF0000"/>
          <w:lang w:val="fr-FR"/>
        </w:rPr>
      </w:pPr>
      <w:r w:rsidRPr="003B2F1A">
        <w:rPr>
          <w:color w:val="FF0000"/>
          <w:lang w:val="fr-FR"/>
        </w:rPr>
        <w:t xml:space="preserve">La description générale est approfondie sous ce titre. Le cahier spécial des charges indique le programme fonctionnel des besoins et peut, en fonction des négociations, être complété de manière limitée par des précisions concernant les besoins et exigences du pouvoir adjudicateur, exprimés comme admis par la réglementation, en termes de niveaux de prestations à atteindre. Le pouvoir adjudicateur laisse à ce niveau suffisamment d'espace pour que tous les soumissionnaires invités puissent introduire une offre pour la solution qu'ils proposent. </w:t>
      </w:r>
    </w:p>
    <w:p w14:paraId="6420450B" w14:textId="77777777" w:rsidR="00FC0DC2" w:rsidRPr="003B2F1A" w:rsidRDefault="00FC0DC2" w:rsidP="0015721E">
      <w:pPr>
        <w:rPr>
          <w:color w:val="FF0000"/>
          <w:lang w:val="fr-FR"/>
        </w:rPr>
      </w:pPr>
    </w:p>
    <w:p w14:paraId="561B3F0E" w14:textId="712C4D86" w:rsidR="002E4A59" w:rsidRPr="003B2F1A" w:rsidRDefault="002E4A59" w:rsidP="002E4A59">
      <w:pPr>
        <w:pStyle w:val="Titre2"/>
        <w:rPr>
          <w:lang w:val="fr-FR"/>
        </w:rPr>
      </w:pPr>
      <w:bookmarkStart w:id="24" w:name="_Toc215497792"/>
      <w:r w:rsidRPr="003B2F1A">
        <w:rPr>
          <w:lang w:val="fr-FR"/>
        </w:rPr>
        <w:t>Phase de recherche et de développement</w:t>
      </w:r>
      <w:bookmarkEnd w:id="24"/>
    </w:p>
    <w:p w14:paraId="4AC0CDA6" w14:textId="21547902" w:rsidR="002E4A59" w:rsidRPr="003B2F1A" w:rsidRDefault="002E4A59" w:rsidP="002E4A59">
      <w:pPr>
        <w:rPr>
          <w:color w:val="FF0000"/>
          <w:lang w:val="fr-FR"/>
        </w:rPr>
      </w:pPr>
      <w:r w:rsidRPr="003B2F1A">
        <w:rPr>
          <w:color w:val="FF0000"/>
          <w:lang w:val="fr-FR"/>
        </w:rPr>
        <w:t xml:space="preserve">La phase de recherche et de développement se fonde sur une approche en plusieurs sous-phases, pour lesquelles des sous-contrats sont aussi conclus. Une description plus détaillée peut être fournie ici. Une première phase porte généralement sur la conception de la solution, une deuxième phase sur la démonstration de la faisabilité technique et le développement d'un prototype. La troisième phase porte quant à elle sur la démonstration de la faisabilité technique, par exemple sur le site des pouvoirs adjudicateurs ou ailleurs. On peut également utiliser un </w:t>
      </w:r>
      <w:r w:rsidRPr="003B2F1A">
        <w:rPr>
          <w:i/>
          <w:iCs/>
          <w:color w:val="FF0000"/>
          <w:lang w:val="fr-FR"/>
        </w:rPr>
        <w:t xml:space="preserve">living </w:t>
      </w:r>
      <w:proofErr w:type="spellStart"/>
      <w:r w:rsidRPr="003B2F1A">
        <w:rPr>
          <w:i/>
          <w:iCs/>
          <w:color w:val="FF0000"/>
          <w:lang w:val="fr-FR"/>
        </w:rPr>
        <w:t>lab</w:t>
      </w:r>
      <w:proofErr w:type="spellEnd"/>
      <w:r w:rsidRPr="003B2F1A">
        <w:rPr>
          <w:color w:val="FF0000"/>
          <w:lang w:val="fr-FR"/>
        </w:rPr>
        <w:t xml:space="preserve"> ou autres. Il est désormais important que ce soit décrit de manière concrète dans le document du marché. Cette stratégie doit être définie à l'avance et dépend aussi du TRL de la solution cherchée. Plusieurs scénarios sont imaginables. Vous trouverez de plus amples informations à ce propos sur </w:t>
      </w:r>
      <w:hyperlink r:id="rId11" w:history="1">
        <w:r w:rsidRPr="003B2F1A">
          <w:rPr>
            <w:rStyle w:val="Lienhypertexte"/>
            <w:color w:val="FF0000"/>
            <w:lang w:val="fr-FR"/>
          </w:rPr>
          <w:t>http://eafip.eu</w:t>
        </w:r>
      </w:hyperlink>
      <w:r w:rsidRPr="003B2F1A">
        <w:rPr>
          <w:color w:val="FF0000"/>
          <w:lang w:val="fr-FR"/>
        </w:rPr>
        <w:t xml:space="preserve">. </w:t>
      </w:r>
    </w:p>
    <w:p w14:paraId="3BE5CD77" w14:textId="77777777" w:rsidR="002E4A59" w:rsidRPr="003B2F1A" w:rsidRDefault="002E4A59" w:rsidP="002E4A59">
      <w:pPr>
        <w:rPr>
          <w:lang w:val="fr-FR"/>
        </w:rPr>
      </w:pPr>
    </w:p>
    <w:p w14:paraId="2388A1C2" w14:textId="110E94BC" w:rsidR="002E4A59" w:rsidRPr="003B2F1A" w:rsidRDefault="002E4A59" w:rsidP="002E4A59">
      <w:pPr>
        <w:rPr>
          <w:color w:val="70AD47" w:themeColor="accent6"/>
          <w:lang w:val="fr-FR"/>
        </w:rPr>
      </w:pPr>
      <w:r w:rsidRPr="003B2F1A">
        <w:rPr>
          <w:color w:val="70AD47" w:themeColor="accent6"/>
          <w:lang w:val="fr-FR"/>
        </w:rPr>
        <w:t>Le présent marché est subdivisé en trois phases :</w:t>
      </w:r>
    </w:p>
    <w:p w14:paraId="4BB25143" w14:textId="77777777" w:rsidR="002E4A59" w:rsidRPr="003B2F1A" w:rsidRDefault="002E4A59" w:rsidP="002E4A59">
      <w:pPr>
        <w:pStyle w:val="Paragraphedeliste"/>
        <w:numPr>
          <w:ilvl w:val="0"/>
          <w:numId w:val="16"/>
        </w:numPr>
        <w:rPr>
          <w:color w:val="70AD47" w:themeColor="accent6"/>
          <w:lang w:val="fr-FR"/>
        </w:rPr>
      </w:pPr>
      <w:r w:rsidRPr="003B2F1A">
        <w:rPr>
          <w:color w:val="70AD47" w:themeColor="accent6"/>
          <w:lang w:val="fr-FR"/>
        </w:rPr>
        <w:t>Première phase : la conception de la solution ;</w:t>
      </w:r>
    </w:p>
    <w:p w14:paraId="12E4639D" w14:textId="77777777" w:rsidR="002E4A59" w:rsidRPr="003B2F1A" w:rsidRDefault="002E4A59" w:rsidP="002E4A59">
      <w:pPr>
        <w:pStyle w:val="Paragraphedeliste"/>
        <w:numPr>
          <w:ilvl w:val="0"/>
          <w:numId w:val="16"/>
        </w:numPr>
        <w:rPr>
          <w:color w:val="70AD47" w:themeColor="accent6"/>
          <w:lang w:val="fr-FR"/>
        </w:rPr>
      </w:pPr>
      <w:r w:rsidRPr="003B2F1A">
        <w:rPr>
          <w:color w:val="70AD47" w:themeColor="accent6"/>
          <w:lang w:val="fr-FR"/>
        </w:rPr>
        <w:t>Deuxième phase : la démonstration de la faisabilité technique de la solution et le développement d'un prototype ;</w:t>
      </w:r>
    </w:p>
    <w:p w14:paraId="5ECE4391" w14:textId="09D5DB23" w:rsidR="002E4A59" w:rsidRPr="003B2F1A" w:rsidRDefault="002E4A59" w:rsidP="002E4A59">
      <w:pPr>
        <w:pStyle w:val="Paragraphedeliste"/>
        <w:numPr>
          <w:ilvl w:val="0"/>
          <w:numId w:val="16"/>
        </w:numPr>
        <w:rPr>
          <w:color w:val="70AD47" w:themeColor="accent6"/>
          <w:lang w:val="fr-FR"/>
        </w:rPr>
      </w:pPr>
      <w:r w:rsidRPr="003B2F1A">
        <w:rPr>
          <w:color w:val="70AD47" w:themeColor="accent6"/>
          <w:lang w:val="fr-FR"/>
        </w:rPr>
        <w:t>Troisième phase : la démonstration de la faisabilité technique de la solution en testant davantage la solution sur le site du maître d'ouvrage.</w:t>
      </w:r>
    </w:p>
    <w:p w14:paraId="54B30C06" w14:textId="77777777" w:rsidR="002E4A59" w:rsidRPr="003B2F1A" w:rsidRDefault="002E4A59" w:rsidP="002E4A59">
      <w:pPr>
        <w:rPr>
          <w:lang w:val="fr-FR"/>
        </w:rPr>
      </w:pPr>
    </w:p>
    <w:p w14:paraId="73E12F92" w14:textId="59344CA5" w:rsidR="002E4A59" w:rsidRPr="003B2F1A" w:rsidRDefault="002E4A59" w:rsidP="002E4A59">
      <w:pPr>
        <w:rPr>
          <w:color w:val="70AD47" w:themeColor="accent6"/>
          <w:lang w:val="fr-FR"/>
        </w:rPr>
      </w:pPr>
      <w:r w:rsidRPr="003B2F1A">
        <w:rPr>
          <w:color w:val="70AD47" w:themeColor="accent6"/>
          <w:lang w:val="fr-FR"/>
        </w:rPr>
        <w:t>Cette partie décrit les objectifs de chacune des sous-phases, ainsi que les livrables et jalons attendus que l'adjudicataire doit atteindre pour chacune des phases.</w:t>
      </w:r>
    </w:p>
    <w:p w14:paraId="20EAFBBD" w14:textId="77777777" w:rsidR="002E4A59" w:rsidRPr="003B2F1A" w:rsidRDefault="002E4A59" w:rsidP="002E4A59">
      <w:pPr>
        <w:rPr>
          <w:color w:val="70AD47" w:themeColor="accent6"/>
          <w:lang w:val="fr-FR"/>
        </w:rPr>
      </w:pPr>
    </w:p>
    <w:p w14:paraId="668E2FE4" w14:textId="4DAB6C49" w:rsidR="002E4A59" w:rsidRPr="003B2F1A" w:rsidRDefault="00D6709F" w:rsidP="002E4A59">
      <w:pPr>
        <w:rPr>
          <w:color w:val="70AD47" w:themeColor="accent6"/>
          <w:lang w:val="fr-FR"/>
        </w:rPr>
      </w:pPr>
      <w:r w:rsidRPr="003B2F1A">
        <w:rPr>
          <w:color w:val="70AD47" w:themeColor="accent6"/>
          <w:lang w:val="fr-FR"/>
        </w:rPr>
        <w:t>Vous trouverez ci-dessous un calendrier indicatif pour encadrer la suite du déroulement de ce marché. Le calendrier est purement indicatif et ni le Soumissionnaire ni l'adjudicataire ne peut en tirer le moindre droit.</w:t>
      </w:r>
    </w:p>
    <w:p w14:paraId="1A252B80" w14:textId="3EDB5FD4" w:rsidR="002E4A59" w:rsidRPr="003B2F1A" w:rsidRDefault="002E4A59" w:rsidP="002E4A59">
      <w:pPr>
        <w:rPr>
          <w:color w:val="70AD47" w:themeColor="accent6"/>
          <w:lang w:val="fr-FR"/>
        </w:rPr>
      </w:pPr>
    </w:p>
    <w:p w14:paraId="49040E11" w14:textId="3948AC31" w:rsidR="002E4A59" w:rsidRPr="003B2F1A" w:rsidRDefault="002E4A59" w:rsidP="002E4A59">
      <w:pPr>
        <w:rPr>
          <w:color w:val="70AD47" w:themeColor="accent6"/>
          <w:lang w:val="fr-FR"/>
        </w:rPr>
      </w:pPr>
      <w:r w:rsidRPr="003B2F1A">
        <w:rPr>
          <w:color w:val="70AD47" w:themeColor="accent6"/>
          <w:lang w:val="fr-FR"/>
        </w:rPr>
        <w:t xml:space="preserve">Le marché se fonde sur une approche en plusieurs phases, dans le cadre de laquelle on travaille tout d'abord avec quatre adjudicataires pour l'exécution de la première sous-phase, trois adjudicataires pour l'exécution de la deuxième sous-phase et deux adjudicataires pour l'exécution de la troisième sous-phase. Si le maître d'ouvrage le décide, il peut demander une offre pour l'exécution de la phase </w:t>
      </w:r>
      <w:r w:rsidRPr="003B2F1A">
        <w:rPr>
          <w:color w:val="70AD47" w:themeColor="accent6"/>
          <w:lang w:val="fr-FR"/>
        </w:rPr>
        <w:lastRenderedPageBreak/>
        <w:t>commerciale aux adjudicataires qui ont réalisé la troisième sous-phase avec succès, conformément à ce qui est défini dans le contrat joint.</w:t>
      </w:r>
    </w:p>
    <w:p w14:paraId="492DC9E8" w14:textId="77777777" w:rsidR="00FC0DC2" w:rsidRPr="003B2F1A" w:rsidRDefault="00FC0DC2" w:rsidP="002E4A59">
      <w:pPr>
        <w:rPr>
          <w:color w:val="70AD47" w:themeColor="accent6"/>
          <w:lang w:val="fr-FR"/>
        </w:rPr>
      </w:pPr>
    </w:p>
    <w:p w14:paraId="20451A71" w14:textId="77777777" w:rsidR="00FC0DC2" w:rsidRPr="003B2F1A" w:rsidRDefault="00FC0DC2" w:rsidP="00FC0DC2">
      <w:pPr>
        <w:rPr>
          <w:color w:val="70AD47" w:themeColor="accent6"/>
          <w:lang w:val="fr-FR"/>
        </w:rPr>
      </w:pPr>
      <w:r w:rsidRPr="003B2F1A">
        <w:rPr>
          <w:color w:val="70AD47" w:themeColor="accent6"/>
          <w:lang w:val="fr-FR"/>
        </w:rPr>
        <w:t>Pour chaque sous-phase, un sous-contrat est conclu. Le mode d'appel des sous-contrats est décrit dans le contrat joint.</w:t>
      </w:r>
    </w:p>
    <w:p w14:paraId="161429BC" w14:textId="77777777" w:rsidR="00FC0DC2" w:rsidRPr="003B2F1A" w:rsidRDefault="00FC0DC2" w:rsidP="00FC0DC2">
      <w:pPr>
        <w:rPr>
          <w:color w:val="70AD47" w:themeColor="accent6"/>
          <w:lang w:val="fr-FR"/>
        </w:rPr>
      </w:pPr>
    </w:p>
    <w:p w14:paraId="1E91CC1E" w14:textId="77777777" w:rsidR="00FC0DC2" w:rsidRPr="003B2F1A" w:rsidRDefault="00FC0DC2" w:rsidP="00FC0DC2">
      <w:pPr>
        <w:rPr>
          <w:color w:val="70AD47" w:themeColor="accent6"/>
          <w:lang w:val="fr-FR"/>
        </w:rPr>
      </w:pPr>
      <w:r w:rsidRPr="003B2F1A">
        <w:rPr>
          <w:color w:val="70AD47" w:themeColor="accent6"/>
          <w:lang w:val="fr-FR"/>
        </w:rPr>
        <w:t xml:space="preserve">Le maître d'ouvrage a la possibilité de fournir dans les éventuels documents d'appel des informations supplémentaires pour la phase respective sur laquelle porte l'appel, ainsi que de reprendre des exigences supplémentaires. </w:t>
      </w:r>
    </w:p>
    <w:p w14:paraId="5A5064ED" w14:textId="77777777" w:rsidR="00FC0DC2" w:rsidRPr="003B2F1A" w:rsidRDefault="00FC0DC2" w:rsidP="00FC0DC2">
      <w:pPr>
        <w:rPr>
          <w:color w:val="70AD47" w:themeColor="accent6"/>
          <w:lang w:val="fr-FR"/>
        </w:rPr>
      </w:pPr>
    </w:p>
    <w:p w14:paraId="593CC39E" w14:textId="77777777" w:rsidR="00FC0DC2" w:rsidRPr="003B2F1A" w:rsidRDefault="00FC0DC2" w:rsidP="00FC0DC2">
      <w:pPr>
        <w:rPr>
          <w:color w:val="70AD47" w:themeColor="accent6"/>
          <w:lang w:val="fr-FR"/>
        </w:rPr>
      </w:pPr>
      <w:r w:rsidRPr="003B2F1A">
        <w:rPr>
          <w:color w:val="70AD47" w:themeColor="accent6"/>
          <w:lang w:val="fr-FR"/>
        </w:rPr>
        <w:t>Le document d'appel peut s'écarter du guide d'attribution.</w:t>
      </w:r>
    </w:p>
    <w:p w14:paraId="07F13A69" w14:textId="77777777" w:rsidR="002E4A59" w:rsidRPr="003B2F1A" w:rsidRDefault="002E4A59" w:rsidP="002E4A59">
      <w:pPr>
        <w:rPr>
          <w:color w:val="70AD47" w:themeColor="accent6"/>
          <w:lang w:val="fr-FR"/>
        </w:rPr>
      </w:pPr>
    </w:p>
    <w:p w14:paraId="2866547E" w14:textId="1C466E94" w:rsidR="002E4A59" w:rsidRPr="003B2F1A" w:rsidRDefault="002E4A59" w:rsidP="002E4A59">
      <w:pPr>
        <w:pStyle w:val="Titre3"/>
        <w:rPr>
          <w:color w:val="70AD47" w:themeColor="accent6"/>
          <w:lang w:val="fr-FR"/>
        </w:rPr>
      </w:pPr>
      <w:bookmarkStart w:id="25" w:name="_Toc215497793"/>
      <w:r w:rsidRPr="003B2F1A">
        <w:rPr>
          <w:color w:val="70AD47" w:themeColor="accent6"/>
          <w:lang w:val="fr-FR"/>
        </w:rPr>
        <w:t>Première sous-phase : la conception de la solution</w:t>
      </w:r>
      <w:bookmarkEnd w:id="25"/>
    </w:p>
    <w:p w14:paraId="78C42EFA" w14:textId="655F033F" w:rsidR="002E4A59" w:rsidRPr="003B2F1A" w:rsidRDefault="002E4A59" w:rsidP="002E4A59">
      <w:pPr>
        <w:rPr>
          <w:color w:val="70AD47" w:themeColor="accent6"/>
          <w:lang w:val="fr-FR"/>
        </w:rPr>
      </w:pPr>
      <w:r w:rsidRPr="003B2F1A">
        <w:rPr>
          <w:color w:val="70AD47" w:themeColor="accent6"/>
          <w:lang w:val="fr-FR"/>
        </w:rPr>
        <w:t xml:space="preserve">Lors de la première sous-phase, on vise une conception de la solution. Lors de cette phase, des recherches sont menées afin de développer la conception de la solution et de définir l'approche pour réellement développer la nouvelle solution. Il convient en outre de démontrer la faisabilité technique, financière et commerciale de la solution et de l'approche proposées pour satisfaire aux attentes spécifiques du maître d'ouvrage. </w:t>
      </w:r>
    </w:p>
    <w:p w14:paraId="194B186C" w14:textId="77777777" w:rsidR="002E4A59" w:rsidRPr="003B2F1A" w:rsidRDefault="002E4A59" w:rsidP="002E4A59">
      <w:pPr>
        <w:rPr>
          <w:color w:val="70AD47" w:themeColor="accent6"/>
          <w:lang w:val="fr-FR"/>
        </w:rPr>
      </w:pPr>
    </w:p>
    <w:p w14:paraId="70F4946A" w14:textId="77777777" w:rsidR="002E4A59" w:rsidRPr="003B2F1A" w:rsidRDefault="002E4A59" w:rsidP="002E4A59">
      <w:pPr>
        <w:rPr>
          <w:color w:val="70AD47" w:themeColor="accent6"/>
          <w:lang w:val="fr-FR"/>
        </w:rPr>
      </w:pPr>
      <w:r w:rsidRPr="003B2F1A">
        <w:rPr>
          <w:color w:val="70AD47" w:themeColor="accent6"/>
          <w:lang w:val="fr-FR"/>
        </w:rPr>
        <w:t>La durée indicative prévue est de : [</w:t>
      </w:r>
      <w:r w:rsidRPr="003B2F1A">
        <w:rPr>
          <w:color w:val="70AD47" w:themeColor="accent6"/>
          <w:highlight w:val="lightGray"/>
          <w:lang w:val="fr-FR"/>
        </w:rPr>
        <w:t>indiquer le nombre de mois</w:t>
      </w:r>
      <w:r w:rsidRPr="003B2F1A">
        <w:rPr>
          <w:color w:val="70AD47" w:themeColor="accent6"/>
          <w:lang w:val="fr-FR"/>
        </w:rPr>
        <w:t>] mois.</w:t>
      </w:r>
    </w:p>
    <w:p w14:paraId="71EE94A6" w14:textId="4293548F" w:rsidR="002E4A59" w:rsidRPr="003B2F1A" w:rsidRDefault="002E4A59" w:rsidP="002E4A59">
      <w:pPr>
        <w:rPr>
          <w:color w:val="70AD47" w:themeColor="accent6"/>
          <w:lang w:val="fr-FR"/>
        </w:rPr>
      </w:pPr>
      <w:r w:rsidRPr="003B2F1A">
        <w:rPr>
          <w:color w:val="70AD47" w:themeColor="accent6"/>
          <w:lang w:val="fr-FR"/>
        </w:rPr>
        <w:t>Le budget prévu pour cette phase est [</w:t>
      </w:r>
      <w:r w:rsidRPr="003B2F1A">
        <w:rPr>
          <w:color w:val="70AD47" w:themeColor="accent6"/>
          <w:highlight w:val="lightGray"/>
          <w:lang w:val="fr-FR"/>
        </w:rPr>
        <w:t>indiquer le budget prévu pour cette phase par adjudicataire</w:t>
      </w:r>
      <w:r w:rsidRPr="003B2F1A">
        <w:rPr>
          <w:color w:val="70AD47" w:themeColor="accent6"/>
          <w:lang w:val="fr-FR"/>
        </w:rPr>
        <w:t>] EUR par adjudicataire.</w:t>
      </w:r>
    </w:p>
    <w:p w14:paraId="68C9A4F4" w14:textId="77777777" w:rsidR="002E4A59" w:rsidRPr="003B2F1A" w:rsidRDefault="002E4A59" w:rsidP="002E4A59">
      <w:pPr>
        <w:rPr>
          <w:lang w:val="fr-FR"/>
        </w:rPr>
      </w:pPr>
    </w:p>
    <w:p w14:paraId="1ACA2033" w14:textId="3941432A" w:rsidR="002E4A59" w:rsidRPr="003B2F1A" w:rsidRDefault="002E4A59" w:rsidP="002E4A59">
      <w:pPr>
        <w:rPr>
          <w:color w:val="70AD47" w:themeColor="accent6"/>
          <w:lang w:val="fr-FR"/>
        </w:rPr>
      </w:pPr>
      <w:r w:rsidRPr="003B2F1A">
        <w:rPr>
          <w:color w:val="70AD47" w:themeColor="accent6"/>
          <w:lang w:val="fr-FR"/>
        </w:rPr>
        <w:t>Le tableau suivant mentionne les attentes respectives pour la phase 1, avec les jalons attendus et les livrables à fournir.</w:t>
      </w:r>
    </w:p>
    <w:p w14:paraId="57420C28" w14:textId="77777777" w:rsidR="002E4A59" w:rsidRPr="003B2F1A" w:rsidRDefault="002E4A59" w:rsidP="002E4A59">
      <w:pPr>
        <w:rPr>
          <w:lang w:val="fr-FR"/>
        </w:rPr>
      </w:pPr>
    </w:p>
    <w:tbl>
      <w:tblPr>
        <w:tblStyle w:val="Grilledutableau"/>
        <w:tblW w:w="0" w:type="auto"/>
        <w:tblLook w:val="04A0" w:firstRow="1" w:lastRow="0" w:firstColumn="1" w:lastColumn="0" w:noHBand="0" w:noVBand="1"/>
      </w:tblPr>
      <w:tblGrid>
        <w:gridCol w:w="3526"/>
        <w:gridCol w:w="1856"/>
        <w:gridCol w:w="1414"/>
        <w:gridCol w:w="2266"/>
      </w:tblGrid>
      <w:tr w:rsidR="002E4A59" w:rsidRPr="003B2F1A" w14:paraId="7CB477A2" w14:textId="77777777" w:rsidTr="005C0BE3">
        <w:tc>
          <w:tcPr>
            <w:tcW w:w="3526" w:type="dxa"/>
          </w:tcPr>
          <w:p w14:paraId="1BD94D40" w14:textId="77777777" w:rsidR="002E4A59" w:rsidRPr="003B2F1A" w:rsidRDefault="002E4A59" w:rsidP="005C0BE3">
            <w:pPr>
              <w:rPr>
                <w:color w:val="70AD47" w:themeColor="accent6"/>
                <w:lang w:val="fr-FR"/>
              </w:rPr>
            </w:pPr>
            <w:r w:rsidRPr="003B2F1A">
              <w:rPr>
                <w:color w:val="70AD47" w:themeColor="accent6"/>
                <w:lang w:val="fr-FR"/>
              </w:rPr>
              <w:t>Quoi ?</w:t>
            </w:r>
          </w:p>
        </w:tc>
        <w:tc>
          <w:tcPr>
            <w:tcW w:w="1856" w:type="dxa"/>
          </w:tcPr>
          <w:p w14:paraId="7A75473E" w14:textId="77777777" w:rsidR="002E4A59" w:rsidRPr="003B2F1A" w:rsidRDefault="002E4A59" w:rsidP="005C0BE3">
            <w:pPr>
              <w:rPr>
                <w:color w:val="70AD47" w:themeColor="accent6"/>
                <w:lang w:val="fr-FR"/>
              </w:rPr>
            </w:pPr>
            <w:r w:rsidRPr="003B2F1A">
              <w:rPr>
                <w:color w:val="70AD47" w:themeColor="accent6"/>
                <w:lang w:val="fr-FR"/>
              </w:rPr>
              <w:t>À livrer pour</w:t>
            </w:r>
          </w:p>
        </w:tc>
        <w:tc>
          <w:tcPr>
            <w:tcW w:w="1414" w:type="dxa"/>
          </w:tcPr>
          <w:p w14:paraId="003B222B" w14:textId="77777777" w:rsidR="002E4A59" w:rsidRPr="003B2F1A" w:rsidRDefault="002E4A59" w:rsidP="005C0BE3">
            <w:pPr>
              <w:rPr>
                <w:color w:val="70AD47" w:themeColor="accent6"/>
                <w:lang w:val="fr-FR"/>
              </w:rPr>
            </w:pPr>
            <w:r w:rsidRPr="003B2F1A">
              <w:rPr>
                <w:color w:val="70AD47" w:themeColor="accent6"/>
                <w:lang w:val="fr-FR"/>
              </w:rPr>
              <w:t>À livrer via</w:t>
            </w:r>
          </w:p>
        </w:tc>
        <w:tc>
          <w:tcPr>
            <w:tcW w:w="2266" w:type="dxa"/>
          </w:tcPr>
          <w:p w14:paraId="779A7CD9" w14:textId="77777777" w:rsidR="002E4A59" w:rsidRPr="003B2F1A" w:rsidRDefault="002E4A59" w:rsidP="005C0BE3">
            <w:pPr>
              <w:rPr>
                <w:color w:val="70AD47" w:themeColor="accent6"/>
                <w:lang w:val="fr-FR"/>
              </w:rPr>
            </w:pPr>
            <w:r w:rsidRPr="003B2F1A">
              <w:rPr>
                <w:color w:val="70AD47" w:themeColor="accent6"/>
                <w:lang w:val="fr-FR"/>
              </w:rPr>
              <w:t>Forme</w:t>
            </w:r>
          </w:p>
        </w:tc>
      </w:tr>
      <w:tr w:rsidR="002E4A59" w:rsidRPr="003B2F1A" w14:paraId="64AA141A" w14:textId="77777777" w:rsidTr="005C0BE3">
        <w:tc>
          <w:tcPr>
            <w:tcW w:w="3526" w:type="dxa"/>
          </w:tcPr>
          <w:p w14:paraId="325E722C" w14:textId="77777777" w:rsidR="002E4A59" w:rsidRPr="003B2F1A" w:rsidRDefault="002E4A59" w:rsidP="005C0BE3">
            <w:pPr>
              <w:rPr>
                <w:color w:val="70AD47" w:themeColor="accent6"/>
                <w:lang w:val="fr-FR"/>
              </w:rPr>
            </w:pPr>
            <w:r w:rsidRPr="003B2F1A">
              <w:rPr>
                <w:color w:val="70AD47" w:themeColor="accent6"/>
                <w:lang w:val="fr-FR"/>
              </w:rPr>
              <w:t>Livrable 1.1 – Fournir une liste du Savoir</w:t>
            </w:r>
          </w:p>
        </w:tc>
        <w:tc>
          <w:tcPr>
            <w:tcW w:w="1856" w:type="dxa"/>
          </w:tcPr>
          <w:p w14:paraId="6C4EC03F" w14:textId="77777777" w:rsidR="002E4A59" w:rsidRPr="003B2F1A" w:rsidRDefault="002E4A59" w:rsidP="005C0BE3">
            <w:pPr>
              <w:rPr>
                <w:color w:val="70AD47" w:themeColor="accent6"/>
                <w:lang w:val="fr-FR"/>
              </w:rPr>
            </w:pPr>
            <w:r w:rsidRPr="003B2F1A">
              <w:rPr>
                <w:color w:val="70AD47" w:themeColor="accent6"/>
                <w:lang w:val="fr-FR"/>
              </w:rPr>
              <w:t>[date]</w:t>
            </w:r>
          </w:p>
        </w:tc>
        <w:tc>
          <w:tcPr>
            <w:tcW w:w="1414" w:type="dxa"/>
          </w:tcPr>
          <w:p w14:paraId="24322EEB" w14:textId="77777777" w:rsidR="002E4A59" w:rsidRPr="003B2F1A" w:rsidRDefault="002E4A59" w:rsidP="005C0BE3">
            <w:pPr>
              <w:rPr>
                <w:color w:val="70AD47" w:themeColor="accent6"/>
                <w:lang w:val="fr-FR"/>
              </w:rPr>
            </w:pPr>
            <w:proofErr w:type="gramStart"/>
            <w:r w:rsidRPr="003B2F1A">
              <w:rPr>
                <w:color w:val="70AD47" w:themeColor="accent6"/>
                <w:lang w:val="fr-FR"/>
              </w:rPr>
              <w:t>Email</w:t>
            </w:r>
            <w:proofErr w:type="gramEnd"/>
          </w:p>
        </w:tc>
        <w:tc>
          <w:tcPr>
            <w:tcW w:w="2266" w:type="dxa"/>
          </w:tcPr>
          <w:p w14:paraId="343EB4C7" w14:textId="77777777" w:rsidR="002E4A59" w:rsidRPr="003B2F1A" w:rsidRDefault="002E4A59" w:rsidP="005C0BE3">
            <w:pPr>
              <w:rPr>
                <w:color w:val="70AD47" w:themeColor="accent6"/>
                <w:lang w:val="fr-FR"/>
              </w:rPr>
            </w:pPr>
            <w:r w:rsidRPr="003B2F1A">
              <w:rPr>
                <w:color w:val="70AD47" w:themeColor="accent6"/>
                <w:lang w:val="fr-FR"/>
              </w:rPr>
              <w:t>Document</w:t>
            </w:r>
          </w:p>
        </w:tc>
      </w:tr>
      <w:tr w:rsidR="002E4A59" w:rsidRPr="003B2F1A" w14:paraId="08F09666" w14:textId="77777777" w:rsidTr="005C0BE3">
        <w:tc>
          <w:tcPr>
            <w:tcW w:w="3526" w:type="dxa"/>
          </w:tcPr>
          <w:p w14:paraId="6BD2132B" w14:textId="77777777" w:rsidR="002E4A59" w:rsidRPr="003B2F1A" w:rsidRDefault="002E4A59" w:rsidP="005C0BE3">
            <w:pPr>
              <w:rPr>
                <w:color w:val="70AD47" w:themeColor="accent6"/>
                <w:lang w:val="fr-FR"/>
              </w:rPr>
            </w:pPr>
            <w:r w:rsidRPr="003B2F1A">
              <w:rPr>
                <w:color w:val="70AD47" w:themeColor="accent6"/>
                <w:lang w:val="fr-FR"/>
              </w:rPr>
              <w:t>Livrable 1.2 - Version provisoire de la conception de la solution, rapport</w:t>
            </w:r>
          </w:p>
        </w:tc>
        <w:tc>
          <w:tcPr>
            <w:tcW w:w="1856" w:type="dxa"/>
          </w:tcPr>
          <w:p w14:paraId="75363DC5" w14:textId="77777777" w:rsidR="002E4A59" w:rsidRPr="003B2F1A" w:rsidRDefault="002E4A59" w:rsidP="005C0BE3">
            <w:pPr>
              <w:rPr>
                <w:color w:val="70AD47" w:themeColor="accent6"/>
                <w:lang w:val="fr-FR"/>
              </w:rPr>
            </w:pPr>
          </w:p>
        </w:tc>
        <w:tc>
          <w:tcPr>
            <w:tcW w:w="1414" w:type="dxa"/>
          </w:tcPr>
          <w:p w14:paraId="3CECB703" w14:textId="77777777" w:rsidR="002E4A59" w:rsidRPr="003B2F1A" w:rsidRDefault="002E4A59" w:rsidP="005C0BE3">
            <w:pPr>
              <w:rPr>
                <w:color w:val="70AD47" w:themeColor="accent6"/>
                <w:lang w:val="fr-FR"/>
              </w:rPr>
            </w:pPr>
            <w:proofErr w:type="gramStart"/>
            <w:r w:rsidRPr="003B2F1A">
              <w:rPr>
                <w:color w:val="70AD47" w:themeColor="accent6"/>
                <w:lang w:val="fr-FR"/>
              </w:rPr>
              <w:t>Email</w:t>
            </w:r>
            <w:proofErr w:type="gramEnd"/>
          </w:p>
        </w:tc>
        <w:tc>
          <w:tcPr>
            <w:tcW w:w="2266" w:type="dxa"/>
          </w:tcPr>
          <w:p w14:paraId="6035BF16" w14:textId="77777777" w:rsidR="002E4A59" w:rsidRPr="003B2F1A" w:rsidRDefault="002E4A59" w:rsidP="005C0BE3">
            <w:pPr>
              <w:rPr>
                <w:color w:val="70AD47" w:themeColor="accent6"/>
                <w:lang w:val="fr-FR"/>
              </w:rPr>
            </w:pPr>
            <w:r w:rsidRPr="003B2F1A">
              <w:rPr>
                <w:color w:val="70AD47" w:themeColor="accent6"/>
                <w:lang w:val="fr-FR"/>
              </w:rPr>
              <w:t>Document</w:t>
            </w:r>
          </w:p>
        </w:tc>
      </w:tr>
      <w:tr w:rsidR="002E4A59" w:rsidRPr="003B2F1A" w14:paraId="0E9A5C44" w14:textId="77777777" w:rsidTr="005C0BE3">
        <w:tc>
          <w:tcPr>
            <w:tcW w:w="3526" w:type="dxa"/>
          </w:tcPr>
          <w:p w14:paraId="10C66DA5" w14:textId="77777777" w:rsidR="002E4A59" w:rsidRPr="003B2F1A" w:rsidRDefault="002E4A59" w:rsidP="005C0BE3">
            <w:pPr>
              <w:rPr>
                <w:color w:val="70AD47" w:themeColor="accent6"/>
                <w:lang w:val="fr-FR"/>
              </w:rPr>
            </w:pPr>
            <w:r w:rsidRPr="003B2F1A">
              <w:rPr>
                <w:color w:val="70AD47" w:themeColor="accent6"/>
                <w:lang w:val="fr-FR"/>
              </w:rPr>
              <w:t>Livrable 1.3 - Version finale de la conception de la solution, rapport</w:t>
            </w:r>
          </w:p>
        </w:tc>
        <w:tc>
          <w:tcPr>
            <w:tcW w:w="1856" w:type="dxa"/>
          </w:tcPr>
          <w:p w14:paraId="27691B53" w14:textId="77777777" w:rsidR="002E4A59" w:rsidRPr="003B2F1A" w:rsidRDefault="002E4A59" w:rsidP="005C0BE3">
            <w:pPr>
              <w:rPr>
                <w:color w:val="70AD47" w:themeColor="accent6"/>
                <w:lang w:val="fr-FR"/>
              </w:rPr>
            </w:pPr>
          </w:p>
        </w:tc>
        <w:tc>
          <w:tcPr>
            <w:tcW w:w="1414" w:type="dxa"/>
          </w:tcPr>
          <w:p w14:paraId="064A0477" w14:textId="77777777" w:rsidR="002E4A59" w:rsidRPr="003B2F1A" w:rsidRDefault="002E4A59" w:rsidP="005C0BE3">
            <w:pPr>
              <w:rPr>
                <w:color w:val="70AD47" w:themeColor="accent6"/>
                <w:lang w:val="fr-FR"/>
              </w:rPr>
            </w:pPr>
            <w:proofErr w:type="gramStart"/>
            <w:r w:rsidRPr="003B2F1A">
              <w:rPr>
                <w:color w:val="70AD47" w:themeColor="accent6"/>
                <w:lang w:val="fr-FR"/>
              </w:rPr>
              <w:t>Email</w:t>
            </w:r>
            <w:proofErr w:type="gramEnd"/>
          </w:p>
        </w:tc>
        <w:tc>
          <w:tcPr>
            <w:tcW w:w="2266" w:type="dxa"/>
          </w:tcPr>
          <w:p w14:paraId="6099FD61" w14:textId="77777777" w:rsidR="002E4A59" w:rsidRPr="003B2F1A" w:rsidRDefault="002E4A59" w:rsidP="005C0BE3">
            <w:pPr>
              <w:rPr>
                <w:color w:val="70AD47" w:themeColor="accent6"/>
                <w:lang w:val="fr-FR"/>
              </w:rPr>
            </w:pPr>
            <w:r w:rsidRPr="003B2F1A">
              <w:rPr>
                <w:color w:val="70AD47" w:themeColor="accent6"/>
                <w:lang w:val="fr-FR"/>
              </w:rPr>
              <w:t>Document</w:t>
            </w:r>
          </w:p>
        </w:tc>
      </w:tr>
      <w:tr w:rsidR="002E4A59" w:rsidRPr="003B2F1A" w14:paraId="11F38751" w14:textId="77777777" w:rsidTr="005C0BE3">
        <w:tc>
          <w:tcPr>
            <w:tcW w:w="3526" w:type="dxa"/>
          </w:tcPr>
          <w:p w14:paraId="52D25101" w14:textId="77777777" w:rsidR="002E4A59" w:rsidRPr="003B2F1A" w:rsidRDefault="002E4A59" w:rsidP="005C0BE3">
            <w:pPr>
              <w:rPr>
                <w:color w:val="70AD47" w:themeColor="accent6"/>
                <w:lang w:val="fr-FR"/>
              </w:rPr>
            </w:pPr>
            <w:r w:rsidRPr="003B2F1A">
              <w:rPr>
                <w:color w:val="70AD47" w:themeColor="accent6"/>
                <w:lang w:val="fr-FR"/>
              </w:rPr>
              <w:t>Livrable 1.4 - Présentation de la version finale de la conception de la solution</w:t>
            </w:r>
          </w:p>
        </w:tc>
        <w:tc>
          <w:tcPr>
            <w:tcW w:w="1856" w:type="dxa"/>
          </w:tcPr>
          <w:p w14:paraId="697A64F5" w14:textId="77777777" w:rsidR="002E4A59" w:rsidRPr="003B2F1A" w:rsidRDefault="002E4A59" w:rsidP="005C0BE3">
            <w:pPr>
              <w:rPr>
                <w:color w:val="70AD47" w:themeColor="accent6"/>
                <w:lang w:val="fr-FR"/>
              </w:rPr>
            </w:pPr>
          </w:p>
        </w:tc>
        <w:tc>
          <w:tcPr>
            <w:tcW w:w="1414" w:type="dxa"/>
          </w:tcPr>
          <w:p w14:paraId="178003CB" w14:textId="77777777" w:rsidR="002E4A59" w:rsidRPr="003B2F1A" w:rsidRDefault="002E4A59" w:rsidP="005C0BE3">
            <w:pPr>
              <w:rPr>
                <w:color w:val="70AD47" w:themeColor="accent6"/>
                <w:lang w:val="fr-FR"/>
              </w:rPr>
            </w:pPr>
            <w:r w:rsidRPr="003B2F1A">
              <w:rPr>
                <w:color w:val="70AD47" w:themeColor="accent6"/>
                <w:lang w:val="fr-FR"/>
              </w:rPr>
              <w:t>Réunion physique</w:t>
            </w:r>
          </w:p>
        </w:tc>
        <w:tc>
          <w:tcPr>
            <w:tcW w:w="2266" w:type="dxa"/>
          </w:tcPr>
          <w:p w14:paraId="251E2EBB" w14:textId="77777777" w:rsidR="002E4A59" w:rsidRPr="003B2F1A" w:rsidRDefault="002E4A59" w:rsidP="005C0BE3">
            <w:pPr>
              <w:rPr>
                <w:color w:val="70AD47" w:themeColor="accent6"/>
                <w:lang w:val="fr-FR"/>
              </w:rPr>
            </w:pPr>
            <w:r w:rsidRPr="003B2F1A">
              <w:rPr>
                <w:color w:val="70AD47" w:themeColor="accent6"/>
                <w:lang w:val="fr-FR"/>
              </w:rPr>
              <w:t>Vidéo, présentation PowerPoint</w:t>
            </w:r>
          </w:p>
        </w:tc>
      </w:tr>
      <w:tr w:rsidR="002E4A59" w:rsidRPr="003B2F1A" w14:paraId="5B56945D" w14:textId="77777777" w:rsidTr="005C0BE3">
        <w:tc>
          <w:tcPr>
            <w:tcW w:w="3526" w:type="dxa"/>
          </w:tcPr>
          <w:p w14:paraId="469AD790" w14:textId="77777777" w:rsidR="002E4A59" w:rsidRPr="003B2F1A" w:rsidRDefault="002E4A59" w:rsidP="005C0BE3">
            <w:pPr>
              <w:rPr>
                <w:color w:val="70AD47" w:themeColor="accent6"/>
                <w:lang w:val="fr-FR"/>
              </w:rPr>
            </w:pPr>
            <w:r w:rsidRPr="003B2F1A">
              <w:rPr>
                <w:color w:val="70AD47" w:themeColor="accent6"/>
                <w:lang w:val="fr-FR"/>
              </w:rPr>
              <w:t xml:space="preserve">Livrable 1.5 - Rapport de fin de phase </w:t>
            </w:r>
          </w:p>
        </w:tc>
        <w:tc>
          <w:tcPr>
            <w:tcW w:w="1856" w:type="dxa"/>
          </w:tcPr>
          <w:p w14:paraId="3D4C7E70" w14:textId="77777777" w:rsidR="002E4A59" w:rsidRPr="003B2F1A" w:rsidRDefault="002E4A59" w:rsidP="005C0BE3">
            <w:pPr>
              <w:rPr>
                <w:color w:val="70AD47" w:themeColor="accent6"/>
                <w:lang w:val="fr-FR"/>
              </w:rPr>
            </w:pPr>
          </w:p>
        </w:tc>
        <w:tc>
          <w:tcPr>
            <w:tcW w:w="1414" w:type="dxa"/>
          </w:tcPr>
          <w:p w14:paraId="3A9B6156" w14:textId="77777777" w:rsidR="002E4A59" w:rsidRPr="003B2F1A" w:rsidRDefault="002E4A59" w:rsidP="005C0BE3">
            <w:pPr>
              <w:rPr>
                <w:color w:val="70AD47" w:themeColor="accent6"/>
                <w:lang w:val="fr-FR"/>
              </w:rPr>
            </w:pPr>
            <w:proofErr w:type="gramStart"/>
            <w:r w:rsidRPr="003B2F1A">
              <w:rPr>
                <w:color w:val="70AD47" w:themeColor="accent6"/>
                <w:lang w:val="fr-FR"/>
              </w:rPr>
              <w:t>Email</w:t>
            </w:r>
            <w:proofErr w:type="gramEnd"/>
          </w:p>
        </w:tc>
        <w:tc>
          <w:tcPr>
            <w:tcW w:w="2266" w:type="dxa"/>
          </w:tcPr>
          <w:p w14:paraId="75F1E121" w14:textId="77777777" w:rsidR="002E4A59" w:rsidRPr="003B2F1A" w:rsidRDefault="002E4A59" w:rsidP="005C0BE3">
            <w:pPr>
              <w:rPr>
                <w:color w:val="70AD47" w:themeColor="accent6"/>
                <w:lang w:val="fr-FR"/>
              </w:rPr>
            </w:pPr>
            <w:r w:rsidRPr="003B2F1A">
              <w:rPr>
                <w:color w:val="70AD47" w:themeColor="accent6"/>
                <w:lang w:val="fr-FR"/>
              </w:rPr>
              <w:t>Document</w:t>
            </w:r>
          </w:p>
        </w:tc>
      </w:tr>
      <w:tr w:rsidR="002E4A59" w:rsidRPr="003B2F1A" w14:paraId="6131769E" w14:textId="77777777" w:rsidTr="005C0BE3">
        <w:tc>
          <w:tcPr>
            <w:tcW w:w="3526" w:type="dxa"/>
          </w:tcPr>
          <w:p w14:paraId="2386AAD9" w14:textId="77777777" w:rsidR="002E4A59" w:rsidRPr="003B2F1A" w:rsidRDefault="002E4A59" w:rsidP="005C0BE3">
            <w:pPr>
              <w:rPr>
                <w:color w:val="70AD47" w:themeColor="accent6"/>
                <w:lang w:val="fr-FR"/>
              </w:rPr>
            </w:pPr>
            <w:r w:rsidRPr="003B2F1A">
              <w:rPr>
                <w:color w:val="70AD47" w:themeColor="accent6"/>
                <w:lang w:val="fr-FR"/>
              </w:rPr>
              <w:t>Jalon 1.1 – Version provisoire de la conception de la solution</w:t>
            </w:r>
          </w:p>
        </w:tc>
        <w:tc>
          <w:tcPr>
            <w:tcW w:w="1856" w:type="dxa"/>
          </w:tcPr>
          <w:p w14:paraId="0055125D" w14:textId="77777777" w:rsidR="002E4A59" w:rsidRPr="003B2F1A" w:rsidRDefault="002E4A59" w:rsidP="005C0BE3">
            <w:pPr>
              <w:rPr>
                <w:color w:val="70AD47" w:themeColor="accent6"/>
                <w:lang w:val="fr-FR"/>
              </w:rPr>
            </w:pPr>
            <w:r w:rsidRPr="003B2F1A">
              <w:rPr>
                <w:color w:val="70AD47" w:themeColor="accent6"/>
                <w:lang w:val="fr-FR"/>
              </w:rPr>
              <w:t>[date]</w:t>
            </w:r>
          </w:p>
        </w:tc>
        <w:tc>
          <w:tcPr>
            <w:tcW w:w="1414" w:type="dxa"/>
          </w:tcPr>
          <w:p w14:paraId="5AAE30DB" w14:textId="77777777" w:rsidR="002E4A59" w:rsidRPr="003B2F1A" w:rsidRDefault="002E4A59" w:rsidP="005C0BE3">
            <w:pPr>
              <w:rPr>
                <w:color w:val="70AD47" w:themeColor="accent6"/>
                <w:lang w:val="fr-FR"/>
              </w:rPr>
            </w:pPr>
            <w:proofErr w:type="gramStart"/>
            <w:r w:rsidRPr="003B2F1A">
              <w:rPr>
                <w:color w:val="70AD47" w:themeColor="accent6"/>
                <w:lang w:val="fr-FR"/>
              </w:rPr>
              <w:t>Email</w:t>
            </w:r>
            <w:proofErr w:type="gramEnd"/>
          </w:p>
        </w:tc>
        <w:tc>
          <w:tcPr>
            <w:tcW w:w="2266" w:type="dxa"/>
          </w:tcPr>
          <w:p w14:paraId="67952ECE" w14:textId="77777777" w:rsidR="002E4A59" w:rsidRPr="003B2F1A" w:rsidRDefault="002E4A59" w:rsidP="005C0BE3">
            <w:pPr>
              <w:rPr>
                <w:color w:val="70AD47" w:themeColor="accent6"/>
                <w:lang w:val="fr-FR"/>
              </w:rPr>
            </w:pPr>
            <w:r w:rsidRPr="003B2F1A">
              <w:rPr>
                <w:color w:val="70AD47" w:themeColor="accent6"/>
                <w:lang w:val="fr-FR"/>
              </w:rPr>
              <w:t>Notification au Maître d’Ouvrage</w:t>
            </w:r>
          </w:p>
        </w:tc>
      </w:tr>
      <w:tr w:rsidR="002E4A59" w:rsidRPr="003B2F1A" w14:paraId="46542B3F" w14:textId="77777777" w:rsidTr="005C0BE3">
        <w:tc>
          <w:tcPr>
            <w:tcW w:w="3526" w:type="dxa"/>
          </w:tcPr>
          <w:p w14:paraId="41A066D0" w14:textId="77777777" w:rsidR="002E4A59" w:rsidRPr="003B2F1A" w:rsidRDefault="002E4A59" w:rsidP="005C0BE3">
            <w:pPr>
              <w:rPr>
                <w:color w:val="70AD47" w:themeColor="accent6"/>
                <w:lang w:val="fr-FR"/>
              </w:rPr>
            </w:pPr>
            <w:r w:rsidRPr="003B2F1A">
              <w:rPr>
                <w:color w:val="70AD47" w:themeColor="accent6"/>
                <w:lang w:val="fr-FR"/>
              </w:rPr>
              <w:t>Jalon 1.2 - ...</w:t>
            </w:r>
          </w:p>
        </w:tc>
        <w:tc>
          <w:tcPr>
            <w:tcW w:w="1856" w:type="dxa"/>
          </w:tcPr>
          <w:p w14:paraId="4195041E" w14:textId="77777777" w:rsidR="002E4A59" w:rsidRPr="003B2F1A" w:rsidRDefault="002E4A59" w:rsidP="005C0BE3">
            <w:pPr>
              <w:rPr>
                <w:color w:val="70AD47" w:themeColor="accent6"/>
                <w:lang w:val="fr-FR"/>
              </w:rPr>
            </w:pPr>
          </w:p>
        </w:tc>
        <w:tc>
          <w:tcPr>
            <w:tcW w:w="1414" w:type="dxa"/>
          </w:tcPr>
          <w:p w14:paraId="0CCBC27A" w14:textId="77777777" w:rsidR="002E4A59" w:rsidRPr="003B2F1A" w:rsidRDefault="002E4A59" w:rsidP="005C0BE3">
            <w:pPr>
              <w:rPr>
                <w:color w:val="70AD47" w:themeColor="accent6"/>
                <w:lang w:val="fr-FR"/>
              </w:rPr>
            </w:pPr>
          </w:p>
        </w:tc>
        <w:tc>
          <w:tcPr>
            <w:tcW w:w="2266" w:type="dxa"/>
          </w:tcPr>
          <w:p w14:paraId="7FF0720C" w14:textId="77777777" w:rsidR="002E4A59" w:rsidRPr="003B2F1A" w:rsidRDefault="002E4A59" w:rsidP="005C0BE3">
            <w:pPr>
              <w:rPr>
                <w:color w:val="70AD47" w:themeColor="accent6"/>
                <w:lang w:val="fr-FR"/>
              </w:rPr>
            </w:pPr>
          </w:p>
        </w:tc>
      </w:tr>
    </w:tbl>
    <w:p w14:paraId="260BF784" w14:textId="77777777" w:rsidR="002E4A59" w:rsidRPr="003B2F1A" w:rsidRDefault="002E4A59" w:rsidP="002E4A59">
      <w:pPr>
        <w:rPr>
          <w:lang w:val="fr-FR"/>
        </w:rPr>
      </w:pPr>
    </w:p>
    <w:p w14:paraId="34233E72" w14:textId="77777777" w:rsidR="002E4A59" w:rsidRPr="003B2F1A" w:rsidRDefault="002E4A59" w:rsidP="002E4A59">
      <w:pPr>
        <w:pStyle w:val="Titre3"/>
        <w:rPr>
          <w:color w:val="70AD47" w:themeColor="accent6"/>
          <w:lang w:val="fr-FR"/>
        </w:rPr>
      </w:pPr>
      <w:bookmarkStart w:id="26" w:name="_Toc215497794"/>
      <w:r w:rsidRPr="003B2F1A">
        <w:rPr>
          <w:color w:val="70AD47" w:themeColor="accent6"/>
          <w:lang w:val="fr-FR"/>
        </w:rPr>
        <w:t>Deuxième phase : prototype</w:t>
      </w:r>
      <w:bookmarkEnd w:id="26"/>
    </w:p>
    <w:p w14:paraId="471F7DCB" w14:textId="72380150" w:rsidR="002E4A59" w:rsidRPr="003B2F1A" w:rsidRDefault="002E4A59" w:rsidP="002E4A59">
      <w:pPr>
        <w:rPr>
          <w:color w:val="70AD47" w:themeColor="accent6"/>
          <w:lang w:val="fr-FR"/>
        </w:rPr>
      </w:pPr>
      <w:r w:rsidRPr="003B2F1A">
        <w:rPr>
          <w:color w:val="70AD47" w:themeColor="accent6"/>
          <w:lang w:val="fr-FR"/>
        </w:rPr>
        <w:t>Dans la deuxième phase, on vise un prototype qui est développé par l'adjudicataire.</w:t>
      </w:r>
    </w:p>
    <w:p w14:paraId="1E29C18B" w14:textId="77777777" w:rsidR="002E4A59" w:rsidRPr="003B2F1A" w:rsidRDefault="002E4A59" w:rsidP="002E4A59">
      <w:pPr>
        <w:rPr>
          <w:color w:val="70AD47" w:themeColor="accent6"/>
          <w:lang w:val="fr-FR"/>
        </w:rPr>
      </w:pPr>
    </w:p>
    <w:p w14:paraId="42F2C172" w14:textId="77777777" w:rsidR="002E4A59" w:rsidRPr="003B2F1A" w:rsidRDefault="002E4A59" w:rsidP="002E4A59">
      <w:pPr>
        <w:rPr>
          <w:color w:val="70AD47" w:themeColor="accent6"/>
          <w:lang w:val="fr-FR"/>
        </w:rPr>
      </w:pPr>
      <w:r w:rsidRPr="003B2F1A">
        <w:rPr>
          <w:color w:val="70AD47" w:themeColor="accent6"/>
          <w:lang w:val="fr-FR"/>
        </w:rPr>
        <w:t>La durée indicative prévue est de : [</w:t>
      </w:r>
      <w:r w:rsidRPr="003B2F1A">
        <w:rPr>
          <w:color w:val="70AD47" w:themeColor="accent6"/>
          <w:highlight w:val="lightGray"/>
          <w:lang w:val="fr-FR"/>
        </w:rPr>
        <w:t>indiquer le nombre de mois</w:t>
      </w:r>
      <w:r w:rsidRPr="003B2F1A">
        <w:rPr>
          <w:color w:val="70AD47" w:themeColor="accent6"/>
          <w:lang w:val="fr-FR"/>
        </w:rPr>
        <w:t>] mois.</w:t>
      </w:r>
    </w:p>
    <w:p w14:paraId="75F404FB" w14:textId="75AF71F3" w:rsidR="002E4A59" w:rsidRPr="003B2F1A" w:rsidRDefault="002E4A59" w:rsidP="002E4A59">
      <w:pPr>
        <w:rPr>
          <w:color w:val="70AD47" w:themeColor="accent6"/>
          <w:lang w:val="fr-FR"/>
        </w:rPr>
      </w:pPr>
      <w:r w:rsidRPr="003B2F1A">
        <w:rPr>
          <w:color w:val="70AD47" w:themeColor="accent6"/>
          <w:lang w:val="fr-FR"/>
        </w:rPr>
        <w:t>Le budget prévu pour cette phase est [</w:t>
      </w:r>
      <w:r w:rsidRPr="003B2F1A">
        <w:rPr>
          <w:color w:val="70AD47" w:themeColor="accent6"/>
          <w:highlight w:val="lightGray"/>
          <w:lang w:val="fr-FR"/>
        </w:rPr>
        <w:t>indiquer le budget prévu pour cette phase par adjudicataire</w:t>
      </w:r>
      <w:r w:rsidRPr="003B2F1A">
        <w:rPr>
          <w:color w:val="70AD47" w:themeColor="accent6"/>
          <w:lang w:val="fr-FR"/>
        </w:rPr>
        <w:t>] EUR par adjudicataire.</w:t>
      </w:r>
    </w:p>
    <w:p w14:paraId="2D7017D5" w14:textId="77777777" w:rsidR="002E4A59" w:rsidRPr="003B2F1A" w:rsidRDefault="002E4A59" w:rsidP="002E4A59">
      <w:pPr>
        <w:rPr>
          <w:color w:val="70AD47" w:themeColor="accent6"/>
          <w:lang w:val="fr-FR"/>
        </w:rPr>
      </w:pPr>
    </w:p>
    <w:p w14:paraId="404F0997" w14:textId="68BBE930" w:rsidR="002E4A59" w:rsidRPr="003B2F1A" w:rsidRDefault="002E4A59" w:rsidP="002E4A59">
      <w:pPr>
        <w:rPr>
          <w:color w:val="70AD47" w:themeColor="accent6"/>
          <w:lang w:val="fr-FR"/>
        </w:rPr>
      </w:pPr>
      <w:r w:rsidRPr="003B2F1A">
        <w:rPr>
          <w:color w:val="70AD47" w:themeColor="accent6"/>
          <w:lang w:val="fr-FR"/>
        </w:rPr>
        <w:lastRenderedPageBreak/>
        <w:t>Le tableau suivant mentionne les attentes respectives pour la phase 2, avec les jalons attendus et les livrables à fournir.</w:t>
      </w:r>
    </w:p>
    <w:p w14:paraId="332FBD13" w14:textId="77777777" w:rsidR="002E4A59" w:rsidRPr="003B2F1A" w:rsidRDefault="002E4A59" w:rsidP="002E4A59">
      <w:pPr>
        <w:rPr>
          <w:color w:val="70AD47" w:themeColor="accent6"/>
          <w:lang w:val="fr-FR"/>
        </w:rPr>
      </w:pPr>
    </w:p>
    <w:tbl>
      <w:tblPr>
        <w:tblStyle w:val="Grilledutableau"/>
        <w:tblW w:w="0" w:type="auto"/>
        <w:tblLook w:val="04A0" w:firstRow="1" w:lastRow="0" w:firstColumn="1" w:lastColumn="0" w:noHBand="0" w:noVBand="1"/>
      </w:tblPr>
      <w:tblGrid>
        <w:gridCol w:w="3526"/>
        <w:gridCol w:w="1856"/>
        <w:gridCol w:w="1414"/>
        <w:gridCol w:w="2266"/>
      </w:tblGrid>
      <w:tr w:rsidR="00FC0DC2" w:rsidRPr="003B2F1A" w14:paraId="6857FF11" w14:textId="77777777" w:rsidTr="005C0BE3">
        <w:tc>
          <w:tcPr>
            <w:tcW w:w="3526" w:type="dxa"/>
          </w:tcPr>
          <w:p w14:paraId="497545DD" w14:textId="77777777" w:rsidR="002E4A59" w:rsidRPr="003B2F1A" w:rsidRDefault="002E4A59" w:rsidP="005C0BE3">
            <w:pPr>
              <w:rPr>
                <w:color w:val="70AD47" w:themeColor="accent6"/>
                <w:lang w:val="fr-FR"/>
              </w:rPr>
            </w:pPr>
            <w:r w:rsidRPr="003B2F1A">
              <w:rPr>
                <w:color w:val="70AD47" w:themeColor="accent6"/>
                <w:lang w:val="fr-FR"/>
              </w:rPr>
              <w:t>Quoi ?</w:t>
            </w:r>
          </w:p>
        </w:tc>
        <w:tc>
          <w:tcPr>
            <w:tcW w:w="1856" w:type="dxa"/>
          </w:tcPr>
          <w:p w14:paraId="3305FF76" w14:textId="77777777" w:rsidR="002E4A59" w:rsidRPr="003B2F1A" w:rsidRDefault="002E4A59" w:rsidP="005C0BE3">
            <w:pPr>
              <w:rPr>
                <w:color w:val="70AD47" w:themeColor="accent6"/>
                <w:lang w:val="fr-FR"/>
              </w:rPr>
            </w:pPr>
            <w:r w:rsidRPr="003B2F1A">
              <w:rPr>
                <w:color w:val="70AD47" w:themeColor="accent6"/>
                <w:lang w:val="fr-FR"/>
              </w:rPr>
              <w:t>À livrer pour</w:t>
            </w:r>
          </w:p>
        </w:tc>
        <w:tc>
          <w:tcPr>
            <w:tcW w:w="1414" w:type="dxa"/>
          </w:tcPr>
          <w:p w14:paraId="082612FC" w14:textId="77777777" w:rsidR="002E4A59" w:rsidRPr="003B2F1A" w:rsidRDefault="002E4A59" w:rsidP="005C0BE3">
            <w:pPr>
              <w:rPr>
                <w:color w:val="70AD47" w:themeColor="accent6"/>
                <w:lang w:val="fr-FR"/>
              </w:rPr>
            </w:pPr>
            <w:r w:rsidRPr="003B2F1A">
              <w:rPr>
                <w:color w:val="70AD47" w:themeColor="accent6"/>
                <w:lang w:val="fr-FR"/>
              </w:rPr>
              <w:t>À livrer via</w:t>
            </w:r>
          </w:p>
        </w:tc>
        <w:tc>
          <w:tcPr>
            <w:tcW w:w="2266" w:type="dxa"/>
          </w:tcPr>
          <w:p w14:paraId="37B2FB1B" w14:textId="77777777" w:rsidR="002E4A59" w:rsidRPr="003B2F1A" w:rsidRDefault="002E4A59" w:rsidP="005C0BE3">
            <w:pPr>
              <w:rPr>
                <w:color w:val="70AD47" w:themeColor="accent6"/>
                <w:lang w:val="fr-FR"/>
              </w:rPr>
            </w:pPr>
            <w:r w:rsidRPr="003B2F1A">
              <w:rPr>
                <w:color w:val="70AD47" w:themeColor="accent6"/>
                <w:lang w:val="fr-FR"/>
              </w:rPr>
              <w:t>Forme</w:t>
            </w:r>
          </w:p>
        </w:tc>
      </w:tr>
      <w:tr w:rsidR="00FC0DC2" w:rsidRPr="003B2F1A" w14:paraId="61D9B5A1" w14:textId="77777777" w:rsidTr="005C0BE3">
        <w:tc>
          <w:tcPr>
            <w:tcW w:w="3526" w:type="dxa"/>
          </w:tcPr>
          <w:p w14:paraId="12E11B3A" w14:textId="77777777" w:rsidR="002E4A59" w:rsidRPr="003B2F1A" w:rsidRDefault="002E4A59" w:rsidP="005C0BE3">
            <w:pPr>
              <w:rPr>
                <w:color w:val="70AD47" w:themeColor="accent6"/>
                <w:lang w:val="fr-FR"/>
              </w:rPr>
            </w:pPr>
            <w:r w:rsidRPr="003B2F1A">
              <w:rPr>
                <w:color w:val="70AD47" w:themeColor="accent6"/>
                <w:lang w:val="fr-FR"/>
              </w:rPr>
              <w:t>Livrable 2.1 - ...</w:t>
            </w:r>
          </w:p>
        </w:tc>
        <w:tc>
          <w:tcPr>
            <w:tcW w:w="1856" w:type="dxa"/>
          </w:tcPr>
          <w:p w14:paraId="60DE30B2" w14:textId="77777777" w:rsidR="002E4A59" w:rsidRPr="003B2F1A" w:rsidRDefault="002E4A59" w:rsidP="005C0BE3">
            <w:pPr>
              <w:rPr>
                <w:color w:val="70AD47" w:themeColor="accent6"/>
                <w:lang w:val="fr-FR"/>
              </w:rPr>
            </w:pPr>
          </w:p>
        </w:tc>
        <w:tc>
          <w:tcPr>
            <w:tcW w:w="1414" w:type="dxa"/>
          </w:tcPr>
          <w:p w14:paraId="46FF1872" w14:textId="77777777" w:rsidR="002E4A59" w:rsidRPr="003B2F1A" w:rsidRDefault="002E4A59" w:rsidP="005C0BE3">
            <w:pPr>
              <w:rPr>
                <w:color w:val="70AD47" w:themeColor="accent6"/>
                <w:lang w:val="fr-FR"/>
              </w:rPr>
            </w:pPr>
          </w:p>
        </w:tc>
        <w:tc>
          <w:tcPr>
            <w:tcW w:w="2266" w:type="dxa"/>
          </w:tcPr>
          <w:p w14:paraId="4359A9F3" w14:textId="77777777" w:rsidR="002E4A59" w:rsidRPr="003B2F1A" w:rsidRDefault="002E4A59" w:rsidP="005C0BE3">
            <w:pPr>
              <w:rPr>
                <w:color w:val="70AD47" w:themeColor="accent6"/>
                <w:lang w:val="fr-FR"/>
              </w:rPr>
            </w:pPr>
          </w:p>
        </w:tc>
      </w:tr>
      <w:tr w:rsidR="00FC0DC2" w:rsidRPr="003B2F1A" w14:paraId="17293328" w14:textId="77777777" w:rsidTr="005C0BE3">
        <w:tc>
          <w:tcPr>
            <w:tcW w:w="3526" w:type="dxa"/>
          </w:tcPr>
          <w:p w14:paraId="7819BFF8" w14:textId="77777777" w:rsidR="002E4A59" w:rsidRPr="003B2F1A" w:rsidRDefault="002E4A59" w:rsidP="005C0BE3">
            <w:pPr>
              <w:rPr>
                <w:color w:val="70AD47" w:themeColor="accent6"/>
                <w:lang w:val="fr-FR"/>
              </w:rPr>
            </w:pPr>
            <w:r w:rsidRPr="003B2F1A">
              <w:rPr>
                <w:color w:val="70AD47" w:themeColor="accent6"/>
                <w:lang w:val="fr-FR"/>
              </w:rPr>
              <w:t xml:space="preserve">Livrable 2.X. - Rapport de fin de phase </w:t>
            </w:r>
          </w:p>
        </w:tc>
        <w:tc>
          <w:tcPr>
            <w:tcW w:w="1856" w:type="dxa"/>
          </w:tcPr>
          <w:p w14:paraId="0EE68F2C" w14:textId="77777777" w:rsidR="002E4A59" w:rsidRPr="003B2F1A" w:rsidRDefault="002E4A59" w:rsidP="005C0BE3">
            <w:pPr>
              <w:rPr>
                <w:color w:val="70AD47" w:themeColor="accent6"/>
                <w:lang w:val="fr-FR"/>
              </w:rPr>
            </w:pPr>
          </w:p>
        </w:tc>
        <w:tc>
          <w:tcPr>
            <w:tcW w:w="1414" w:type="dxa"/>
          </w:tcPr>
          <w:p w14:paraId="3E0F4B0C" w14:textId="77777777" w:rsidR="002E4A59" w:rsidRPr="003B2F1A" w:rsidRDefault="002E4A59" w:rsidP="005C0BE3">
            <w:pPr>
              <w:rPr>
                <w:color w:val="70AD47" w:themeColor="accent6"/>
                <w:lang w:val="fr-FR"/>
              </w:rPr>
            </w:pPr>
          </w:p>
        </w:tc>
        <w:tc>
          <w:tcPr>
            <w:tcW w:w="2266" w:type="dxa"/>
          </w:tcPr>
          <w:p w14:paraId="6BBEF0CF" w14:textId="77777777" w:rsidR="002E4A59" w:rsidRPr="003B2F1A" w:rsidRDefault="002E4A59" w:rsidP="005C0BE3">
            <w:pPr>
              <w:rPr>
                <w:color w:val="70AD47" w:themeColor="accent6"/>
                <w:lang w:val="fr-FR"/>
              </w:rPr>
            </w:pPr>
          </w:p>
        </w:tc>
      </w:tr>
      <w:tr w:rsidR="00FC0DC2" w:rsidRPr="003B2F1A" w14:paraId="0F61098A" w14:textId="77777777" w:rsidTr="005C0BE3">
        <w:tc>
          <w:tcPr>
            <w:tcW w:w="3526" w:type="dxa"/>
          </w:tcPr>
          <w:p w14:paraId="229C460C" w14:textId="77777777" w:rsidR="002E4A59" w:rsidRPr="003B2F1A" w:rsidRDefault="002E4A59" w:rsidP="005C0BE3">
            <w:pPr>
              <w:rPr>
                <w:color w:val="70AD47" w:themeColor="accent6"/>
                <w:lang w:val="fr-FR"/>
              </w:rPr>
            </w:pPr>
            <w:r w:rsidRPr="003B2F1A">
              <w:rPr>
                <w:color w:val="70AD47" w:themeColor="accent6"/>
                <w:lang w:val="fr-FR"/>
              </w:rPr>
              <w:t>Jalon 2.1 - ...</w:t>
            </w:r>
          </w:p>
        </w:tc>
        <w:tc>
          <w:tcPr>
            <w:tcW w:w="1856" w:type="dxa"/>
          </w:tcPr>
          <w:p w14:paraId="6037FCE5" w14:textId="77777777" w:rsidR="002E4A59" w:rsidRPr="003B2F1A" w:rsidRDefault="002E4A59" w:rsidP="005C0BE3">
            <w:pPr>
              <w:rPr>
                <w:color w:val="70AD47" w:themeColor="accent6"/>
                <w:lang w:val="fr-FR"/>
              </w:rPr>
            </w:pPr>
          </w:p>
        </w:tc>
        <w:tc>
          <w:tcPr>
            <w:tcW w:w="1414" w:type="dxa"/>
          </w:tcPr>
          <w:p w14:paraId="5EEDC26B" w14:textId="77777777" w:rsidR="002E4A59" w:rsidRPr="003B2F1A" w:rsidRDefault="002E4A59" w:rsidP="005C0BE3">
            <w:pPr>
              <w:rPr>
                <w:color w:val="70AD47" w:themeColor="accent6"/>
                <w:lang w:val="fr-FR"/>
              </w:rPr>
            </w:pPr>
          </w:p>
        </w:tc>
        <w:tc>
          <w:tcPr>
            <w:tcW w:w="2266" w:type="dxa"/>
          </w:tcPr>
          <w:p w14:paraId="62486BEB" w14:textId="77777777" w:rsidR="002E4A59" w:rsidRPr="003B2F1A" w:rsidRDefault="002E4A59" w:rsidP="005C0BE3">
            <w:pPr>
              <w:rPr>
                <w:color w:val="70AD47" w:themeColor="accent6"/>
                <w:lang w:val="fr-FR"/>
              </w:rPr>
            </w:pPr>
          </w:p>
        </w:tc>
      </w:tr>
    </w:tbl>
    <w:p w14:paraId="18B7AD94" w14:textId="77777777" w:rsidR="002E4A59" w:rsidRPr="003B2F1A" w:rsidRDefault="002E4A59" w:rsidP="002E4A59">
      <w:pPr>
        <w:rPr>
          <w:color w:val="70AD47" w:themeColor="accent6"/>
          <w:lang w:val="fr-FR"/>
        </w:rPr>
      </w:pPr>
    </w:p>
    <w:p w14:paraId="598AD451" w14:textId="77777777" w:rsidR="002E4A59" w:rsidRPr="003B2F1A" w:rsidRDefault="002E4A59" w:rsidP="002E4A59">
      <w:pPr>
        <w:pStyle w:val="Titre3"/>
        <w:rPr>
          <w:color w:val="70AD47" w:themeColor="accent6"/>
          <w:lang w:val="fr-FR"/>
        </w:rPr>
      </w:pPr>
      <w:bookmarkStart w:id="27" w:name="_Toc215497795"/>
      <w:r w:rsidRPr="003B2F1A">
        <w:rPr>
          <w:color w:val="70AD47" w:themeColor="accent6"/>
          <w:lang w:val="fr-FR"/>
        </w:rPr>
        <w:t>Troisième phase : poursuite du développement et tests approfondis</w:t>
      </w:r>
      <w:bookmarkEnd w:id="27"/>
    </w:p>
    <w:p w14:paraId="3E000131" w14:textId="77777777" w:rsidR="002E4A59" w:rsidRPr="003B2F1A" w:rsidRDefault="002E4A59" w:rsidP="002E4A59">
      <w:pPr>
        <w:rPr>
          <w:color w:val="70AD47" w:themeColor="accent6"/>
          <w:lang w:val="fr-FR"/>
        </w:rPr>
      </w:pPr>
    </w:p>
    <w:p w14:paraId="213A7F82" w14:textId="77777777" w:rsidR="002E4A59" w:rsidRPr="003B2F1A" w:rsidRDefault="002E4A59" w:rsidP="002E4A59">
      <w:pPr>
        <w:rPr>
          <w:color w:val="70AD47" w:themeColor="accent6"/>
          <w:lang w:val="fr-FR"/>
        </w:rPr>
      </w:pPr>
      <w:r w:rsidRPr="003B2F1A">
        <w:rPr>
          <w:color w:val="70AD47" w:themeColor="accent6"/>
          <w:lang w:val="fr-FR"/>
        </w:rPr>
        <w:t>La durée indicative prévue est de : [</w:t>
      </w:r>
      <w:r w:rsidRPr="003B2F1A">
        <w:rPr>
          <w:color w:val="70AD47" w:themeColor="accent6"/>
          <w:highlight w:val="lightGray"/>
          <w:lang w:val="fr-FR"/>
        </w:rPr>
        <w:t>indiquer le nombre de mois</w:t>
      </w:r>
      <w:r w:rsidRPr="003B2F1A">
        <w:rPr>
          <w:color w:val="70AD47" w:themeColor="accent6"/>
          <w:lang w:val="fr-FR"/>
        </w:rPr>
        <w:t>] mois.</w:t>
      </w:r>
    </w:p>
    <w:p w14:paraId="5C3A555F" w14:textId="23C320D8" w:rsidR="002E4A59" w:rsidRPr="003B2F1A" w:rsidRDefault="002E4A59" w:rsidP="002E4A59">
      <w:pPr>
        <w:rPr>
          <w:color w:val="70AD47" w:themeColor="accent6"/>
          <w:lang w:val="fr-FR"/>
        </w:rPr>
      </w:pPr>
      <w:r w:rsidRPr="003B2F1A">
        <w:rPr>
          <w:color w:val="70AD47" w:themeColor="accent6"/>
          <w:lang w:val="fr-FR"/>
        </w:rPr>
        <w:t>Le budget prévu pour cette phase est [</w:t>
      </w:r>
      <w:r w:rsidRPr="003B2F1A">
        <w:rPr>
          <w:color w:val="70AD47" w:themeColor="accent6"/>
          <w:highlight w:val="lightGray"/>
          <w:lang w:val="fr-FR"/>
        </w:rPr>
        <w:t>indiquer le budget prévu pour cette phase par adjudicataire</w:t>
      </w:r>
      <w:r w:rsidRPr="003B2F1A">
        <w:rPr>
          <w:color w:val="70AD47" w:themeColor="accent6"/>
          <w:lang w:val="fr-FR"/>
        </w:rPr>
        <w:t>] EUR par adjudicataire.</w:t>
      </w:r>
    </w:p>
    <w:p w14:paraId="44EA11BA" w14:textId="77777777" w:rsidR="002E4A59" w:rsidRPr="003B2F1A" w:rsidRDefault="002E4A59" w:rsidP="002E4A59">
      <w:pPr>
        <w:rPr>
          <w:color w:val="70AD47" w:themeColor="accent6"/>
          <w:lang w:val="fr-FR"/>
        </w:rPr>
      </w:pPr>
    </w:p>
    <w:p w14:paraId="62B6DBD8" w14:textId="3F1BC926" w:rsidR="002E4A59" w:rsidRPr="003B2F1A" w:rsidRDefault="002E4A59" w:rsidP="002E4A59">
      <w:pPr>
        <w:rPr>
          <w:color w:val="70AD47" w:themeColor="accent6"/>
          <w:lang w:val="fr-FR"/>
        </w:rPr>
      </w:pPr>
      <w:r w:rsidRPr="003B2F1A">
        <w:rPr>
          <w:color w:val="70AD47" w:themeColor="accent6"/>
          <w:lang w:val="fr-FR"/>
        </w:rPr>
        <w:t>Le tableau suivant mentionne les attentes respectives pour la phase 3, avec les jalons attendus et les livrables à fournir.</w:t>
      </w:r>
    </w:p>
    <w:p w14:paraId="1C1CCE0E" w14:textId="77777777" w:rsidR="002E4A59" w:rsidRPr="003B2F1A" w:rsidRDefault="002E4A59" w:rsidP="002E4A59">
      <w:pPr>
        <w:rPr>
          <w:color w:val="70AD47" w:themeColor="accent6"/>
          <w:lang w:val="fr-FR"/>
        </w:rPr>
      </w:pPr>
    </w:p>
    <w:tbl>
      <w:tblPr>
        <w:tblStyle w:val="Grilledutableau"/>
        <w:tblW w:w="0" w:type="auto"/>
        <w:tblLook w:val="04A0" w:firstRow="1" w:lastRow="0" w:firstColumn="1" w:lastColumn="0" w:noHBand="0" w:noVBand="1"/>
      </w:tblPr>
      <w:tblGrid>
        <w:gridCol w:w="3526"/>
        <w:gridCol w:w="1856"/>
        <w:gridCol w:w="1414"/>
        <w:gridCol w:w="2266"/>
      </w:tblGrid>
      <w:tr w:rsidR="00FC0DC2" w:rsidRPr="003B2F1A" w14:paraId="010402BA" w14:textId="77777777" w:rsidTr="005C0BE3">
        <w:tc>
          <w:tcPr>
            <w:tcW w:w="3526" w:type="dxa"/>
          </w:tcPr>
          <w:p w14:paraId="1819A7BC" w14:textId="77777777" w:rsidR="002E4A59" w:rsidRPr="003B2F1A" w:rsidRDefault="002E4A59" w:rsidP="005C0BE3">
            <w:pPr>
              <w:rPr>
                <w:color w:val="70AD47" w:themeColor="accent6"/>
                <w:lang w:val="fr-FR"/>
              </w:rPr>
            </w:pPr>
            <w:r w:rsidRPr="003B2F1A">
              <w:rPr>
                <w:color w:val="70AD47" w:themeColor="accent6"/>
                <w:lang w:val="fr-FR"/>
              </w:rPr>
              <w:t>Quoi ?</w:t>
            </w:r>
          </w:p>
        </w:tc>
        <w:tc>
          <w:tcPr>
            <w:tcW w:w="1856" w:type="dxa"/>
          </w:tcPr>
          <w:p w14:paraId="2B449710" w14:textId="77777777" w:rsidR="002E4A59" w:rsidRPr="003B2F1A" w:rsidRDefault="002E4A59" w:rsidP="005C0BE3">
            <w:pPr>
              <w:rPr>
                <w:color w:val="70AD47" w:themeColor="accent6"/>
                <w:lang w:val="fr-FR"/>
              </w:rPr>
            </w:pPr>
            <w:r w:rsidRPr="003B2F1A">
              <w:rPr>
                <w:color w:val="70AD47" w:themeColor="accent6"/>
                <w:lang w:val="fr-FR"/>
              </w:rPr>
              <w:t>À livrer pour</w:t>
            </w:r>
          </w:p>
        </w:tc>
        <w:tc>
          <w:tcPr>
            <w:tcW w:w="1414" w:type="dxa"/>
          </w:tcPr>
          <w:p w14:paraId="01640A65" w14:textId="77777777" w:rsidR="002E4A59" w:rsidRPr="003B2F1A" w:rsidRDefault="002E4A59" w:rsidP="005C0BE3">
            <w:pPr>
              <w:rPr>
                <w:color w:val="70AD47" w:themeColor="accent6"/>
                <w:lang w:val="fr-FR"/>
              </w:rPr>
            </w:pPr>
            <w:r w:rsidRPr="003B2F1A">
              <w:rPr>
                <w:color w:val="70AD47" w:themeColor="accent6"/>
                <w:lang w:val="fr-FR"/>
              </w:rPr>
              <w:t>À livrer via</w:t>
            </w:r>
          </w:p>
        </w:tc>
        <w:tc>
          <w:tcPr>
            <w:tcW w:w="2266" w:type="dxa"/>
          </w:tcPr>
          <w:p w14:paraId="75EF8667" w14:textId="77777777" w:rsidR="002E4A59" w:rsidRPr="003B2F1A" w:rsidRDefault="002E4A59" w:rsidP="005C0BE3">
            <w:pPr>
              <w:rPr>
                <w:color w:val="70AD47" w:themeColor="accent6"/>
                <w:lang w:val="fr-FR"/>
              </w:rPr>
            </w:pPr>
            <w:r w:rsidRPr="003B2F1A">
              <w:rPr>
                <w:color w:val="70AD47" w:themeColor="accent6"/>
                <w:lang w:val="fr-FR"/>
              </w:rPr>
              <w:t>Forme</w:t>
            </w:r>
          </w:p>
        </w:tc>
      </w:tr>
      <w:tr w:rsidR="00FC0DC2" w:rsidRPr="003B2F1A" w14:paraId="6991CEC4" w14:textId="77777777" w:rsidTr="005C0BE3">
        <w:tc>
          <w:tcPr>
            <w:tcW w:w="3526" w:type="dxa"/>
          </w:tcPr>
          <w:p w14:paraId="11E94867" w14:textId="77777777" w:rsidR="002E4A59" w:rsidRPr="003B2F1A" w:rsidRDefault="002E4A59" w:rsidP="005C0BE3">
            <w:pPr>
              <w:rPr>
                <w:color w:val="70AD47" w:themeColor="accent6"/>
                <w:lang w:val="fr-FR"/>
              </w:rPr>
            </w:pPr>
            <w:r w:rsidRPr="003B2F1A">
              <w:rPr>
                <w:color w:val="70AD47" w:themeColor="accent6"/>
                <w:lang w:val="fr-FR"/>
              </w:rPr>
              <w:t>Livrable 3.1 - ...</w:t>
            </w:r>
          </w:p>
        </w:tc>
        <w:tc>
          <w:tcPr>
            <w:tcW w:w="1856" w:type="dxa"/>
          </w:tcPr>
          <w:p w14:paraId="3D8B5F0D" w14:textId="77777777" w:rsidR="002E4A59" w:rsidRPr="003B2F1A" w:rsidRDefault="002E4A59" w:rsidP="005C0BE3">
            <w:pPr>
              <w:rPr>
                <w:color w:val="70AD47" w:themeColor="accent6"/>
                <w:lang w:val="fr-FR"/>
              </w:rPr>
            </w:pPr>
          </w:p>
        </w:tc>
        <w:tc>
          <w:tcPr>
            <w:tcW w:w="1414" w:type="dxa"/>
          </w:tcPr>
          <w:p w14:paraId="26CA4D94" w14:textId="77777777" w:rsidR="002E4A59" w:rsidRPr="003B2F1A" w:rsidRDefault="002E4A59" w:rsidP="005C0BE3">
            <w:pPr>
              <w:rPr>
                <w:color w:val="70AD47" w:themeColor="accent6"/>
                <w:lang w:val="fr-FR"/>
              </w:rPr>
            </w:pPr>
          </w:p>
        </w:tc>
        <w:tc>
          <w:tcPr>
            <w:tcW w:w="2266" w:type="dxa"/>
          </w:tcPr>
          <w:p w14:paraId="3A0EEC73" w14:textId="77777777" w:rsidR="002E4A59" w:rsidRPr="003B2F1A" w:rsidRDefault="002E4A59" w:rsidP="005C0BE3">
            <w:pPr>
              <w:rPr>
                <w:color w:val="70AD47" w:themeColor="accent6"/>
                <w:lang w:val="fr-FR"/>
              </w:rPr>
            </w:pPr>
          </w:p>
        </w:tc>
      </w:tr>
      <w:tr w:rsidR="00FC0DC2" w:rsidRPr="003B2F1A" w14:paraId="07811DD7" w14:textId="77777777" w:rsidTr="005C0BE3">
        <w:tc>
          <w:tcPr>
            <w:tcW w:w="3526" w:type="dxa"/>
          </w:tcPr>
          <w:p w14:paraId="19B630FD" w14:textId="77777777" w:rsidR="002E4A59" w:rsidRPr="003B2F1A" w:rsidRDefault="002E4A59" w:rsidP="005C0BE3">
            <w:pPr>
              <w:rPr>
                <w:color w:val="70AD47" w:themeColor="accent6"/>
                <w:lang w:val="fr-FR"/>
              </w:rPr>
            </w:pPr>
            <w:r w:rsidRPr="003B2F1A">
              <w:rPr>
                <w:color w:val="70AD47" w:themeColor="accent6"/>
                <w:lang w:val="fr-FR"/>
              </w:rPr>
              <w:t>Livrable 3.X. - Rapport de fin de phase</w:t>
            </w:r>
          </w:p>
        </w:tc>
        <w:tc>
          <w:tcPr>
            <w:tcW w:w="1856" w:type="dxa"/>
          </w:tcPr>
          <w:p w14:paraId="7D821014" w14:textId="77777777" w:rsidR="002E4A59" w:rsidRPr="003B2F1A" w:rsidRDefault="002E4A59" w:rsidP="005C0BE3">
            <w:pPr>
              <w:rPr>
                <w:color w:val="70AD47" w:themeColor="accent6"/>
                <w:lang w:val="fr-FR"/>
              </w:rPr>
            </w:pPr>
          </w:p>
        </w:tc>
        <w:tc>
          <w:tcPr>
            <w:tcW w:w="1414" w:type="dxa"/>
          </w:tcPr>
          <w:p w14:paraId="01AFDBFC" w14:textId="77777777" w:rsidR="002E4A59" w:rsidRPr="003B2F1A" w:rsidRDefault="002E4A59" w:rsidP="005C0BE3">
            <w:pPr>
              <w:rPr>
                <w:color w:val="70AD47" w:themeColor="accent6"/>
                <w:lang w:val="fr-FR"/>
              </w:rPr>
            </w:pPr>
          </w:p>
        </w:tc>
        <w:tc>
          <w:tcPr>
            <w:tcW w:w="2266" w:type="dxa"/>
          </w:tcPr>
          <w:p w14:paraId="52970AAB" w14:textId="77777777" w:rsidR="002E4A59" w:rsidRPr="003B2F1A" w:rsidRDefault="002E4A59" w:rsidP="005C0BE3">
            <w:pPr>
              <w:rPr>
                <w:color w:val="70AD47" w:themeColor="accent6"/>
                <w:lang w:val="fr-FR"/>
              </w:rPr>
            </w:pPr>
          </w:p>
        </w:tc>
      </w:tr>
      <w:tr w:rsidR="00FC0DC2" w:rsidRPr="003B2F1A" w14:paraId="0AC79888" w14:textId="77777777" w:rsidTr="005C0BE3">
        <w:tc>
          <w:tcPr>
            <w:tcW w:w="3526" w:type="dxa"/>
          </w:tcPr>
          <w:p w14:paraId="7F6271CE" w14:textId="77777777" w:rsidR="002E4A59" w:rsidRPr="003B2F1A" w:rsidRDefault="002E4A59" w:rsidP="005C0BE3">
            <w:pPr>
              <w:rPr>
                <w:color w:val="70AD47" w:themeColor="accent6"/>
                <w:lang w:val="fr-FR"/>
              </w:rPr>
            </w:pPr>
            <w:r w:rsidRPr="003B2F1A">
              <w:rPr>
                <w:color w:val="70AD47" w:themeColor="accent6"/>
                <w:lang w:val="fr-FR"/>
              </w:rPr>
              <w:t>Jalon 3.1 - ...</w:t>
            </w:r>
          </w:p>
        </w:tc>
        <w:tc>
          <w:tcPr>
            <w:tcW w:w="1856" w:type="dxa"/>
          </w:tcPr>
          <w:p w14:paraId="7EB4EE95" w14:textId="77777777" w:rsidR="002E4A59" w:rsidRPr="003B2F1A" w:rsidRDefault="002E4A59" w:rsidP="005C0BE3">
            <w:pPr>
              <w:rPr>
                <w:color w:val="70AD47" w:themeColor="accent6"/>
                <w:lang w:val="fr-FR"/>
              </w:rPr>
            </w:pPr>
          </w:p>
        </w:tc>
        <w:tc>
          <w:tcPr>
            <w:tcW w:w="1414" w:type="dxa"/>
          </w:tcPr>
          <w:p w14:paraId="7E31C8FB" w14:textId="77777777" w:rsidR="002E4A59" w:rsidRPr="003B2F1A" w:rsidRDefault="002E4A59" w:rsidP="005C0BE3">
            <w:pPr>
              <w:rPr>
                <w:color w:val="70AD47" w:themeColor="accent6"/>
                <w:lang w:val="fr-FR"/>
              </w:rPr>
            </w:pPr>
          </w:p>
        </w:tc>
        <w:tc>
          <w:tcPr>
            <w:tcW w:w="2266" w:type="dxa"/>
          </w:tcPr>
          <w:p w14:paraId="56F832F4" w14:textId="77777777" w:rsidR="002E4A59" w:rsidRPr="003B2F1A" w:rsidRDefault="002E4A59" w:rsidP="005C0BE3">
            <w:pPr>
              <w:rPr>
                <w:color w:val="70AD47" w:themeColor="accent6"/>
                <w:lang w:val="fr-FR"/>
              </w:rPr>
            </w:pPr>
          </w:p>
        </w:tc>
      </w:tr>
    </w:tbl>
    <w:p w14:paraId="26333D60" w14:textId="77777777" w:rsidR="002E4A59" w:rsidRPr="003B2F1A" w:rsidRDefault="002E4A59" w:rsidP="002E4A59">
      <w:pPr>
        <w:rPr>
          <w:color w:val="70AD47" w:themeColor="accent6"/>
          <w:lang w:val="fr-FR"/>
        </w:rPr>
      </w:pPr>
    </w:p>
    <w:p w14:paraId="648D2C9A" w14:textId="37BE44A0" w:rsidR="002E4A59" w:rsidRPr="003B2F1A" w:rsidRDefault="00FC0DC2" w:rsidP="00FC0DC2">
      <w:pPr>
        <w:pStyle w:val="Titre2"/>
        <w:rPr>
          <w:lang w:val="fr-FR"/>
        </w:rPr>
      </w:pPr>
      <w:bookmarkStart w:id="28" w:name="_Toc215497796"/>
      <w:r w:rsidRPr="003B2F1A">
        <w:rPr>
          <w:lang w:val="fr-FR"/>
        </w:rPr>
        <w:t>Phase commerciale</w:t>
      </w:r>
      <w:bookmarkEnd w:id="28"/>
    </w:p>
    <w:p w14:paraId="67DABC22" w14:textId="17CAC3E9" w:rsidR="00FC0DC2" w:rsidRPr="003B2F1A" w:rsidRDefault="00D6709F" w:rsidP="00FC0DC2">
      <w:pPr>
        <w:rPr>
          <w:lang w:val="fr-FR"/>
        </w:rPr>
      </w:pPr>
      <w:r w:rsidRPr="003B2F1A">
        <w:rPr>
          <w:lang w:val="fr-FR"/>
        </w:rPr>
        <w:t>Pendant la phase commerciale, le pouvoir adjudicateur, maître d'ouvrage, peut procéder à l'achat de la solution développée.</w:t>
      </w:r>
    </w:p>
    <w:p w14:paraId="6B143B52" w14:textId="77777777" w:rsidR="00D6709F" w:rsidRPr="003B2F1A" w:rsidRDefault="00D6709F" w:rsidP="00FC0DC2">
      <w:pPr>
        <w:rPr>
          <w:lang w:val="fr-FR"/>
        </w:rPr>
      </w:pPr>
    </w:p>
    <w:p w14:paraId="3BC0B8FC" w14:textId="6210B762" w:rsidR="00D6709F" w:rsidRPr="003B2F1A" w:rsidRDefault="00D6709F" w:rsidP="00FC0DC2">
      <w:pPr>
        <w:rPr>
          <w:color w:val="FF0000"/>
          <w:lang w:val="fr-FR"/>
        </w:rPr>
      </w:pPr>
      <w:r w:rsidRPr="003B2F1A">
        <w:rPr>
          <w:color w:val="FF0000"/>
          <w:lang w:val="fr-FR"/>
        </w:rPr>
        <w:t xml:space="preserve">Il convient de décrire dans cette partie sous quelles conditions il sera procédé à la phase commerciale et qu'est-ce qui sera effectivement acheté, sous quelles conditions. Il peut par exemple s'agir de l'achat d'une technologie spécifique ou de l'achat d'un produit, qui résulte de la phase de recherche et de développement. La concordance doit aussi être assurée à ce niveau en fonction du marché concret. </w:t>
      </w:r>
    </w:p>
    <w:p w14:paraId="6D5E0A4D" w14:textId="77777777" w:rsidR="00D6709F" w:rsidRPr="003B2F1A" w:rsidRDefault="00D6709F" w:rsidP="00FC0DC2">
      <w:pPr>
        <w:rPr>
          <w:color w:val="FF0000"/>
          <w:lang w:val="fr-FR"/>
        </w:rPr>
      </w:pPr>
    </w:p>
    <w:p w14:paraId="51F7F94C" w14:textId="23ABB6B9" w:rsidR="002E4A59" w:rsidRPr="003B2F1A" w:rsidRDefault="002E4A59" w:rsidP="002E4A59">
      <w:pPr>
        <w:pStyle w:val="Titre2"/>
        <w:rPr>
          <w:lang w:val="fr-FR"/>
        </w:rPr>
      </w:pPr>
      <w:bookmarkStart w:id="29" w:name="_Toc215497797"/>
      <w:r w:rsidRPr="003B2F1A">
        <w:rPr>
          <w:lang w:val="fr-FR"/>
        </w:rPr>
        <w:t>Calendrier indicatif</w:t>
      </w:r>
      <w:bookmarkEnd w:id="29"/>
    </w:p>
    <w:p w14:paraId="003BF48E" w14:textId="12B890C7" w:rsidR="00D6709F" w:rsidRPr="003B2F1A" w:rsidRDefault="00D6709F" w:rsidP="00D6709F">
      <w:pPr>
        <w:rPr>
          <w:color w:val="70AD47" w:themeColor="accent6"/>
          <w:lang w:val="fr-FR"/>
        </w:rPr>
      </w:pPr>
      <w:r w:rsidRPr="003B2F1A">
        <w:rPr>
          <w:color w:val="70AD47" w:themeColor="accent6"/>
          <w:lang w:val="fr-FR"/>
        </w:rPr>
        <w:t xml:space="preserve">Voici un calendrier </w:t>
      </w:r>
      <w:r w:rsidRPr="003B2F1A">
        <w:rPr>
          <w:color w:val="70AD47" w:themeColor="accent6"/>
          <w:u w:val="single"/>
          <w:lang w:val="fr-FR"/>
        </w:rPr>
        <w:t>indicatif</w:t>
      </w:r>
      <w:r w:rsidRPr="003B2F1A">
        <w:rPr>
          <w:color w:val="70AD47" w:themeColor="accent6"/>
          <w:lang w:val="fr-FR"/>
        </w:rPr>
        <w:t xml:space="preserve"> de la suite de l'exécution du marché et du déroulement de la procédure. Aucun droit ne peut en être tiré. Le pouvoir adjudicateur a à tout moment le droit d'adapter ce calendrier, sans motivation.</w:t>
      </w:r>
    </w:p>
    <w:p w14:paraId="17219566" w14:textId="77777777" w:rsidR="00D6709F" w:rsidRPr="003B2F1A" w:rsidRDefault="00D6709F" w:rsidP="00D6709F">
      <w:pPr>
        <w:rPr>
          <w:color w:val="70AD47" w:themeColor="accent6"/>
          <w:lang w:val="fr-FR"/>
        </w:rPr>
      </w:pPr>
    </w:p>
    <w:tbl>
      <w:tblPr>
        <w:tblStyle w:val="Grilledutableau"/>
        <w:tblW w:w="0" w:type="auto"/>
        <w:tblLook w:val="04A0" w:firstRow="1" w:lastRow="0" w:firstColumn="1" w:lastColumn="0" w:noHBand="0" w:noVBand="1"/>
      </w:tblPr>
      <w:tblGrid>
        <w:gridCol w:w="1271"/>
        <w:gridCol w:w="2126"/>
        <w:gridCol w:w="5665"/>
      </w:tblGrid>
      <w:tr w:rsidR="00D6709F" w:rsidRPr="003B2F1A" w14:paraId="35F5BCCB" w14:textId="77777777" w:rsidTr="005C0BE3">
        <w:tc>
          <w:tcPr>
            <w:tcW w:w="1271" w:type="dxa"/>
          </w:tcPr>
          <w:p w14:paraId="7E6D2B2A" w14:textId="77777777" w:rsidR="00D6709F" w:rsidRPr="003B2F1A" w:rsidRDefault="00D6709F" w:rsidP="005C0BE3">
            <w:pPr>
              <w:rPr>
                <w:color w:val="70AD47" w:themeColor="accent6"/>
                <w:lang w:val="fr-FR"/>
              </w:rPr>
            </w:pPr>
            <w:r w:rsidRPr="003B2F1A">
              <w:rPr>
                <w:color w:val="70AD47" w:themeColor="accent6"/>
                <w:lang w:val="fr-FR"/>
              </w:rPr>
              <w:t>Année</w:t>
            </w:r>
          </w:p>
        </w:tc>
        <w:tc>
          <w:tcPr>
            <w:tcW w:w="2126" w:type="dxa"/>
          </w:tcPr>
          <w:p w14:paraId="3D1DF2E9" w14:textId="77777777" w:rsidR="00D6709F" w:rsidRPr="003B2F1A" w:rsidRDefault="00D6709F" w:rsidP="005C0BE3">
            <w:pPr>
              <w:rPr>
                <w:color w:val="70AD47" w:themeColor="accent6"/>
                <w:lang w:val="fr-FR"/>
              </w:rPr>
            </w:pPr>
            <w:r w:rsidRPr="003B2F1A">
              <w:rPr>
                <w:color w:val="70AD47" w:themeColor="accent6"/>
                <w:lang w:val="fr-FR"/>
              </w:rPr>
              <w:t>Date</w:t>
            </w:r>
          </w:p>
        </w:tc>
        <w:tc>
          <w:tcPr>
            <w:tcW w:w="5665" w:type="dxa"/>
          </w:tcPr>
          <w:p w14:paraId="40FC9BE7" w14:textId="77777777" w:rsidR="00D6709F" w:rsidRPr="003B2F1A" w:rsidRDefault="00D6709F" w:rsidP="005C0BE3">
            <w:pPr>
              <w:rPr>
                <w:color w:val="70AD47" w:themeColor="accent6"/>
                <w:lang w:val="fr-FR"/>
              </w:rPr>
            </w:pPr>
            <w:r w:rsidRPr="003B2F1A">
              <w:rPr>
                <w:color w:val="70AD47" w:themeColor="accent6"/>
                <w:lang w:val="fr-FR"/>
              </w:rPr>
              <w:t>Quoi</w:t>
            </w:r>
          </w:p>
        </w:tc>
      </w:tr>
      <w:tr w:rsidR="00D6709F" w:rsidRPr="003B2F1A" w14:paraId="08A3BD15" w14:textId="77777777" w:rsidTr="005C0BE3">
        <w:tc>
          <w:tcPr>
            <w:tcW w:w="1271" w:type="dxa"/>
          </w:tcPr>
          <w:p w14:paraId="2F58835A" w14:textId="77777777" w:rsidR="00D6709F" w:rsidRPr="003B2F1A" w:rsidRDefault="00D6709F" w:rsidP="005C0BE3">
            <w:pPr>
              <w:rPr>
                <w:color w:val="70AD47" w:themeColor="accent6"/>
                <w:lang w:val="fr-FR"/>
              </w:rPr>
            </w:pPr>
            <w:r w:rsidRPr="003B2F1A">
              <w:rPr>
                <w:color w:val="70AD47" w:themeColor="accent6"/>
                <w:lang w:val="fr-FR"/>
              </w:rPr>
              <w:t>[indiquer l'année]</w:t>
            </w:r>
          </w:p>
        </w:tc>
        <w:tc>
          <w:tcPr>
            <w:tcW w:w="2126" w:type="dxa"/>
          </w:tcPr>
          <w:p w14:paraId="71B3D1BC" w14:textId="77777777" w:rsidR="00D6709F" w:rsidRPr="003B2F1A" w:rsidRDefault="00D6709F" w:rsidP="005C0BE3">
            <w:pPr>
              <w:rPr>
                <w:color w:val="70AD47" w:themeColor="accent6"/>
                <w:lang w:val="fr-FR"/>
              </w:rPr>
            </w:pPr>
            <w:r w:rsidRPr="003B2F1A">
              <w:rPr>
                <w:color w:val="70AD47" w:themeColor="accent6"/>
                <w:lang w:val="fr-FR"/>
              </w:rPr>
              <w:t>[indiquer une date plus spécifique]</w:t>
            </w:r>
          </w:p>
        </w:tc>
        <w:tc>
          <w:tcPr>
            <w:tcW w:w="5665" w:type="dxa"/>
          </w:tcPr>
          <w:p w14:paraId="1A82026D" w14:textId="1B0E2214" w:rsidR="00D6709F" w:rsidRPr="003B2F1A" w:rsidRDefault="00D6709F" w:rsidP="005C0BE3">
            <w:pPr>
              <w:rPr>
                <w:color w:val="70AD47" w:themeColor="accent6"/>
                <w:lang w:val="fr-FR"/>
              </w:rPr>
            </w:pPr>
            <w:r w:rsidRPr="003B2F1A">
              <w:rPr>
                <w:color w:val="70AD47" w:themeColor="accent6"/>
                <w:lang w:val="fr-FR"/>
              </w:rPr>
              <w:t>Publication du guide d'attribution</w:t>
            </w:r>
          </w:p>
        </w:tc>
      </w:tr>
      <w:tr w:rsidR="00D6709F" w:rsidRPr="003B2F1A" w14:paraId="331FE8B1" w14:textId="77777777" w:rsidTr="005C0BE3">
        <w:tc>
          <w:tcPr>
            <w:tcW w:w="1271" w:type="dxa"/>
          </w:tcPr>
          <w:p w14:paraId="0C998BEC" w14:textId="77777777" w:rsidR="00D6709F" w:rsidRPr="003B2F1A" w:rsidRDefault="00D6709F" w:rsidP="005C0BE3">
            <w:pPr>
              <w:rPr>
                <w:color w:val="70AD47" w:themeColor="accent6"/>
                <w:lang w:val="fr-FR"/>
              </w:rPr>
            </w:pPr>
          </w:p>
        </w:tc>
        <w:tc>
          <w:tcPr>
            <w:tcW w:w="2126" w:type="dxa"/>
          </w:tcPr>
          <w:p w14:paraId="7999A689" w14:textId="77777777" w:rsidR="00D6709F" w:rsidRPr="003B2F1A" w:rsidRDefault="00D6709F" w:rsidP="005C0BE3">
            <w:pPr>
              <w:rPr>
                <w:color w:val="70AD47" w:themeColor="accent6"/>
                <w:lang w:val="fr-FR"/>
              </w:rPr>
            </w:pPr>
          </w:p>
        </w:tc>
        <w:tc>
          <w:tcPr>
            <w:tcW w:w="5665" w:type="dxa"/>
          </w:tcPr>
          <w:p w14:paraId="1696D2C1" w14:textId="5A79F05D" w:rsidR="00D6709F" w:rsidRPr="003B2F1A" w:rsidRDefault="00D6709F" w:rsidP="005C0BE3">
            <w:pPr>
              <w:rPr>
                <w:color w:val="70AD47" w:themeColor="accent6"/>
                <w:lang w:val="fr-FR"/>
              </w:rPr>
            </w:pPr>
            <w:r w:rsidRPr="003B2F1A">
              <w:rPr>
                <w:color w:val="70AD47" w:themeColor="accent6"/>
                <w:lang w:val="fr-FR"/>
              </w:rPr>
              <w:t>Dernière date pour poser des questions sur le marché</w:t>
            </w:r>
          </w:p>
        </w:tc>
      </w:tr>
      <w:tr w:rsidR="00D6709F" w:rsidRPr="003B2F1A" w14:paraId="6758B805" w14:textId="77777777" w:rsidTr="005C0BE3">
        <w:tc>
          <w:tcPr>
            <w:tcW w:w="1271" w:type="dxa"/>
          </w:tcPr>
          <w:p w14:paraId="149B5FD8" w14:textId="77777777" w:rsidR="00D6709F" w:rsidRPr="003B2F1A" w:rsidRDefault="00D6709F" w:rsidP="005C0BE3">
            <w:pPr>
              <w:rPr>
                <w:color w:val="70AD47" w:themeColor="accent6"/>
                <w:lang w:val="fr-FR"/>
              </w:rPr>
            </w:pPr>
          </w:p>
        </w:tc>
        <w:tc>
          <w:tcPr>
            <w:tcW w:w="2126" w:type="dxa"/>
          </w:tcPr>
          <w:p w14:paraId="27B8916D" w14:textId="77777777" w:rsidR="00D6709F" w:rsidRPr="003B2F1A" w:rsidRDefault="00D6709F" w:rsidP="005C0BE3">
            <w:pPr>
              <w:rPr>
                <w:color w:val="70AD47" w:themeColor="accent6"/>
                <w:lang w:val="fr-FR"/>
              </w:rPr>
            </w:pPr>
          </w:p>
        </w:tc>
        <w:tc>
          <w:tcPr>
            <w:tcW w:w="5665" w:type="dxa"/>
          </w:tcPr>
          <w:p w14:paraId="6EAFBFA9" w14:textId="7264EA8B" w:rsidR="00D6709F" w:rsidRPr="003B2F1A" w:rsidRDefault="00D6709F" w:rsidP="005C0BE3">
            <w:pPr>
              <w:rPr>
                <w:color w:val="70AD47" w:themeColor="accent6"/>
                <w:lang w:val="fr-FR"/>
              </w:rPr>
            </w:pPr>
            <w:r w:rsidRPr="003B2F1A">
              <w:rPr>
                <w:color w:val="70AD47" w:themeColor="accent6"/>
                <w:lang w:val="fr-FR"/>
              </w:rPr>
              <w:t>Date limite d'introduction de la première offre</w:t>
            </w:r>
          </w:p>
        </w:tc>
      </w:tr>
      <w:tr w:rsidR="00D6709F" w:rsidRPr="003B2F1A" w14:paraId="29713398" w14:textId="77777777" w:rsidTr="005C0BE3">
        <w:tc>
          <w:tcPr>
            <w:tcW w:w="1271" w:type="dxa"/>
          </w:tcPr>
          <w:p w14:paraId="53EE469A" w14:textId="77777777" w:rsidR="00D6709F" w:rsidRPr="003B2F1A" w:rsidRDefault="00D6709F" w:rsidP="005C0BE3">
            <w:pPr>
              <w:rPr>
                <w:color w:val="70AD47" w:themeColor="accent6"/>
                <w:lang w:val="fr-FR"/>
              </w:rPr>
            </w:pPr>
          </w:p>
        </w:tc>
        <w:tc>
          <w:tcPr>
            <w:tcW w:w="2126" w:type="dxa"/>
          </w:tcPr>
          <w:p w14:paraId="771752F1" w14:textId="77777777" w:rsidR="00D6709F" w:rsidRPr="003B2F1A" w:rsidRDefault="00D6709F" w:rsidP="005C0BE3">
            <w:pPr>
              <w:rPr>
                <w:color w:val="70AD47" w:themeColor="accent6"/>
                <w:lang w:val="fr-FR"/>
              </w:rPr>
            </w:pPr>
          </w:p>
        </w:tc>
        <w:tc>
          <w:tcPr>
            <w:tcW w:w="5665" w:type="dxa"/>
          </w:tcPr>
          <w:p w14:paraId="54D5CEF3" w14:textId="7D851B2B" w:rsidR="00D6709F" w:rsidRPr="003B2F1A" w:rsidRDefault="00D6709F" w:rsidP="005C0BE3">
            <w:pPr>
              <w:rPr>
                <w:color w:val="70AD47" w:themeColor="accent6"/>
                <w:lang w:val="fr-FR"/>
              </w:rPr>
            </w:pPr>
            <w:r w:rsidRPr="003B2F1A">
              <w:rPr>
                <w:color w:val="70AD47" w:themeColor="accent6"/>
                <w:lang w:val="fr-FR"/>
              </w:rPr>
              <w:t>Négociations</w:t>
            </w:r>
          </w:p>
        </w:tc>
      </w:tr>
      <w:tr w:rsidR="00D6709F" w:rsidRPr="003B2F1A" w14:paraId="4BCF1232" w14:textId="77777777" w:rsidTr="005C0BE3">
        <w:tc>
          <w:tcPr>
            <w:tcW w:w="1271" w:type="dxa"/>
          </w:tcPr>
          <w:p w14:paraId="77C0E467" w14:textId="77777777" w:rsidR="00D6709F" w:rsidRPr="003B2F1A" w:rsidRDefault="00D6709F" w:rsidP="005C0BE3">
            <w:pPr>
              <w:rPr>
                <w:color w:val="70AD47" w:themeColor="accent6"/>
                <w:lang w:val="fr-FR"/>
              </w:rPr>
            </w:pPr>
          </w:p>
        </w:tc>
        <w:tc>
          <w:tcPr>
            <w:tcW w:w="2126" w:type="dxa"/>
          </w:tcPr>
          <w:p w14:paraId="3E07408C" w14:textId="77777777" w:rsidR="00D6709F" w:rsidRPr="003B2F1A" w:rsidRDefault="00D6709F" w:rsidP="005C0BE3">
            <w:pPr>
              <w:rPr>
                <w:color w:val="70AD47" w:themeColor="accent6"/>
                <w:lang w:val="fr-FR"/>
              </w:rPr>
            </w:pPr>
          </w:p>
        </w:tc>
        <w:tc>
          <w:tcPr>
            <w:tcW w:w="5665" w:type="dxa"/>
          </w:tcPr>
          <w:p w14:paraId="374421BD" w14:textId="623D08D3" w:rsidR="00D6709F" w:rsidRPr="003B2F1A" w:rsidRDefault="00D6709F" w:rsidP="005C0BE3">
            <w:pPr>
              <w:rPr>
                <w:color w:val="70AD47" w:themeColor="accent6"/>
                <w:lang w:val="fr-FR"/>
              </w:rPr>
            </w:pPr>
            <w:r w:rsidRPr="003B2F1A">
              <w:rPr>
                <w:color w:val="70AD47" w:themeColor="accent6"/>
                <w:lang w:val="fr-FR"/>
              </w:rPr>
              <w:t>Publication du cahier spécial des charges définitif</w:t>
            </w:r>
          </w:p>
        </w:tc>
      </w:tr>
      <w:tr w:rsidR="00D6709F" w:rsidRPr="003B2F1A" w14:paraId="0B33AB8D" w14:textId="77777777" w:rsidTr="005C0BE3">
        <w:tc>
          <w:tcPr>
            <w:tcW w:w="1271" w:type="dxa"/>
          </w:tcPr>
          <w:p w14:paraId="6A2E9914" w14:textId="77777777" w:rsidR="00D6709F" w:rsidRPr="003B2F1A" w:rsidRDefault="00D6709F" w:rsidP="005C0BE3">
            <w:pPr>
              <w:rPr>
                <w:color w:val="70AD47" w:themeColor="accent6"/>
                <w:lang w:val="fr-FR"/>
              </w:rPr>
            </w:pPr>
          </w:p>
        </w:tc>
        <w:tc>
          <w:tcPr>
            <w:tcW w:w="2126" w:type="dxa"/>
          </w:tcPr>
          <w:p w14:paraId="18B378BF" w14:textId="77777777" w:rsidR="00D6709F" w:rsidRPr="003B2F1A" w:rsidRDefault="00D6709F" w:rsidP="005C0BE3">
            <w:pPr>
              <w:rPr>
                <w:color w:val="70AD47" w:themeColor="accent6"/>
                <w:lang w:val="fr-FR"/>
              </w:rPr>
            </w:pPr>
          </w:p>
        </w:tc>
        <w:tc>
          <w:tcPr>
            <w:tcW w:w="5665" w:type="dxa"/>
          </w:tcPr>
          <w:p w14:paraId="382C011E" w14:textId="4C3F7957" w:rsidR="00D6709F" w:rsidRPr="003B2F1A" w:rsidRDefault="00D6709F" w:rsidP="005C0BE3">
            <w:pPr>
              <w:rPr>
                <w:color w:val="70AD47" w:themeColor="accent6"/>
                <w:lang w:val="fr-FR"/>
              </w:rPr>
            </w:pPr>
            <w:r w:rsidRPr="003B2F1A">
              <w:rPr>
                <w:color w:val="70AD47" w:themeColor="accent6"/>
                <w:lang w:val="fr-FR"/>
              </w:rPr>
              <w:t>Date limite d'introduction de l'offre définitive</w:t>
            </w:r>
          </w:p>
        </w:tc>
      </w:tr>
      <w:tr w:rsidR="00D6709F" w:rsidRPr="003B2F1A" w14:paraId="5C584ED1" w14:textId="77777777" w:rsidTr="005C0BE3">
        <w:tc>
          <w:tcPr>
            <w:tcW w:w="1271" w:type="dxa"/>
          </w:tcPr>
          <w:p w14:paraId="5848F6EB" w14:textId="77777777" w:rsidR="00D6709F" w:rsidRPr="003B2F1A" w:rsidRDefault="00D6709F" w:rsidP="005C0BE3">
            <w:pPr>
              <w:rPr>
                <w:color w:val="70AD47" w:themeColor="accent6"/>
                <w:lang w:val="fr-FR"/>
              </w:rPr>
            </w:pPr>
          </w:p>
        </w:tc>
        <w:tc>
          <w:tcPr>
            <w:tcW w:w="2126" w:type="dxa"/>
          </w:tcPr>
          <w:p w14:paraId="02358624" w14:textId="77777777" w:rsidR="00D6709F" w:rsidRPr="003B2F1A" w:rsidRDefault="00D6709F" w:rsidP="005C0BE3">
            <w:pPr>
              <w:rPr>
                <w:color w:val="70AD47" w:themeColor="accent6"/>
                <w:lang w:val="fr-FR"/>
              </w:rPr>
            </w:pPr>
          </w:p>
        </w:tc>
        <w:tc>
          <w:tcPr>
            <w:tcW w:w="5665" w:type="dxa"/>
          </w:tcPr>
          <w:p w14:paraId="5A67D4B7" w14:textId="4DEC8C51" w:rsidR="00D6709F" w:rsidRPr="003B2F1A" w:rsidRDefault="00D6709F" w:rsidP="005C0BE3">
            <w:pPr>
              <w:rPr>
                <w:color w:val="70AD47" w:themeColor="accent6"/>
                <w:lang w:val="fr-FR"/>
              </w:rPr>
            </w:pPr>
            <w:r w:rsidRPr="003B2F1A">
              <w:rPr>
                <w:color w:val="70AD47" w:themeColor="accent6"/>
                <w:lang w:val="fr-FR"/>
              </w:rPr>
              <w:t>Date prévue pour l'attribution du marché</w:t>
            </w:r>
          </w:p>
        </w:tc>
      </w:tr>
      <w:tr w:rsidR="00D6709F" w:rsidRPr="003B2F1A" w14:paraId="2FC6A21C" w14:textId="77777777" w:rsidTr="005C0BE3">
        <w:tc>
          <w:tcPr>
            <w:tcW w:w="1271" w:type="dxa"/>
          </w:tcPr>
          <w:p w14:paraId="42D48CB4" w14:textId="77777777" w:rsidR="00D6709F" w:rsidRPr="003B2F1A" w:rsidRDefault="00D6709F" w:rsidP="005C0BE3">
            <w:pPr>
              <w:rPr>
                <w:color w:val="70AD47" w:themeColor="accent6"/>
                <w:lang w:val="fr-FR"/>
              </w:rPr>
            </w:pPr>
          </w:p>
        </w:tc>
        <w:tc>
          <w:tcPr>
            <w:tcW w:w="2126" w:type="dxa"/>
          </w:tcPr>
          <w:p w14:paraId="6F26BAFE" w14:textId="77777777" w:rsidR="00D6709F" w:rsidRPr="003B2F1A" w:rsidRDefault="00D6709F" w:rsidP="005C0BE3">
            <w:pPr>
              <w:rPr>
                <w:color w:val="70AD47" w:themeColor="accent6"/>
                <w:lang w:val="fr-FR"/>
              </w:rPr>
            </w:pPr>
          </w:p>
        </w:tc>
        <w:tc>
          <w:tcPr>
            <w:tcW w:w="5665" w:type="dxa"/>
          </w:tcPr>
          <w:p w14:paraId="3BE087CD" w14:textId="77777777" w:rsidR="00D6709F" w:rsidRPr="003B2F1A" w:rsidRDefault="00D6709F" w:rsidP="005C0BE3">
            <w:pPr>
              <w:rPr>
                <w:color w:val="70AD47" w:themeColor="accent6"/>
                <w:lang w:val="fr-FR"/>
              </w:rPr>
            </w:pPr>
            <w:r w:rsidRPr="003B2F1A">
              <w:rPr>
                <w:color w:val="70AD47" w:themeColor="accent6"/>
                <w:lang w:val="fr-FR"/>
              </w:rPr>
              <w:t>Date prévue pour la conclusion des Contrats</w:t>
            </w:r>
          </w:p>
        </w:tc>
      </w:tr>
      <w:tr w:rsidR="00D6709F" w:rsidRPr="003B2F1A" w14:paraId="04FEA493" w14:textId="77777777" w:rsidTr="005C0BE3">
        <w:tc>
          <w:tcPr>
            <w:tcW w:w="1271" w:type="dxa"/>
          </w:tcPr>
          <w:p w14:paraId="7245CF74" w14:textId="77777777" w:rsidR="00D6709F" w:rsidRPr="003B2F1A" w:rsidRDefault="00D6709F" w:rsidP="005C0BE3">
            <w:pPr>
              <w:rPr>
                <w:color w:val="70AD47" w:themeColor="accent6"/>
                <w:lang w:val="fr-FR"/>
              </w:rPr>
            </w:pPr>
          </w:p>
        </w:tc>
        <w:tc>
          <w:tcPr>
            <w:tcW w:w="2126" w:type="dxa"/>
          </w:tcPr>
          <w:p w14:paraId="7B3499AF" w14:textId="77777777" w:rsidR="00D6709F" w:rsidRPr="003B2F1A" w:rsidRDefault="00D6709F" w:rsidP="005C0BE3">
            <w:pPr>
              <w:rPr>
                <w:color w:val="70AD47" w:themeColor="accent6"/>
                <w:lang w:val="fr-FR"/>
              </w:rPr>
            </w:pPr>
          </w:p>
        </w:tc>
        <w:tc>
          <w:tcPr>
            <w:tcW w:w="5665" w:type="dxa"/>
          </w:tcPr>
          <w:p w14:paraId="2BF8DB37" w14:textId="4174D997" w:rsidR="00D6709F" w:rsidRPr="003B2F1A" w:rsidRDefault="00D6709F" w:rsidP="005C0BE3">
            <w:pPr>
              <w:rPr>
                <w:color w:val="70AD47" w:themeColor="accent6"/>
                <w:lang w:val="fr-FR"/>
              </w:rPr>
            </w:pPr>
            <w:r w:rsidRPr="003B2F1A">
              <w:rPr>
                <w:color w:val="70AD47" w:themeColor="accent6"/>
                <w:lang w:val="fr-FR"/>
              </w:rPr>
              <w:t>Lancement de la sous-phase 1 de la phase de recherche et de développement</w:t>
            </w:r>
          </w:p>
        </w:tc>
      </w:tr>
      <w:tr w:rsidR="00D6709F" w:rsidRPr="003B2F1A" w14:paraId="55BFC112" w14:textId="77777777" w:rsidTr="005C0BE3">
        <w:tc>
          <w:tcPr>
            <w:tcW w:w="1271" w:type="dxa"/>
          </w:tcPr>
          <w:p w14:paraId="37FC5BD7" w14:textId="77777777" w:rsidR="00D6709F" w:rsidRPr="003B2F1A" w:rsidRDefault="00D6709F" w:rsidP="005C0BE3">
            <w:pPr>
              <w:rPr>
                <w:color w:val="70AD47" w:themeColor="accent6"/>
                <w:lang w:val="fr-FR"/>
              </w:rPr>
            </w:pPr>
          </w:p>
        </w:tc>
        <w:tc>
          <w:tcPr>
            <w:tcW w:w="2126" w:type="dxa"/>
          </w:tcPr>
          <w:p w14:paraId="675C2909" w14:textId="77777777" w:rsidR="00D6709F" w:rsidRPr="003B2F1A" w:rsidRDefault="00D6709F" w:rsidP="005C0BE3">
            <w:pPr>
              <w:rPr>
                <w:color w:val="70AD47" w:themeColor="accent6"/>
                <w:lang w:val="fr-FR"/>
              </w:rPr>
            </w:pPr>
          </w:p>
        </w:tc>
        <w:tc>
          <w:tcPr>
            <w:tcW w:w="5665" w:type="dxa"/>
          </w:tcPr>
          <w:p w14:paraId="559F279E" w14:textId="7F7E84B8" w:rsidR="00D6709F" w:rsidRPr="003B2F1A" w:rsidRDefault="00D6709F" w:rsidP="005C0BE3">
            <w:pPr>
              <w:rPr>
                <w:color w:val="70AD47" w:themeColor="accent6"/>
                <w:lang w:val="fr-FR"/>
              </w:rPr>
            </w:pPr>
            <w:r w:rsidRPr="003B2F1A">
              <w:rPr>
                <w:color w:val="70AD47" w:themeColor="accent6"/>
                <w:lang w:val="fr-FR"/>
              </w:rPr>
              <w:t>Fin de la sous-phase 1 de la phase de recherche et de développement - transmission du rapport de fin de phase</w:t>
            </w:r>
          </w:p>
        </w:tc>
      </w:tr>
      <w:tr w:rsidR="00D6709F" w:rsidRPr="003B2F1A" w14:paraId="0111F090" w14:textId="77777777" w:rsidTr="005C0BE3">
        <w:tc>
          <w:tcPr>
            <w:tcW w:w="1271" w:type="dxa"/>
          </w:tcPr>
          <w:p w14:paraId="385EC63A" w14:textId="77777777" w:rsidR="00D6709F" w:rsidRPr="003B2F1A" w:rsidRDefault="00D6709F" w:rsidP="005C0BE3">
            <w:pPr>
              <w:rPr>
                <w:color w:val="70AD47" w:themeColor="accent6"/>
                <w:lang w:val="fr-FR"/>
              </w:rPr>
            </w:pPr>
          </w:p>
        </w:tc>
        <w:tc>
          <w:tcPr>
            <w:tcW w:w="2126" w:type="dxa"/>
          </w:tcPr>
          <w:p w14:paraId="26E76E1F" w14:textId="77777777" w:rsidR="00D6709F" w:rsidRPr="003B2F1A" w:rsidRDefault="00D6709F" w:rsidP="005C0BE3">
            <w:pPr>
              <w:rPr>
                <w:color w:val="70AD47" w:themeColor="accent6"/>
                <w:lang w:val="fr-FR"/>
              </w:rPr>
            </w:pPr>
          </w:p>
        </w:tc>
        <w:tc>
          <w:tcPr>
            <w:tcW w:w="5665" w:type="dxa"/>
          </w:tcPr>
          <w:p w14:paraId="177866F1" w14:textId="16BB7BE2" w:rsidR="00D6709F" w:rsidRPr="003B2F1A" w:rsidRDefault="00D6709F" w:rsidP="005C0BE3">
            <w:pPr>
              <w:rPr>
                <w:color w:val="70AD47" w:themeColor="accent6"/>
                <w:lang w:val="fr-FR"/>
              </w:rPr>
            </w:pPr>
            <w:r w:rsidRPr="003B2F1A">
              <w:rPr>
                <w:color w:val="70AD47" w:themeColor="accent6"/>
                <w:lang w:val="fr-FR"/>
              </w:rPr>
              <w:t>Évaluation du rapport de fin de phase</w:t>
            </w:r>
          </w:p>
        </w:tc>
      </w:tr>
      <w:tr w:rsidR="00D6709F" w:rsidRPr="003B2F1A" w14:paraId="4DC54CE8" w14:textId="77777777" w:rsidTr="005C0BE3">
        <w:tc>
          <w:tcPr>
            <w:tcW w:w="1271" w:type="dxa"/>
          </w:tcPr>
          <w:p w14:paraId="284682F4" w14:textId="77777777" w:rsidR="00D6709F" w:rsidRPr="003B2F1A" w:rsidRDefault="00D6709F" w:rsidP="005C0BE3">
            <w:pPr>
              <w:rPr>
                <w:color w:val="70AD47" w:themeColor="accent6"/>
                <w:lang w:val="fr-FR"/>
              </w:rPr>
            </w:pPr>
          </w:p>
        </w:tc>
        <w:tc>
          <w:tcPr>
            <w:tcW w:w="2126" w:type="dxa"/>
          </w:tcPr>
          <w:p w14:paraId="341A9ECA" w14:textId="77777777" w:rsidR="00D6709F" w:rsidRPr="003B2F1A" w:rsidRDefault="00D6709F" w:rsidP="005C0BE3">
            <w:pPr>
              <w:rPr>
                <w:color w:val="70AD47" w:themeColor="accent6"/>
                <w:lang w:val="fr-FR"/>
              </w:rPr>
            </w:pPr>
          </w:p>
        </w:tc>
        <w:tc>
          <w:tcPr>
            <w:tcW w:w="5665" w:type="dxa"/>
          </w:tcPr>
          <w:p w14:paraId="7C4A69AF" w14:textId="77777777" w:rsidR="00D6709F" w:rsidRPr="003B2F1A" w:rsidRDefault="00D6709F" w:rsidP="005C0BE3">
            <w:pPr>
              <w:rPr>
                <w:color w:val="70AD47" w:themeColor="accent6"/>
                <w:lang w:val="fr-FR"/>
              </w:rPr>
            </w:pPr>
            <w:r w:rsidRPr="003B2F1A">
              <w:rPr>
                <w:color w:val="70AD47" w:themeColor="accent6"/>
                <w:lang w:val="fr-FR"/>
              </w:rPr>
              <w:t>Appel phase 2</w:t>
            </w:r>
          </w:p>
        </w:tc>
      </w:tr>
      <w:tr w:rsidR="00D6709F" w:rsidRPr="003B2F1A" w14:paraId="7D79F2A1" w14:textId="77777777" w:rsidTr="005C0BE3">
        <w:tc>
          <w:tcPr>
            <w:tcW w:w="1271" w:type="dxa"/>
          </w:tcPr>
          <w:p w14:paraId="252438C6" w14:textId="77777777" w:rsidR="00D6709F" w:rsidRPr="003B2F1A" w:rsidRDefault="00D6709F" w:rsidP="005C0BE3">
            <w:pPr>
              <w:rPr>
                <w:color w:val="70AD47" w:themeColor="accent6"/>
                <w:lang w:val="fr-FR"/>
              </w:rPr>
            </w:pPr>
          </w:p>
        </w:tc>
        <w:tc>
          <w:tcPr>
            <w:tcW w:w="2126" w:type="dxa"/>
          </w:tcPr>
          <w:p w14:paraId="79A2CB42" w14:textId="77777777" w:rsidR="00D6709F" w:rsidRPr="003B2F1A" w:rsidRDefault="00D6709F" w:rsidP="005C0BE3">
            <w:pPr>
              <w:rPr>
                <w:color w:val="70AD47" w:themeColor="accent6"/>
                <w:lang w:val="fr-FR"/>
              </w:rPr>
            </w:pPr>
          </w:p>
        </w:tc>
        <w:tc>
          <w:tcPr>
            <w:tcW w:w="5665" w:type="dxa"/>
          </w:tcPr>
          <w:p w14:paraId="755CA02E" w14:textId="26A46222" w:rsidR="00D6709F" w:rsidRPr="003B2F1A" w:rsidRDefault="00D6709F" w:rsidP="005C0BE3">
            <w:pPr>
              <w:rPr>
                <w:color w:val="70AD47" w:themeColor="accent6"/>
                <w:lang w:val="fr-FR"/>
              </w:rPr>
            </w:pPr>
            <w:r w:rsidRPr="003B2F1A">
              <w:rPr>
                <w:color w:val="70AD47" w:themeColor="accent6"/>
                <w:lang w:val="fr-FR"/>
              </w:rPr>
              <w:t>Évaluation appel sous-phase 2</w:t>
            </w:r>
          </w:p>
        </w:tc>
      </w:tr>
      <w:tr w:rsidR="00D6709F" w:rsidRPr="003B2F1A" w14:paraId="4B71EBCC" w14:textId="77777777" w:rsidTr="005C0BE3">
        <w:tc>
          <w:tcPr>
            <w:tcW w:w="1271" w:type="dxa"/>
          </w:tcPr>
          <w:p w14:paraId="4A5DF64F" w14:textId="77777777" w:rsidR="00D6709F" w:rsidRPr="003B2F1A" w:rsidRDefault="00D6709F" w:rsidP="005C0BE3">
            <w:pPr>
              <w:rPr>
                <w:color w:val="70AD47" w:themeColor="accent6"/>
                <w:lang w:val="fr-FR"/>
              </w:rPr>
            </w:pPr>
          </w:p>
        </w:tc>
        <w:tc>
          <w:tcPr>
            <w:tcW w:w="2126" w:type="dxa"/>
          </w:tcPr>
          <w:p w14:paraId="11BF1D3A" w14:textId="77777777" w:rsidR="00D6709F" w:rsidRPr="003B2F1A" w:rsidRDefault="00D6709F" w:rsidP="005C0BE3">
            <w:pPr>
              <w:rPr>
                <w:color w:val="70AD47" w:themeColor="accent6"/>
                <w:lang w:val="fr-FR"/>
              </w:rPr>
            </w:pPr>
          </w:p>
        </w:tc>
        <w:tc>
          <w:tcPr>
            <w:tcW w:w="5665" w:type="dxa"/>
          </w:tcPr>
          <w:p w14:paraId="6BD0FC74" w14:textId="31C818CC" w:rsidR="00D6709F" w:rsidRPr="003B2F1A" w:rsidRDefault="00D6709F" w:rsidP="005C0BE3">
            <w:pPr>
              <w:rPr>
                <w:color w:val="70AD47" w:themeColor="accent6"/>
                <w:lang w:val="fr-FR"/>
              </w:rPr>
            </w:pPr>
            <w:r w:rsidRPr="003B2F1A">
              <w:rPr>
                <w:color w:val="70AD47" w:themeColor="accent6"/>
                <w:lang w:val="fr-FR"/>
              </w:rPr>
              <w:t>Lancement de la sous-phase 2 de la phase de recherche et de développement</w:t>
            </w:r>
          </w:p>
        </w:tc>
      </w:tr>
      <w:tr w:rsidR="00D6709F" w:rsidRPr="003B2F1A" w14:paraId="682D0232" w14:textId="77777777" w:rsidTr="005C0BE3">
        <w:tc>
          <w:tcPr>
            <w:tcW w:w="1271" w:type="dxa"/>
          </w:tcPr>
          <w:p w14:paraId="6C6FBC1C" w14:textId="77777777" w:rsidR="00D6709F" w:rsidRPr="003B2F1A" w:rsidRDefault="00D6709F" w:rsidP="005C0BE3">
            <w:pPr>
              <w:rPr>
                <w:color w:val="70AD47" w:themeColor="accent6"/>
                <w:lang w:val="fr-FR"/>
              </w:rPr>
            </w:pPr>
          </w:p>
        </w:tc>
        <w:tc>
          <w:tcPr>
            <w:tcW w:w="2126" w:type="dxa"/>
          </w:tcPr>
          <w:p w14:paraId="1590778F" w14:textId="77777777" w:rsidR="00D6709F" w:rsidRPr="003B2F1A" w:rsidRDefault="00D6709F" w:rsidP="005C0BE3">
            <w:pPr>
              <w:rPr>
                <w:color w:val="70AD47" w:themeColor="accent6"/>
                <w:lang w:val="fr-FR"/>
              </w:rPr>
            </w:pPr>
          </w:p>
        </w:tc>
        <w:tc>
          <w:tcPr>
            <w:tcW w:w="5665" w:type="dxa"/>
          </w:tcPr>
          <w:p w14:paraId="62476650" w14:textId="012D5AC7" w:rsidR="00D6709F" w:rsidRPr="003B2F1A" w:rsidRDefault="00D6709F" w:rsidP="005C0BE3">
            <w:pPr>
              <w:rPr>
                <w:color w:val="70AD47" w:themeColor="accent6"/>
                <w:lang w:val="fr-FR"/>
              </w:rPr>
            </w:pPr>
            <w:r w:rsidRPr="003B2F1A">
              <w:rPr>
                <w:color w:val="70AD47" w:themeColor="accent6"/>
                <w:lang w:val="fr-FR"/>
              </w:rPr>
              <w:t>Fin de la sous-phase 2 de la phase de recherche et de développement - transmission du Rapport de fin de phase</w:t>
            </w:r>
          </w:p>
        </w:tc>
      </w:tr>
      <w:tr w:rsidR="00D6709F" w:rsidRPr="003B2F1A" w14:paraId="151D11A5" w14:textId="77777777" w:rsidTr="005C0BE3">
        <w:tc>
          <w:tcPr>
            <w:tcW w:w="1271" w:type="dxa"/>
          </w:tcPr>
          <w:p w14:paraId="21BA3107" w14:textId="77777777" w:rsidR="00D6709F" w:rsidRPr="003B2F1A" w:rsidRDefault="00D6709F" w:rsidP="005C0BE3">
            <w:pPr>
              <w:rPr>
                <w:color w:val="70AD47" w:themeColor="accent6"/>
                <w:lang w:val="fr-FR"/>
              </w:rPr>
            </w:pPr>
          </w:p>
        </w:tc>
        <w:tc>
          <w:tcPr>
            <w:tcW w:w="2126" w:type="dxa"/>
          </w:tcPr>
          <w:p w14:paraId="7EF78C7E" w14:textId="77777777" w:rsidR="00D6709F" w:rsidRPr="003B2F1A" w:rsidRDefault="00D6709F" w:rsidP="005C0BE3">
            <w:pPr>
              <w:rPr>
                <w:color w:val="70AD47" w:themeColor="accent6"/>
                <w:lang w:val="fr-FR"/>
              </w:rPr>
            </w:pPr>
          </w:p>
        </w:tc>
        <w:tc>
          <w:tcPr>
            <w:tcW w:w="5665" w:type="dxa"/>
          </w:tcPr>
          <w:p w14:paraId="79D5AB64" w14:textId="77777777" w:rsidR="00D6709F" w:rsidRPr="003B2F1A" w:rsidRDefault="00D6709F" w:rsidP="005C0BE3">
            <w:pPr>
              <w:rPr>
                <w:color w:val="70AD47" w:themeColor="accent6"/>
                <w:lang w:val="fr-FR"/>
              </w:rPr>
            </w:pPr>
            <w:r w:rsidRPr="003B2F1A">
              <w:rPr>
                <w:color w:val="70AD47" w:themeColor="accent6"/>
                <w:lang w:val="fr-FR"/>
              </w:rPr>
              <w:t>Évaluation du Rapport de fin de phase</w:t>
            </w:r>
          </w:p>
        </w:tc>
      </w:tr>
      <w:tr w:rsidR="00D6709F" w:rsidRPr="003B2F1A" w14:paraId="2088C43A" w14:textId="77777777" w:rsidTr="005C0BE3">
        <w:tc>
          <w:tcPr>
            <w:tcW w:w="1271" w:type="dxa"/>
          </w:tcPr>
          <w:p w14:paraId="173A933A" w14:textId="77777777" w:rsidR="00D6709F" w:rsidRPr="003B2F1A" w:rsidRDefault="00D6709F" w:rsidP="005C0BE3">
            <w:pPr>
              <w:rPr>
                <w:color w:val="70AD47" w:themeColor="accent6"/>
                <w:lang w:val="fr-FR"/>
              </w:rPr>
            </w:pPr>
          </w:p>
        </w:tc>
        <w:tc>
          <w:tcPr>
            <w:tcW w:w="2126" w:type="dxa"/>
          </w:tcPr>
          <w:p w14:paraId="3D2ED8F5" w14:textId="77777777" w:rsidR="00D6709F" w:rsidRPr="003B2F1A" w:rsidRDefault="00D6709F" w:rsidP="005C0BE3">
            <w:pPr>
              <w:rPr>
                <w:color w:val="70AD47" w:themeColor="accent6"/>
                <w:lang w:val="fr-FR"/>
              </w:rPr>
            </w:pPr>
          </w:p>
        </w:tc>
        <w:tc>
          <w:tcPr>
            <w:tcW w:w="5665" w:type="dxa"/>
          </w:tcPr>
          <w:p w14:paraId="49461462" w14:textId="2E530852" w:rsidR="00D6709F" w:rsidRPr="003B2F1A" w:rsidRDefault="00D6709F" w:rsidP="005C0BE3">
            <w:pPr>
              <w:rPr>
                <w:color w:val="70AD47" w:themeColor="accent6"/>
                <w:lang w:val="fr-FR"/>
              </w:rPr>
            </w:pPr>
            <w:r w:rsidRPr="003B2F1A">
              <w:rPr>
                <w:color w:val="70AD47" w:themeColor="accent6"/>
                <w:lang w:val="fr-FR"/>
              </w:rPr>
              <w:t>Appel sous-phase 3</w:t>
            </w:r>
          </w:p>
        </w:tc>
      </w:tr>
      <w:tr w:rsidR="00D6709F" w:rsidRPr="003B2F1A" w14:paraId="0A050492" w14:textId="77777777" w:rsidTr="005C0BE3">
        <w:tc>
          <w:tcPr>
            <w:tcW w:w="1271" w:type="dxa"/>
          </w:tcPr>
          <w:p w14:paraId="39DCA9A1" w14:textId="77777777" w:rsidR="00D6709F" w:rsidRPr="003B2F1A" w:rsidRDefault="00D6709F" w:rsidP="005C0BE3">
            <w:pPr>
              <w:rPr>
                <w:color w:val="70AD47" w:themeColor="accent6"/>
                <w:lang w:val="fr-FR"/>
              </w:rPr>
            </w:pPr>
          </w:p>
        </w:tc>
        <w:tc>
          <w:tcPr>
            <w:tcW w:w="2126" w:type="dxa"/>
          </w:tcPr>
          <w:p w14:paraId="6164670B" w14:textId="77777777" w:rsidR="00D6709F" w:rsidRPr="003B2F1A" w:rsidRDefault="00D6709F" w:rsidP="005C0BE3">
            <w:pPr>
              <w:rPr>
                <w:color w:val="70AD47" w:themeColor="accent6"/>
                <w:lang w:val="fr-FR"/>
              </w:rPr>
            </w:pPr>
          </w:p>
        </w:tc>
        <w:tc>
          <w:tcPr>
            <w:tcW w:w="5665" w:type="dxa"/>
          </w:tcPr>
          <w:p w14:paraId="63D1FDDD" w14:textId="3F308119" w:rsidR="00D6709F" w:rsidRPr="003B2F1A" w:rsidRDefault="00D6709F" w:rsidP="005C0BE3">
            <w:pPr>
              <w:rPr>
                <w:color w:val="70AD47" w:themeColor="accent6"/>
                <w:lang w:val="fr-FR"/>
              </w:rPr>
            </w:pPr>
            <w:r w:rsidRPr="003B2F1A">
              <w:rPr>
                <w:color w:val="70AD47" w:themeColor="accent6"/>
                <w:lang w:val="fr-FR"/>
              </w:rPr>
              <w:t>Évaluation appel sous-phase 3</w:t>
            </w:r>
          </w:p>
        </w:tc>
      </w:tr>
      <w:tr w:rsidR="00D6709F" w:rsidRPr="003B2F1A" w14:paraId="3811E75C" w14:textId="77777777" w:rsidTr="005C0BE3">
        <w:tc>
          <w:tcPr>
            <w:tcW w:w="1271" w:type="dxa"/>
          </w:tcPr>
          <w:p w14:paraId="7D8CFD1F" w14:textId="77777777" w:rsidR="00D6709F" w:rsidRPr="003B2F1A" w:rsidRDefault="00D6709F" w:rsidP="005C0BE3">
            <w:pPr>
              <w:rPr>
                <w:color w:val="70AD47" w:themeColor="accent6"/>
                <w:lang w:val="fr-FR"/>
              </w:rPr>
            </w:pPr>
          </w:p>
        </w:tc>
        <w:tc>
          <w:tcPr>
            <w:tcW w:w="2126" w:type="dxa"/>
          </w:tcPr>
          <w:p w14:paraId="24D79549" w14:textId="77777777" w:rsidR="00D6709F" w:rsidRPr="003B2F1A" w:rsidRDefault="00D6709F" w:rsidP="005C0BE3">
            <w:pPr>
              <w:rPr>
                <w:color w:val="70AD47" w:themeColor="accent6"/>
                <w:lang w:val="fr-FR"/>
              </w:rPr>
            </w:pPr>
          </w:p>
        </w:tc>
        <w:tc>
          <w:tcPr>
            <w:tcW w:w="5665" w:type="dxa"/>
          </w:tcPr>
          <w:p w14:paraId="7D86D121" w14:textId="5FF2A97C" w:rsidR="00D6709F" w:rsidRPr="003B2F1A" w:rsidRDefault="00D6709F" w:rsidP="005C0BE3">
            <w:pPr>
              <w:rPr>
                <w:color w:val="70AD47" w:themeColor="accent6"/>
                <w:lang w:val="fr-FR"/>
              </w:rPr>
            </w:pPr>
            <w:r w:rsidRPr="003B2F1A">
              <w:rPr>
                <w:color w:val="70AD47" w:themeColor="accent6"/>
                <w:lang w:val="fr-FR"/>
              </w:rPr>
              <w:t>Lancement de la sous-phase 3 de la phase de recherche et de développement</w:t>
            </w:r>
          </w:p>
        </w:tc>
      </w:tr>
      <w:tr w:rsidR="00D6709F" w:rsidRPr="003B2F1A" w14:paraId="00D3F000" w14:textId="77777777" w:rsidTr="005C0BE3">
        <w:tc>
          <w:tcPr>
            <w:tcW w:w="1271" w:type="dxa"/>
          </w:tcPr>
          <w:p w14:paraId="21E57E61" w14:textId="77777777" w:rsidR="00D6709F" w:rsidRPr="003B2F1A" w:rsidRDefault="00D6709F" w:rsidP="005C0BE3">
            <w:pPr>
              <w:rPr>
                <w:color w:val="70AD47" w:themeColor="accent6"/>
                <w:lang w:val="fr-FR"/>
              </w:rPr>
            </w:pPr>
          </w:p>
        </w:tc>
        <w:tc>
          <w:tcPr>
            <w:tcW w:w="2126" w:type="dxa"/>
          </w:tcPr>
          <w:p w14:paraId="7C2E0D6D" w14:textId="77777777" w:rsidR="00D6709F" w:rsidRPr="003B2F1A" w:rsidRDefault="00D6709F" w:rsidP="005C0BE3">
            <w:pPr>
              <w:rPr>
                <w:color w:val="70AD47" w:themeColor="accent6"/>
                <w:lang w:val="fr-FR"/>
              </w:rPr>
            </w:pPr>
          </w:p>
        </w:tc>
        <w:tc>
          <w:tcPr>
            <w:tcW w:w="5665" w:type="dxa"/>
          </w:tcPr>
          <w:p w14:paraId="0DC605A9" w14:textId="43158B2D" w:rsidR="00D6709F" w:rsidRPr="003B2F1A" w:rsidRDefault="00D6709F" w:rsidP="005C0BE3">
            <w:pPr>
              <w:rPr>
                <w:color w:val="70AD47" w:themeColor="accent6"/>
                <w:lang w:val="fr-FR"/>
              </w:rPr>
            </w:pPr>
            <w:r w:rsidRPr="003B2F1A">
              <w:rPr>
                <w:color w:val="70AD47" w:themeColor="accent6"/>
                <w:lang w:val="fr-FR"/>
              </w:rPr>
              <w:t>Fin de la sous-phase 3 de la phase de recherche et de développement - transmission du Rapport de fin de phase</w:t>
            </w:r>
          </w:p>
        </w:tc>
      </w:tr>
      <w:tr w:rsidR="00D6709F" w:rsidRPr="003B2F1A" w14:paraId="3488F5CA" w14:textId="77777777" w:rsidTr="005C0BE3">
        <w:tc>
          <w:tcPr>
            <w:tcW w:w="1271" w:type="dxa"/>
          </w:tcPr>
          <w:p w14:paraId="5DAAEE0A" w14:textId="77777777" w:rsidR="00D6709F" w:rsidRPr="003B2F1A" w:rsidRDefault="00D6709F" w:rsidP="005C0BE3">
            <w:pPr>
              <w:rPr>
                <w:color w:val="70AD47" w:themeColor="accent6"/>
                <w:lang w:val="fr-FR"/>
              </w:rPr>
            </w:pPr>
          </w:p>
        </w:tc>
        <w:tc>
          <w:tcPr>
            <w:tcW w:w="2126" w:type="dxa"/>
          </w:tcPr>
          <w:p w14:paraId="017ADEC3" w14:textId="77777777" w:rsidR="00D6709F" w:rsidRPr="003B2F1A" w:rsidRDefault="00D6709F" w:rsidP="005C0BE3">
            <w:pPr>
              <w:rPr>
                <w:color w:val="70AD47" w:themeColor="accent6"/>
                <w:lang w:val="fr-FR"/>
              </w:rPr>
            </w:pPr>
          </w:p>
        </w:tc>
        <w:tc>
          <w:tcPr>
            <w:tcW w:w="5665" w:type="dxa"/>
          </w:tcPr>
          <w:p w14:paraId="61C097B5" w14:textId="0755A43F" w:rsidR="00D6709F" w:rsidRPr="003B2F1A" w:rsidRDefault="00D6709F" w:rsidP="005C0BE3">
            <w:pPr>
              <w:rPr>
                <w:color w:val="70AD47" w:themeColor="accent6"/>
                <w:lang w:val="fr-FR"/>
              </w:rPr>
            </w:pPr>
            <w:r w:rsidRPr="003B2F1A">
              <w:rPr>
                <w:color w:val="70AD47" w:themeColor="accent6"/>
                <w:lang w:val="fr-FR"/>
              </w:rPr>
              <w:t>Évaluation du rapport de fin de phase</w:t>
            </w:r>
          </w:p>
        </w:tc>
      </w:tr>
      <w:tr w:rsidR="00D6709F" w:rsidRPr="003B2F1A" w14:paraId="44452E21" w14:textId="77777777" w:rsidTr="005C0BE3">
        <w:tc>
          <w:tcPr>
            <w:tcW w:w="1271" w:type="dxa"/>
          </w:tcPr>
          <w:p w14:paraId="53438090" w14:textId="77777777" w:rsidR="00D6709F" w:rsidRPr="003B2F1A" w:rsidRDefault="00D6709F" w:rsidP="005C0BE3">
            <w:pPr>
              <w:rPr>
                <w:color w:val="70AD47" w:themeColor="accent6"/>
                <w:lang w:val="fr-FR"/>
              </w:rPr>
            </w:pPr>
          </w:p>
        </w:tc>
        <w:tc>
          <w:tcPr>
            <w:tcW w:w="2126" w:type="dxa"/>
          </w:tcPr>
          <w:p w14:paraId="5FA7E36F" w14:textId="77777777" w:rsidR="00D6709F" w:rsidRPr="003B2F1A" w:rsidRDefault="00D6709F" w:rsidP="005C0BE3">
            <w:pPr>
              <w:rPr>
                <w:color w:val="70AD47" w:themeColor="accent6"/>
                <w:lang w:val="fr-FR"/>
              </w:rPr>
            </w:pPr>
          </w:p>
        </w:tc>
        <w:tc>
          <w:tcPr>
            <w:tcW w:w="5665" w:type="dxa"/>
          </w:tcPr>
          <w:p w14:paraId="46CD1255" w14:textId="418C2B76" w:rsidR="00D6709F" w:rsidRPr="003B2F1A" w:rsidRDefault="00D6709F" w:rsidP="005C0BE3">
            <w:pPr>
              <w:rPr>
                <w:color w:val="70AD47" w:themeColor="accent6"/>
                <w:lang w:val="fr-FR"/>
              </w:rPr>
            </w:pPr>
            <w:r w:rsidRPr="003B2F1A">
              <w:rPr>
                <w:color w:val="70AD47" w:themeColor="accent6"/>
                <w:lang w:val="fr-FR"/>
              </w:rPr>
              <w:t>Lancement de la phase commerciale</w:t>
            </w:r>
          </w:p>
        </w:tc>
      </w:tr>
      <w:tr w:rsidR="00D6709F" w:rsidRPr="003B2F1A" w14:paraId="2183A648" w14:textId="77777777" w:rsidTr="005C0BE3">
        <w:tc>
          <w:tcPr>
            <w:tcW w:w="1271" w:type="dxa"/>
          </w:tcPr>
          <w:p w14:paraId="054A0F11" w14:textId="77777777" w:rsidR="00D6709F" w:rsidRPr="003B2F1A" w:rsidRDefault="00D6709F" w:rsidP="005C0BE3">
            <w:pPr>
              <w:rPr>
                <w:color w:val="70AD47" w:themeColor="accent6"/>
                <w:lang w:val="fr-FR"/>
              </w:rPr>
            </w:pPr>
          </w:p>
        </w:tc>
        <w:tc>
          <w:tcPr>
            <w:tcW w:w="2126" w:type="dxa"/>
          </w:tcPr>
          <w:p w14:paraId="0530BA00" w14:textId="77777777" w:rsidR="00D6709F" w:rsidRPr="003B2F1A" w:rsidRDefault="00D6709F" w:rsidP="005C0BE3">
            <w:pPr>
              <w:rPr>
                <w:color w:val="70AD47" w:themeColor="accent6"/>
                <w:lang w:val="fr-FR"/>
              </w:rPr>
            </w:pPr>
          </w:p>
        </w:tc>
        <w:tc>
          <w:tcPr>
            <w:tcW w:w="5665" w:type="dxa"/>
          </w:tcPr>
          <w:p w14:paraId="395C35AB" w14:textId="133D000E" w:rsidR="00D6709F" w:rsidRPr="003B2F1A" w:rsidRDefault="00D6709F" w:rsidP="005C0BE3">
            <w:pPr>
              <w:rPr>
                <w:color w:val="70AD47" w:themeColor="accent6"/>
                <w:lang w:val="fr-FR"/>
              </w:rPr>
            </w:pPr>
            <w:r w:rsidRPr="003B2F1A">
              <w:rPr>
                <w:color w:val="70AD47" w:themeColor="accent6"/>
                <w:lang w:val="fr-FR"/>
              </w:rPr>
              <w:t>Fin du marché</w:t>
            </w:r>
          </w:p>
        </w:tc>
      </w:tr>
    </w:tbl>
    <w:p w14:paraId="4AFC48D9" w14:textId="77777777" w:rsidR="002E4A59" w:rsidRPr="003B2F1A" w:rsidRDefault="002E4A59" w:rsidP="002E4A59">
      <w:pPr>
        <w:rPr>
          <w:lang w:val="fr-FR"/>
        </w:rPr>
      </w:pPr>
    </w:p>
    <w:p w14:paraId="600C3898" w14:textId="77777777" w:rsidR="0015721E" w:rsidRPr="003B2F1A" w:rsidRDefault="0015721E" w:rsidP="00E47773">
      <w:pPr>
        <w:rPr>
          <w:lang w:val="fr-FR"/>
        </w:rPr>
      </w:pPr>
    </w:p>
    <w:p w14:paraId="21CFFC55" w14:textId="77777777" w:rsidR="00DA799F" w:rsidRPr="003B2F1A" w:rsidRDefault="00DA799F">
      <w:pPr>
        <w:spacing w:after="160" w:line="259" w:lineRule="auto"/>
        <w:jc w:val="left"/>
        <w:rPr>
          <w:lang w:val="fr-FR"/>
        </w:rPr>
      </w:pPr>
      <w:r w:rsidRPr="003B2F1A">
        <w:rPr>
          <w:lang w:val="fr-FR"/>
        </w:rPr>
        <w:br w:type="page"/>
      </w:r>
    </w:p>
    <w:p w14:paraId="499F5F10" w14:textId="7EC741E6" w:rsidR="00DA799F" w:rsidRPr="003B2F1A" w:rsidRDefault="00DA799F" w:rsidP="005B284D">
      <w:pPr>
        <w:pStyle w:val="Titre1"/>
        <w:numPr>
          <w:ilvl w:val="0"/>
          <w:numId w:val="0"/>
        </w:numPr>
        <w:ind w:left="851" w:hanging="851"/>
        <w:rPr>
          <w:lang w:val="fr-FR"/>
        </w:rPr>
      </w:pPr>
      <w:bookmarkStart w:id="30" w:name="_Ref153558075"/>
      <w:bookmarkStart w:id="31" w:name="_Ref153558097"/>
      <w:bookmarkStart w:id="32" w:name="_Toc215497798"/>
      <w:r w:rsidRPr="003B2F1A">
        <w:rPr>
          <w:lang w:val="fr-FR"/>
        </w:rPr>
        <w:lastRenderedPageBreak/>
        <w:t>Annexe 1. - Formulaire d’offre</w:t>
      </w:r>
      <w:bookmarkEnd w:id="30"/>
      <w:bookmarkEnd w:id="31"/>
      <w:bookmarkEnd w:id="32"/>
    </w:p>
    <w:p w14:paraId="57428E05" w14:textId="5DCAB0AF" w:rsidR="004C47EA" w:rsidRPr="003B2F1A" w:rsidRDefault="004C47EA" w:rsidP="004C47EA">
      <w:pPr>
        <w:jc w:val="center"/>
        <w:rPr>
          <w:b/>
          <w:bCs/>
          <w:lang w:val="fr-FR"/>
        </w:rPr>
      </w:pPr>
      <w:r w:rsidRPr="003B2F1A">
        <w:rPr>
          <w:b/>
          <w:lang w:val="fr-FR"/>
        </w:rPr>
        <w:t>Offre pour le marché ayant pour objet</w:t>
      </w:r>
    </w:p>
    <w:p w14:paraId="3170EF64" w14:textId="69E2EAFE" w:rsidR="004C47EA" w:rsidRPr="003B2F1A" w:rsidRDefault="004C47EA" w:rsidP="004C47EA">
      <w:pPr>
        <w:jc w:val="center"/>
        <w:rPr>
          <w:lang w:val="fr-FR"/>
        </w:rPr>
      </w:pPr>
      <w:r w:rsidRPr="003B2F1A">
        <w:rPr>
          <w:lang w:val="fr-FR"/>
        </w:rPr>
        <w:t>[</w:t>
      </w:r>
      <w:r w:rsidRPr="003B2F1A">
        <w:rPr>
          <w:highlight w:val="lightGray"/>
          <w:lang w:val="fr-FR"/>
        </w:rPr>
        <w:t>indiquer le nom du marché</w:t>
      </w:r>
      <w:r w:rsidRPr="003B2F1A">
        <w:rPr>
          <w:lang w:val="fr-FR"/>
        </w:rPr>
        <w:t>]</w:t>
      </w:r>
    </w:p>
    <w:p w14:paraId="020EBF82" w14:textId="77777777" w:rsidR="00DA799F" w:rsidRPr="003B2F1A" w:rsidRDefault="00DA799F" w:rsidP="00DA799F">
      <w:pPr>
        <w:rPr>
          <w:lang w:val="fr-FR"/>
        </w:rPr>
      </w:pPr>
    </w:p>
    <w:p w14:paraId="0AD597C6" w14:textId="5D61A30B" w:rsidR="00DA799F" w:rsidRPr="003B2F1A" w:rsidRDefault="002E4A59" w:rsidP="00DA799F">
      <w:pPr>
        <w:jc w:val="center"/>
        <w:rPr>
          <w:lang w:val="fr-FR"/>
        </w:rPr>
      </w:pPr>
      <w:r w:rsidRPr="003B2F1A">
        <w:rPr>
          <w:lang w:val="fr-FR"/>
        </w:rPr>
        <w:t>Partenariat d'innovation</w:t>
      </w:r>
    </w:p>
    <w:p w14:paraId="7DF32974" w14:textId="77777777" w:rsidR="004C47EA" w:rsidRPr="003B2F1A" w:rsidRDefault="004C47EA" w:rsidP="00DA799F">
      <w:pPr>
        <w:jc w:val="center"/>
        <w:rPr>
          <w:lang w:val="fr-FR"/>
        </w:rPr>
      </w:pPr>
    </w:p>
    <w:p w14:paraId="3F2C4D97" w14:textId="5E565555" w:rsidR="00DA799F" w:rsidRPr="003B2F1A" w:rsidRDefault="004C47EA" w:rsidP="00DA799F">
      <w:pPr>
        <w:rPr>
          <w:i/>
          <w:iCs/>
          <w:lang w:val="fr-FR"/>
        </w:rPr>
      </w:pPr>
      <w:r w:rsidRPr="003B2F1A">
        <w:rPr>
          <w:i/>
          <w:lang w:val="fr-FR"/>
        </w:rPr>
        <w:t>À utiliser obligatoirement pour l'introduction d'une offre</w:t>
      </w:r>
    </w:p>
    <w:p w14:paraId="4D90AB2D" w14:textId="77777777" w:rsidR="004C47EA" w:rsidRPr="003B2F1A" w:rsidRDefault="004C47EA" w:rsidP="00DA799F">
      <w:pPr>
        <w:rPr>
          <w:lang w:val="fr-FR"/>
        </w:rPr>
      </w:pPr>
    </w:p>
    <w:p w14:paraId="21A96F57" w14:textId="12D44FF3" w:rsidR="00DA799F" w:rsidRPr="003B2F1A" w:rsidRDefault="00DA799F" w:rsidP="00DA799F">
      <w:pPr>
        <w:jc w:val="left"/>
        <w:rPr>
          <w:lang w:val="fr-FR"/>
        </w:rPr>
      </w:pPr>
      <w:r w:rsidRPr="003B2F1A">
        <w:rPr>
          <w:i/>
          <w:lang w:val="fr-FR"/>
        </w:rPr>
        <w:t>Important : ce formulaire doit être complété dans son entièreté, et signé par le soumissionnaire.</w:t>
      </w:r>
    </w:p>
    <w:p w14:paraId="7C2130D2" w14:textId="77777777" w:rsidR="00DA799F" w:rsidRPr="003B2F1A" w:rsidRDefault="00DA799F" w:rsidP="00DA799F">
      <w:pPr>
        <w:jc w:val="left"/>
        <w:rPr>
          <w:lang w:val="fr-FR"/>
        </w:rPr>
      </w:pPr>
    </w:p>
    <w:p w14:paraId="205AEECA" w14:textId="77777777" w:rsidR="00DA799F" w:rsidRPr="003B2F1A" w:rsidRDefault="00DA799F" w:rsidP="00DA799F">
      <w:pPr>
        <w:jc w:val="left"/>
        <w:rPr>
          <w:lang w:val="fr-FR"/>
        </w:rPr>
      </w:pPr>
      <w:r w:rsidRPr="003B2F1A">
        <w:rPr>
          <w:u w:val="single"/>
          <w:lang w:val="fr-FR"/>
        </w:rPr>
        <w:t>Personne physique</w:t>
      </w:r>
      <w:r w:rsidRPr="003B2F1A">
        <w:rPr>
          <w:lang w:val="fr-FR"/>
        </w:rPr>
        <w:br/>
        <w:t>Le soussigné (nom et prénom) :</w:t>
      </w:r>
      <w:r w:rsidRPr="003B2F1A">
        <w:rPr>
          <w:lang w:val="fr-FR"/>
        </w:rPr>
        <w:br/>
        <w:t>Qualité ou profession :</w:t>
      </w:r>
      <w:r w:rsidRPr="003B2F1A">
        <w:rPr>
          <w:lang w:val="fr-FR"/>
        </w:rPr>
        <w:br/>
        <w:t>Nationalité :</w:t>
      </w:r>
      <w:r w:rsidRPr="003B2F1A">
        <w:rPr>
          <w:lang w:val="fr-FR"/>
        </w:rPr>
        <w:br/>
        <w:t xml:space="preserve">Domicile (adresse </w:t>
      </w:r>
      <w:r w:rsidRPr="003B2F1A">
        <w:rPr>
          <w:u w:val="single"/>
          <w:lang w:val="fr-FR"/>
        </w:rPr>
        <w:t>complète</w:t>
      </w:r>
      <w:r w:rsidRPr="003B2F1A">
        <w:rPr>
          <w:lang w:val="fr-FR"/>
        </w:rPr>
        <w:t>) :</w:t>
      </w:r>
    </w:p>
    <w:p w14:paraId="5B8770A8" w14:textId="77777777" w:rsidR="00DA799F" w:rsidRPr="003B2F1A" w:rsidRDefault="00DA799F" w:rsidP="00DA799F">
      <w:pPr>
        <w:jc w:val="left"/>
        <w:rPr>
          <w:lang w:val="fr-FR"/>
        </w:rPr>
      </w:pPr>
    </w:p>
    <w:p w14:paraId="75F9BC7D" w14:textId="77777777" w:rsidR="00DA799F" w:rsidRPr="003B2F1A" w:rsidRDefault="00DA799F" w:rsidP="00DA799F">
      <w:pPr>
        <w:jc w:val="left"/>
        <w:rPr>
          <w:lang w:val="fr-FR"/>
        </w:rPr>
      </w:pPr>
      <w:r w:rsidRPr="003B2F1A">
        <w:rPr>
          <w:lang w:val="fr-FR"/>
        </w:rPr>
        <w:t>Téléphone :</w:t>
      </w:r>
      <w:r w:rsidRPr="003B2F1A">
        <w:rPr>
          <w:lang w:val="fr-FR"/>
        </w:rPr>
        <w:br/>
        <w:t>GSM :</w:t>
      </w:r>
      <w:r w:rsidRPr="003B2F1A">
        <w:rPr>
          <w:lang w:val="fr-FR"/>
        </w:rPr>
        <w:br/>
        <w:t>Fax :</w:t>
      </w:r>
      <w:r w:rsidRPr="003B2F1A">
        <w:rPr>
          <w:lang w:val="fr-FR"/>
        </w:rPr>
        <w:br/>
      </w:r>
      <w:proofErr w:type="gramStart"/>
      <w:r w:rsidRPr="003B2F1A">
        <w:rPr>
          <w:lang w:val="fr-FR"/>
        </w:rPr>
        <w:t>Email</w:t>
      </w:r>
      <w:proofErr w:type="gramEnd"/>
      <w:r w:rsidRPr="003B2F1A">
        <w:rPr>
          <w:lang w:val="fr-FR"/>
        </w:rPr>
        <w:t xml:space="preserve"> :</w:t>
      </w:r>
      <w:r w:rsidRPr="003B2F1A">
        <w:rPr>
          <w:lang w:val="fr-FR"/>
        </w:rPr>
        <w:br/>
        <w:t>Personne de contact :</w:t>
      </w:r>
    </w:p>
    <w:p w14:paraId="08C0F0FD" w14:textId="77777777" w:rsidR="00DA799F" w:rsidRPr="003B2F1A" w:rsidRDefault="00DA799F" w:rsidP="00DA799F">
      <w:pPr>
        <w:jc w:val="left"/>
        <w:rPr>
          <w:lang w:val="fr-FR"/>
        </w:rPr>
      </w:pPr>
    </w:p>
    <w:p w14:paraId="6CE9CAD6" w14:textId="77777777" w:rsidR="00DA799F" w:rsidRPr="003B2F1A" w:rsidRDefault="00DA799F" w:rsidP="00DA799F">
      <w:pPr>
        <w:jc w:val="left"/>
        <w:rPr>
          <w:lang w:val="fr-FR"/>
        </w:rPr>
      </w:pPr>
      <w:r w:rsidRPr="003B2F1A">
        <w:rPr>
          <w:b/>
          <w:lang w:val="fr-FR"/>
        </w:rPr>
        <w:t>Soit (1)</w:t>
      </w:r>
    </w:p>
    <w:p w14:paraId="60176508" w14:textId="77777777" w:rsidR="00DA799F" w:rsidRPr="003B2F1A" w:rsidRDefault="00DA799F" w:rsidP="00DA799F">
      <w:pPr>
        <w:jc w:val="left"/>
        <w:rPr>
          <w:lang w:val="fr-FR"/>
        </w:rPr>
      </w:pPr>
    </w:p>
    <w:p w14:paraId="7C8BD652" w14:textId="77777777" w:rsidR="00DA799F" w:rsidRPr="003B2F1A" w:rsidRDefault="00DA799F" w:rsidP="00DA799F">
      <w:pPr>
        <w:jc w:val="left"/>
        <w:rPr>
          <w:lang w:val="fr-FR"/>
        </w:rPr>
      </w:pPr>
      <w:r w:rsidRPr="003B2F1A">
        <w:rPr>
          <w:u w:val="single"/>
          <w:lang w:val="fr-FR"/>
        </w:rPr>
        <w:t>Personne morale</w:t>
      </w:r>
      <w:r w:rsidRPr="003B2F1A">
        <w:rPr>
          <w:lang w:val="fr-FR"/>
        </w:rPr>
        <w:br/>
        <w:t>La société (dénomination, forme juridique) :</w:t>
      </w:r>
      <w:r w:rsidRPr="003B2F1A">
        <w:rPr>
          <w:lang w:val="fr-FR"/>
        </w:rPr>
        <w:br/>
        <w:t>Nationalité :</w:t>
      </w:r>
      <w:r w:rsidRPr="003B2F1A">
        <w:rPr>
          <w:lang w:val="fr-FR"/>
        </w:rPr>
        <w:br/>
        <w:t xml:space="preserve">dont le siège est sis à (adresse </w:t>
      </w:r>
      <w:r w:rsidRPr="003B2F1A">
        <w:rPr>
          <w:u w:val="single"/>
          <w:lang w:val="fr-FR"/>
        </w:rPr>
        <w:t>complète</w:t>
      </w:r>
      <w:r w:rsidRPr="003B2F1A">
        <w:rPr>
          <w:lang w:val="fr-FR"/>
        </w:rPr>
        <w:t>) :</w:t>
      </w:r>
    </w:p>
    <w:p w14:paraId="1BA9EFA4" w14:textId="77777777" w:rsidR="00DA799F" w:rsidRPr="003B2F1A" w:rsidRDefault="00DA799F" w:rsidP="00DA799F">
      <w:pPr>
        <w:jc w:val="left"/>
        <w:rPr>
          <w:lang w:val="fr-FR"/>
        </w:rPr>
      </w:pPr>
    </w:p>
    <w:p w14:paraId="615B3720" w14:textId="77777777" w:rsidR="00DA799F" w:rsidRPr="003B2F1A" w:rsidRDefault="00DA799F" w:rsidP="00DA799F">
      <w:pPr>
        <w:jc w:val="left"/>
        <w:rPr>
          <w:lang w:val="fr-FR"/>
        </w:rPr>
      </w:pPr>
      <w:r w:rsidRPr="003B2F1A">
        <w:rPr>
          <w:lang w:val="fr-FR"/>
        </w:rPr>
        <w:t>Téléphone :</w:t>
      </w:r>
      <w:r w:rsidRPr="003B2F1A">
        <w:rPr>
          <w:lang w:val="fr-FR"/>
        </w:rPr>
        <w:br/>
        <w:t>GSM :</w:t>
      </w:r>
      <w:r w:rsidRPr="003B2F1A">
        <w:rPr>
          <w:lang w:val="fr-FR"/>
        </w:rPr>
        <w:br/>
        <w:t>Fax :</w:t>
      </w:r>
      <w:r w:rsidRPr="003B2F1A">
        <w:rPr>
          <w:lang w:val="fr-FR"/>
        </w:rPr>
        <w:br/>
      </w:r>
      <w:proofErr w:type="gramStart"/>
      <w:r w:rsidRPr="003B2F1A">
        <w:rPr>
          <w:lang w:val="fr-FR"/>
        </w:rPr>
        <w:t>Email</w:t>
      </w:r>
      <w:proofErr w:type="gramEnd"/>
      <w:r w:rsidRPr="003B2F1A">
        <w:rPr>
          <w:lang w:val="fr-FR"/>
        </w:rPr>
        <w:t xml:space="preserve"> :</w:t>
      </w:r>
      <w:r w:rsidRPr="003B2F1A">
        <w:rPr>
          <w:lang w:val="fr-FR"/>
        </w:rPr>
        <w:br/>
        <w:t>Personne de contact :</w:t>
      </w:r>
    </w:p>
    <w:p w14:paraId="035EAA95" w14:textId="77777777" w:rsidR="00DA799F" w:rsidRPr="003B2F1A" w:rsidRDefault="00DA799F" w:rsidP="00DA799F">
      <w:pPr>
        <w:jc w:val="left"/>
        <w:rPr>
          <w:lang w:val="fr-FR"/>
        </w:rPr>
      </w:pPr>
    </w:p>
    <w:p w14:paraId="61C2D571" w14:textId="77777777" w:rsidR="00DA799F" w:rsidRPr="003B2F1A" w:rsidRDefault="00DA799F" w:rsidP="00DA799F">
      <w:pPr>
        <w:jc w:val="left"/>
        <w:rPr>
          <w:lang w:val="fr-FR"/>
        </w:rPr>
      </w:pPr>
      <w:r w:rsidRPr="003B2F1A">
        <w:rPr>
          <w:lang w:val="fr-FR"/>
        </w:rPr>
        <w:t>représentée par le(s) soussigné(s) :</w:t>
      </w:r>
      <w:r w:rsidRPr="003B2F1A">
        <w:rPr>
          <w:lang w:val="fr-FR"/>
        </w:rPr>
        <w:br/>
      </w:r>
    </w:p>
    <w:p w14:paraId="0A833C8D" w14:textId="77777777" w:rsidR="00DA799F" w:rsidRPr="003B2F1A" w:rsidRDefault="00DA799F" w:rsidP="00DA799F">
      <w:pPr>
        <w:jc w:val="left"/>
        <w:rPr>
          <w:lang w:val="fr-FR"/>
        </w:rPr>
      </w:pPr>
    </w:p>
    <w:p w14:paraId="67B6A14C" w14:textId="77777777" w:rsidR="00DA799F" w:rsidRPr="003B2F1A" w:rsidRDefault="00DA799F" w:rsidP="00DA799F">
      <w:pPr>
        <w:jc w:val="left"/>
        <w:rPr>
          <w:lang w:val="fr-FR"/>
        </w:rPr>
      </w:pPr>
      <w:r w:rsidRPr="003B2F1A">
        <w:rPr>
          <w:b/>
          <w:lang w:val="fr-FR"/>
        </w:rPr>
        <w:t>Soit (1)</w:t>
      </w:r>
    </w:p>
    <w:p w14:paraId="6456C3AA" w14:textId="77777777" w:rsidR="00DA799F" w:rsidRPr="003B2F1A" w:rsidRDefault="00DA799F" w:rsidP="00DA799F">
      <w:pPr>
        <w:jc w:val="left"/>
        <w:rPr>
          <w:lang w:val="fr-FR"/>
        </w:rPr>
      </w:pPr>
    </w:p>
    <w:p w14:paraId="6F9D2F8A" w14:textId="6FE1D9E2" w:rsidR="00DA799F" w:rsidRPr="003B2F1A" w:rsidRDefault="00942A70" w:rsidP="00DA799F">
      <w:pPr>
        <w:jc w:val="left"/>
        <w:rPr>
          <w:lang w:val="fr-FR"/>
        </w:rPr>
      </w:pPr>
      <w:r w:rsidRPr="003B2F1A">
        <w:rPr>
          <w:u w:val="single"/>
          <w:lang w:val="fr-FR"/>
        </w:rPr>
        <w:t>Association momentanée</w:t>
      </w:r>
      <w:r w:rsidR="00DA799F" w:rsidRPr="003B2F1A">
        <w:rPr>
          <w:lang w:val="fr-FR"/>
        </w:rPr>
        <w:br/>
        <w:t>Les soussignés en association momentanée pour la présente procédure (nom, prénom, qualité, nationalité, siège provisoire) :</w:t>
      </w:r>
    </w:p>
    <w:p w14:paraId="7C35B8B7" w14:textId="77777777" w:rsidR="00DA799F" w:rsidRPr="003B2F1A" w:rsidRDefault="00DA799F" w:rsidP="00DA799F">
      <w:pPr>
        <w:jc w:val="left"/>
        <w:rPr>
          <w:lang w:val="fr-FR"/>
        </w:rPr>
      </w:pPr>
    </w:p>
    <w:p w14:paraId="33FC40CA" w14:textId="77777777" w:rsidR="00DA799F" w:rsidRPr="003B2F1A" w:rsidRDefault="00DA799F" w:rsidP="00DA799F">
      <w:pPr>
        <w:jc w:val="left"/>
        <w:rPr>
          <w:lang w:val="fr-FR"/>
        </w:rPr>
      </w:pPr>
    </w:p>
    <w:p w14:paraId="28E20AD6" w14:textId="39890A43" w:rsidR="00DA799F" w:rsidRPr="003B2F1A" w:rsidRDefault="00922A92" w:rsidP="00922A92">
      <w:pPr>
        <w:rPr>
          <w:lang w:val="fr-FR"/>
        </w:rPr>
      </w:pPr>
      <w:r w:rsidRPr="003B2F1A">
        <w:rPr>
          <w:lang w:val="fr-FR"/>
        </w:rPr>
        <w:t>S'INSCRIT OU S'INSCRIVENT POUR L'EXÉCUTION DU MARCHÉ CONFORMÉMENT AUX DISPOSITIONS ET CONDITIONS DU GUIDE D'ATTRIBUTION [</w:t>
      </w:r>
      <w:r w:rsidRPr="003B2F1A">
        <w:rPr>
          <w:highlight w:val="lightGray"/>
          <w:lang w:val="fr-FR"/>
        </w:rPr>
        <w:t>compléter ici le nom ou la référence du guide d'attribution</w:t>
      </w:r>
      <w:r w:rsidRPr="003B2F1A">
        <w:rPr>
          <w:lang w:val="fr-FR"/>
        </w:rPr>
        <w:t>] ET S'ENGAGE OU S'ENGAGENT AVEC SES BIENS MOBILIERS ET IMMOBILIERS À EXÉCUTER CE MARCHÉ AUX PRIX REPRIS DANS L'INVENTAIRE.</w:t>
      </w:r>
    </w:p>
    <w:p w14:paraId="607D0C8A" w14:textId="77777777" w:rsidR="00922A92" w:rsidRPr="003B2F1A" w:rsidRDefault="00922A92" w:rsidP="00922A92">
      <w:pPr>
        <w:rPr>
          <w:lang w:val="fr-FR"/>
        </w:rPr>
      </w:pPr>
    </w:p>
    <w:p w14:paraId="02C66A85" w14:textId="77777777" w:rsidR="00DA799F" w:rsidRPr="003B2F1A" w:rsidRDefault="00DA799F" w:rsidP="00DA799F">
      <w:pPr>
        <w:jc w:val="left"/>
        <w:rPr>
          <w:lang w:val="fr-FR"/>
        </w:rPr>
      </w:pPr>
    </w:p>
    <w:p w14:paraId="10F11B54" w14:textId="77777777" w:rsidR="00DA799F" w:rsidRPr="003B2F1A" w:rsidRDefault="00DA799F" w:rsidP="00DA799F">
      <w:pPr>
        <w:jc w:val="left"/>
        <w:rPr>
          <w:lang w:val="fr-FR"/>
        </w:rPr>
      </w:pPr>
      <w:r w:rsidRPr="003B2F1A">
        <w:rPr>
          <w:u w:val="single"/>
          <w:lang w:val="fr-FR"/>
        </w:rPr>
        <w:t>Sous-traitants</w:t>
      </w:r>
    </w:p>
    <w:p w14:paraId="0CB2230A" w14:textId="77777777" w:rsidR="00DA799F" w:rsidRPr="003B2F1A" w:rsidRDefault="00DA799F" w:rsidP="00DA799F">
      <w:pPr>
        <w:jc w:val="left"/>
        <w:rPr>
          <w:lang w:val="fr-FR"/>
        </w:rPr>
      </w:pPr>
    </w:p>
    <w:p w14:paraId="28F6DF9F" w14:textId="77777777" w:rsidR="00DA799F" w:rsidRPr="003B2F1A" w:rsidRDefault="00DA799F" w:rsidP="00DA799F">
      <w:pPr>
        <w:jc w:val="left"/>
        <w:rPr>
          <w:lang w:val="fr-FR"/>
        </w:rPr>
      </w:pPr>
      <w:r w:rsidRPr="003B2F1A">
        <w:rPr>
          <w:lang w:val="fr-FR"/>
        </w:rPr>
        <w:t>Il sera fait appel à des sous-traitants : OUI / NON</w:t>
      </w:r>
      <w:r w:rsidRPr="003B2F1A">
        <w:rPr>
          <w:i/>
          <w:lang w:val="fr-FR"/>
        </w:rPr>
        <w:t xml:space="preserve"> (biffer la mention inutile)</w:t>
      </w:r>
    </w:p>
    <w:p w14:paraId="21ED97F4" w14:textId="77777777" w:rsidR="00DA799F" w:rsidRPr="003B2F1A" w:rsidRDefault="00DA799F" w:rsidP="00DA799F">
      <w:pPr>
        <w:jc w:val="left"/>
        <w:rPr>
          <w:lang w:val="fr-FR"/>
        </w:rPr>
      </w:pPr>
    </w:p>
    <w:p w14:paraId="636FA657" w14:textId="77777777" w:rsidR="00922A92" w:rsidRPr="003B2F1A" w:rsidRDefault="00922A92" w:rsidP="00922A92">
      <w:pPr>
        <w:autoSpaceDE w:val="0"/>
        <w:autoSpaceDN w:val="0"/>
        <w:adjustRightInd w:val="0"/>
        <w:jc w:val="left"/>
        <w:rPr>
          <w:rFonts w:eastAsia="Times New Roman"/>
          <w:kern w:val="0"/>
          <w:lang w:val="fr-FR"/>
          <w14:ligatures w14:val="none"/>
        </w:rPr>
      </w:pPr>
      <w:r w:rsidRPr="003B2F1A">
        <w:rPr>
          <w:kern w:val="0"/>
          <w:lang w:val="fr-FR"/>
        </w:rPr>
        <w:t>Si OUI, complétez :</w:t>
      </w:r>
    </w:p>
    <w:p w14:paraId="4D4D3737" w14:textId="77777777" w:rsidR="00922A92" w:rsidRPr="003B2F1A" w:rsidRDefault="00922A92" w:rsidP="00922A92">
      <w:pPr>
        <w:autoSpaceDE w:val="0"/>
        <w:autoSpaceDN w:val="0"/>
        <w:adjustRightInd w:val="0"/>
        <w:jc w:val="left"/>
        <w:rPr>
          <w:rFonts w:eastAsia="Times New Roman"/>
          <w:kern w:val="0"/>
          <w:lang w:val="fr-FR"/>
          <w14:ligatures w14:val="none"/>
        </w:rPr>
      </w:pPr>
    </w:p>
    <w:p w14:paraId="264C0A21" w14:textId="77777777" w:rsidR="00922A92" w:rsidRPr="003B2F1A" w:rsidRDefault="00922A92" w:rsidP="00922A92">
      <w:pPr>
        <w:autoSpaceDE w:val="0"/>
        <w:autoSpaceDN w:val="0"/>
        <w:adjustRightInd w:val="0"/>
        <w:rPr>
          <w:rFonts w:eastAsia="Times New Roman"/>
          <w:kern w:val="0"/>
          <w:lang w:val="fr-FR"/>
          <w14:ligatures w14:val="none"/>
        </w:rPr>
      </w:pPr>
      <w:r w:rsidRPr="003B2F1A">
        <w:rPr>
          <w:kern w:val="0"/>
          <w:lang w:val="fr-FR"/>
        </w:rPr>
        <w:t>Les sous-traitants suivants seront engagés (nom, siège social, nationalité, numéro d'entreprise, partie du marché confiée en sous-traitance) :</w:t>
      </w:r>
    </w:p>
    <w:p w14:paraId="4E2D62F6" w14:textId="77777777" w:rsidR="00922A92" w:rsidRPr="003B2F1A" w:rsidRDefault="00922A92" w:rsidP="00922A92">
      <w:pPr>
        <w:autoSpaceDE w:val="0"/>
        <w:autoSpaceDN w:val="0"/>
        <w:adjustRightInd w:val="0"/>
        <w:ind w:left="720"/>
        <w:jc w:val="left"/>
        <w:rPr>
          <w:rFonts w:eastAsia="Times New Roman"/>
          <w:kern w:val="0"/>
          <w:lang w:val="fr-FR"/>
          <w14:ligatures w14:val="none"/>
        </w:rPr>
      </w:pPr>
    </w:p>
    <w:p w14:paraId="3E3A6271" w14:textId="77777777" w:rsidR="00922A92" w:rsidRPr="003B2F1A" w:rsidRDefault="00922A92" w:rsidP="00922A92">
      <w:pPr>
        <w:autoSpaceDE w:val="0"/>
        <w:autoSpaceDN w:val="0"/>
        <w:adjustRightInd w:val="0"/>
        <w:jc w:val="left"/>
        <w:rPr>
          <w:rFonts w:eastAsia="Times New Roman"/>
          <w:kern w:val="0"/>
          <w:lang w:val="fr-FR"/>
          <w14:ligatures w14:val="none"/>
        </w:rPr>
      </w:pPr>
      <w:r w:rsidRPr="003B2F1A">
        <w:rPr>
          <w:kern w:val="0"/>
          <w:lang w:val="fr-FR"/>
        </w:rPr>
        <w:t>………………………………………………………………………………………………………………………………………………….</w:t>
      </w:r>
    </w:p>
    <w:p w14:paraId="60DF522E" w14:textId="77777777" w:rsidR="00922A92" w:rsidRPr="003B2F1A" w:rsidRDefault="00922A92" w:rsidP="00922A92">
      <w:pPr>
        <w:autoSpaceDE w:val="0"/>
        <w:autoSpaceDN w:val="0"/>
        <w:adjustRightInd w:val="0"/>
        <w:jc w:val="left"/>
        <w:rPr>
          <w:rFonts w:eastAsia="Times New Roman"/>
          <w:kern w:val="0"/>
          <w:lang w:val="fr-FR"/>
          <w14:ligatures w14:val="none"/>
        </w:rPr>
      </w:pPr>
    </w:p>
    <w:p w14:paraId="72609356" w14:textId="77777777" w:rsidR="00922A92" w:rsidRPr="003B2F1A" w:rsidRDefault="00922A92" w:rsidP="00922A92">
      <w:pPr>
        <w:autoSpaceDE w:val="0"/>
        <w:autoSpaceDN w:val="0"/>
        <w:adjustRightInd w:val="0"/>
        <w:jc w:val="left"/>
        <w:rPr>
          <w:rFonts w:eastAsia="Times New Roman"/>
          <w:kern w:val="0"/>
          <w:lang w:val="fr-FR"/>
          <w14:ligatures w14:val="none"/>
        </w:rPr>
      </w:pPr>
      <w:r w:rsidRPr="003B2F1A">
        <w:rPr>
          <w:kern w:val="0"/>
          <w:lang w:val="fr-FR"/>
        </w:rPr>
        <w:t>………………………………………………………………………………………………………………………………………………….</w:t>
      </w:r>
    </w:p>
    <w:p w14:paraId="7E014845" w14:textId="77777777" w:rsidR="00922A92" w:rsidRPr="003B2F1A" w:rsidRDefault="00922A92" w:rsidP="00922A92">
      <w:pPr>
        <w:autoSpaceDE w:val="0"/>
        <w:autoSpaceDN w:val="0"/>
        <w:adjustRightInd w:val="0"/>
        <w:jc w:val="left"/>
        <w:rPr>
          <w:rFonts w:eastAsia="Times New Roman"/>
          <w:kern w:val="0"/>
          <w:lang w:val="fr-FR"/>
          <w14:ligatures w14:val="none"/>
        </w:rPr>
      </w:pPr>
    </w:p>
    <w:p w14:paraId="123E6CFD" w14:textId="77777777" w:rsidR="00922A92" w:rsidRPr="003B2F1A" w:rsidRDefault="00922A92" w:rsidP="00922A92">
      <w:pPr>
        <w:autoSpaceDE w:val="0"/>
        <w:autoSpaceDN w:val="0"/>
        <w:adjustRightInd w:val="0"/>
        <w:jc w:val="left"/>
        <w:rPr>
          <w:rFonts w:eastAsia="Times New Roman"/>
          <w:kern w:val="0"/>
          <w:lang w:val="fr-FR"/>
          <w14:ligatures w14:val="none"/>
        </w:rPr>
      </w:pPr>
      <w:r w:rsidRPr="003B2F1A">
        <w:rPr>
          <w:kern w:val="0"/>
          <w:lang w:val="fr-FR"/>
        </w:rPr>
        <w:t>………………………………………………………………………………………………………………………………………………….</w:t>
      </w:r>
    </w:p>
    <w:p w14:paraId="7FE7EB5D" w14:textId="77777777" w:rsidR="00922A92" w:rsidRPr="003B2F1A" w:rsidRDefault="00922A92" w:rsidP="00922A92">
      <w:pPr>
        <w:autoSpaceDE w:val="0"/>
        <w:autoSpaceDN w:val="0"/>
        <w:adjustRightInd w:val="0"/>
        <w:jc w:val="left"/>
        <w:rPr>
          <w:rFonts w:eastAsia="Times New Roman"/>
          <w:kern w:val="0"/>
          <w:lang w:val="fr-FR"/>
          <w14:ligatures w14:val="none"/>
        </w:rPr>
      </w:pPr>
    </w:p>
    <w:p w14:paraId="32EB202B" w14:textId="77777777" w:rsidR="00DA799F" w:rsidRPr="003B2F1A" w:rsidRDefault="00DA799F" w:rsidP="00DA799F">
      <w:pPr>
        <w:jc w:val="left"/>
        <w:rPr>
          <w:lang w:val="fr-FR"/>
        </w:rPr>
      </w:pPr>
    </w:p>
    <w:p w14:paraId="013DD1C4" w14:textId="77777777" w:rsidR="00DA799F" w:rsidRPr="003B2F1A" w:rsidRDefault="00DA799F" w:rsidP="00DA799F">
      <w:pPr>
        <w:jc w:val="left"/>
        <w:rPr>
          <w:lang w:val="fr-FR"/>
        </w:rPr>
      </w:pPr>
    </w:p>
    <w:p w14:paraId="3BA4EBE6" w14:textId="77777777" w:rsidR="00DA799F" w:rsidRPr="003B2F1A" w:rsidRDefault="00DA799F" w:rsidP="00DA799F">
      <w:pPr>
        <w:jc w:val="left"/>
        <w:rPr>
          <w:lang w:val="fr-FR"/>
        </w:rPr>
      </w:pPr>
    </w:p>
    <w:p w14:paraId="40FAAA07" w14:textId="77777777" w:rsidR="00DA799F" w:rsidRPr="003B2F1A" w:rsidRDefault="00DA799F" w:rsidP="00DA799F">
      <w:pPr>
        <w:jc w:val="left"/>
        <w:rPr>
          <w:lang w:val="fr-FR"/>
        </w:rPr>
      </w:pPr>
      <w:r w:rsidRPr="003B2F1A">
        <w:rPr>
          <w:lang w:val="fr-FR"/>
        </w:rPr>
        <w:t>Fait à ...........................................................................................................................................</w:t>
      </w:r>
    </w:p>
    <w:p w14:paraId="6B599AD1" w14:textId="77777777" w:rsidR="00DA799F" w:rsidRPr="003B2F1A" w:rsidRDefault="00DA799F" w:rsidP="00DA799F">
      <w:pPr>
        <w:jc w:val="left"/>
        <w:rPr>
          <w:lang w:val="fr-FR"/>
        </w:rPr>
      </w:pPr>
    </w:p>
    <w:p w14:paraId="679540AE" w14:textId="77777777" w:rsidR="00DA799F" w:rsidRPr="003B2F1A" w:rsidRDefault="00DA799F" w:rsidP="00DA799F">
      <w:pPr>
        <w:jc w:val="left"/>
        <w:rPr>
          <w:lang w:val="fr-FR"/>
        </w:rPr>
      </w:pPr>
      <w:r w:rsidRPr="003B2F1A">
        <w:rPr>
          <w:lang w:val="fr-FR"/>
        </w:rPr>
        <w:t>Le ................................................................................................................................................</w:t>
      </w:r>
    </w:p>
    <w:p w14:paraId="63DF3DAF" w14:textId="77777777" w:rsidR="00DA799F" w:rsidRPr="003B2F1A" w:rsidRDefault="00DA799F" w:rsidP="00DA799F">
      <w:pPr>
        <w:jc w:val="left"/>
        <w:rPr>
          <w:lang w:val="fr-FR"/>
        </w:rPr>
      </w:pPr>
    </w:p>
    <w:p w14:paraId="064E40B0" w14:textId="45D2C379" w:rsidR="00DA799F" w:rsidRPr="003B2F1A" w:rsidRDefault="00DA799F" w:rsidP="00DA799F">
      <w:pPr>
        <w:jc w:val="left"/>
        <w:rPr>
          <w:lang w:val="fr-FR"/>
        </w:rPr>
      </w:pPr>
      <w:r w:rsidRPr="003B2F1A">
        <w:rPr>
          <w:lang w:val="fr-FR"/>
        </w:rPr>
        <w:t>Le soumissionnaire,</w:t>
      </w:r>
    </w:p>
    <w:p w14:paraId="031458D0" w14:textId="77777777" w:rsidR="00DA799F" w:rsidRPr="003B2F1A" w:rsidRDefault="00DA799F" w:rsidP="00DA799F">
      <w:pPr>
        <w:jc w:val="left"/>
        <w:rPr>
          <w:lang w:val="fr-FR"/>
        </w:rPr>
      </w:pPr>
    </w:p>
    <w:p w14:paraId="3E9FD1DE" w14:textId="77777777" w:rsidR="00DA799F" w:rsidRPr="003B2F1A" w:rsidRDefault="00DA799F" w:rsidP="00DA799F">
      <w:pPr>
        <w:jc w:val="left"/>
        <w:rPr>
          <w:lang w:val="fr-FR"/>
        </w:rPr>
      </w:pPr>
    </w:p>
    <w:p w14:paraId="1443153C" w14:textId="77777777" w:rsidR="00DA799F" w:rsidRPr="003B2F1A" w:rsidRDefault="00DA799F" w:rsidP="00DA799F">
      <w:pPr>
        <w:jc w:val="left"/>
        <w:rPr>
          <w:lang w:val="fr-FR"/>
        </w:rPr>
      </w:pPr>
    </w:p>
    <w:p w14:paraId="6C925245" w14:textId="77777777" w:rsidR="00DA799F" w:rsidRPr="003B2F1A" w:rsidRDefault="00DA799F" w:rsidP="00DA799F">
      <w:pPr>
        <w:jc w:val="left"/>
        <w:rPr>
          <w:lang w:val="fr-FR"/>
        </w:rPr>
      </w:pPr>
      <w:r w:rsidRPr="003B2F1A">
        <w:rPr>
          <w:lang w:val="fr-FR"/>
        </w:rPr>
        <w:t>Signature : ...................................................................................................................................</w:t>
      </w:r>
    </w:p>
    <w:p w14:paraId="446B191A" w14:textId="77777777" w:rsidR="00DA799F" w:rsidRPr="003B2F1A" w:rsidRDefault="00DA799F" w:rsidP="00DA799F">
      <w:pPr>
        <w:jc w:val="left"/>
        <w:rPr>
          <w:lang w:val="fr-FR"/>
        </w:rPr>
      </w:pPr>
    </w:p>
    <w:p w14:paraId="5BAED3FC" w14:textId="77777777" w:rsidR="00DA799F" w:rsidRPr="003B2F1A" w:rsidRDefault="00DA799F" w:rsidP="00DA799F">
      <w:pPr>
        <w:jc w:val="left"/>
        <w:rPr>
          <w:lang w:val="fr-FR"/>
        </w:rPr>
      </w:pPr>
      <w:r w:rsidRPr="003B2F1A">
        <w:rPr>
          <w:lang w:val="fr-FR"/>
        </w:rPr>
        <w:t>Nom et prénom : ..........................................................................................................................</w:t>
      </w:r>
    </w:p>
    <w:p w14:paraId="5D0746B5" w14:textId="77777777" w:rsidR="00DA799F" w:rsidRPr="003B2F1A" w:rsidRDefault="00DA799F" w:rsidP="00DA799F">
      <w:pPr>
        <w:jc w:val="left"/>
        <w:rPr>
          <w:lang w:val="fr-FR"/>
        </w:rPr>
      </w:pPr>
    </w:p>
    <w:p w14:paraId="7B3077A0" w14:textId="77777777" w:rsidR="00DA799F" w:rsidRPr="003B2F1A" w:rsidRDefault="00DA799F" w:rsidP="00DA799F">
      <w:pPr>
        <w:jc w:val="left"/>
        <w:rPr>
          <w:lang w:val="fr-FR"/>
        </w:rPr>
      </w:pPr>
      <w:r w:rsidRPr="003B2F1A">
        <w:rPr>
          <w:lang w:val="fr-FR"/>
        </w:rPr>
        <w:t>Fonction : .....................................................................................................................................</w:t>
      </w:r>
    </w:p>
    <w:p w14:paraId="0D6A2838" w14:textId="77777777" w:rsidR="00DA799F" w:rsidRPr="003B2F1A" w:rsidRDefault="00DA799F" w:rsidP="00DA799F">
      <w:pPr>
        <w:jc w:val="left"/>
        <w:rPr>
          <w:lang w:val="fr-FR"/>
        </w:rPr>
      </w:pPr>
    </w:p>
    <w:p w14:paraId="3C959FD2" w14:textId="77777777" w:rsidR="00DA799F" w:rsidRPr="003B2F1A" w:rsidRDefault="00DA799F" w:rsidP="00DA799F">
      <w:pPr>
        <w:rPr>
          <w:lang w:val="fr-FR"/>
        </w:rPr>
      </w:pPr>
    </w:p>
    <w:p w14:paraId="53210CF6" w14:textId="77777777" w:rsidR="00DA799F" w:rsidRPr="003B2F1A" w:rsidRDefault="00DA799F" w:rsidP="00DA799F">
      <w:pPr>
        <w:rPr>
          <w:b/>
          <w:u w:val="single"/>
          <w:lang w:val="fr-FR"/>
        </w:rPr>
      </w:pPr>
      <w:r w:rsidRPr="003B2F1A">
        <w:rPr>
          <w:b/>
          <w:u w:val="single"/>
          <w:lang w:val="fr-FR"/>
        </w:rPr>
        <w:t>(1) Biffer la mention inutile</w:t>
      </w:r>
    </w:p>
    <w:p w14:paraId="74140C81" w14:textId="313840C6" w:rsidR="00DA799F" w:rsidRPr="003B2F1A" w:rsidRDefault="00DA799F" w:rsidP="005B284D">
      <w:pPr>
        <w:spacing w:after="160" w:line="259" w:lineRule="auto"/>
        <w:jc w:val="left"/>
        <w:rPr>
          <w:b/>
          <w:u w:val="single"/>
          <w:lang w:val="fr-FR"/>
        </w:rPr>
      </w:pPr>
      <w:r w:rsidRPr="003B2F1A">
        <w:rPr>
          <w:b/>
          <w:u w:val="single"/>
          <w:lang w:val="fr-FR"/>
        </w:rPr>
        <w:br w:type="page"/>
      </w:r>
    </w:p>
    <w:p w14:paraId="0DF2AA7D" w14:textId="7D41A5F9" w:rsidR="00DA799F" w:rsidRPr="003B2F1A" w:rsidRDefault="00DA799F" w:rsidP="005B284D">
      <w:pPr>
        <w:pStyle w:val="Titre1"/>
        <w:numPr>
          <w:ilvl w:val="0"/>
          <w:numId w:val="0"/>
        </w:numPr>
        <w:rPr>
          <w:lang w:val="fr-FR"/>
        </w:rPr>
      </w:pPr>
      <w:bookmarkStart w:id="33" w:name="_Ref153558020"/>
      <w:bookmarkStart w:id="34" w:name="_Toc215497799"/>
      <w:r w:rsidRPr="003B2F1A">
        <w:rPr>
          <w:lang w:val="fr-FR"/>
        </w:rPr>
        <w:lastRenderedPageBreak/>
        <w:t>Annexe 2. - Engagement de recours à la capacité d'entités tierces</w:t>
      </w:r>
      <w:bookmarkEnd w:id="33"/>
      <w:bookmarkEnd w:id="34"/>
      <w:r w:rsidRPr="003B2F1A">
        <w:rPr>
          <w:lang w:val="fr-FR"/>
        </w:rPr>
        <w:t xml:space="preserve"> </w:t>
      </w:r>
    </w:p>
    <w:p w14:paraId="31832AE5" w14:textId="77777777" w:rsidR="00DA799F" w:rsidRPr="003B2F1A" w:rsidRDefault="00DA799F" w:rsidP="00DA799F">
      <w:pPr>
        <w:rPr>
          <w:lang w:val="fr-FR"/>
        </w:rPr>
      </w:pPr>
    </w:p>
    <w:p w14:paraId="1011507C" w14:textId="77777777" w:rsidR="00DA799F" w:rsidRPr="003B2F1A" w:rsidRDefault="00DA799F" w:rsidP="00DA799F">
      <w:pPr>
        <w:rPr>
          <w:lang w:val="fr-FR"/>
        </w:rPr>
      </w:pPr>
      <w:bookmarkStart w:id="35" w:name="_Hlk153364661"/>
    </w:p>
    <w:p w14:paraId="03496EDB" w14:textId="77777777" w:rsidR="00DA799F" w:rsidRPr="003B2F1A" w:rsidRDefault="00DA799F" w:rsidP="00DA799F">
      <w:pPr>
        <w:rPr>
          <w:i/>
          <w:iCs/>
          <w:lang w:val="fr-FR"/>
        </w:rPr>
      </w:pPr>
      <w:r w:rsidRPr="003B2F1A">
        <w:rPr>
          <w:lang w:val="fr-FR"/>
        </w:rPr>
        <w:t>(</w:t>
      </w:r>
      <w:r w:rsidRPr="003B2F1A">
        <w:rPr>
          <w:i/>
          <w:iCs/>
          <w:lang w:val="fr-FR"/>
        </w:rPr>
        <w:t>Nom du sous-traitant ou de l'autre entité)</w:t>
      </w:r>
    </w:p>
    <w:p w14:paraId="332E77D0" w14:textId="77777777" w:rsidR="00DA799F" w:rsidRPr="003B2F1A" w:rsidRDefault="00DA799F" w:rsidP="00DA799F">
      <w:pPr>
        <w:rPr>
          <w:lang w:val="fr-FR"/>
        </w:rPr>
      </w:pPr>
      <w:r w:rsidRPr="003B2F1A">
        <w:rPr>
          <w:lang w:val="fr-FR"/>
        </w:rPr>
        <w:t>(</w:t>
      </w:r>
      <w:r w:rsidRPr="003B2F1A">
        <w:rPr>
          <w:i/>
          <w:iCs/>
          <w:lang w:val="fr-FR"/>
        </w:rPr>
        <w:t>Adresse</w:t>
      </w:r>
      <w:r w:rsidRPr="003B2F1A">
        <w:rPr>
          <w:lang w:val="fr-FR"/>
        </w:rPr>
        <w:t>)</w:t>
      </w:r>
    </w:p>
    <w:p w14:paraId="18B73F82" w14:textId="77777777" w:rsidR="00DA799F" w:rsidRPr="003B2F1A" w:rsidRDefault="00DA799F" w:rsidP="00DA799F">
      <w:pPr>
        <w:rPr>
          <w:lang w:val="fr-FR"/>
        </w:rPr>
      </w:pPr>
      <w:r w:rsidRPr="003B2F1A">
        <w:rPr>
          <w:lang w:val="fr-FR"/>
        </w:rPr>
        <w:t>(</w:t>
      </w:r>
      <w:r w:rsidRPr="003B2F1A">
        <w:rPr>
          <w:i/>
          <w:iCs/>
          <w:lang w:val="fr-FR"/>
        </w:rPr>
        <w:t>numéro BCE</w:t>
      </w:r>
      <w:r w:rsidRPr="003B2F1A">
        <w:rPr>
          <w:lang w:val="fr-FR"/>
        </w:rPr>
        <w:t>)</w:t>
      </w:r>
    </w:p>
    <w:p w14:paraId="490C19A5" w14:textId="77777777" w:rsidR="00DA799F" w:rsidRPr="003B2F1A" w:rsidRDefault="00DA799F" w:rsidP="00DA799F">
      <w:pPr>
        <w:rPr>
          <w:b/>
          <w:bCs/>
          <w:lang w:val="fr-FR"/>
        </w:rPr>
      </w:pPr>
    </w:p>
    <w:p w14:paraId="7040AA5A" w14:textId="77777777" w:rsidR="00DA799F" w:rsidRPr="003B2F1A" w:rsidRDefault="00DA799F" w:rsidP="00DA799F">
      <w:pPr>
        <w:rPr>
          <w:b/>
          <w:bCs/>
          <w:lang w:val="fr-FR"/>
        </w:rPr>
      </w:pPr>
    </w:p>
    <w:p w14:paraId="7BD42F9C" w14:textId="5A40FB69" w:rsidR="00DA799F" w:rsidRPr="003B2F1A" w:rsidRDefault="00DA799F" w:rsidP="00DA799F">
      <w:pPr>
        <w:rPr>
          <w:b/>
          <w:bCs/>
          <w:lang w:val="fr-FR"/>
        </w:rPr>
      </w:pPr>
      <w:r w:rsidRPr="003B2F1A">
        <w:rPr>
          <w:b/>
          <w:lang w:val="fr-FR"/>
        </w:rPr>
        <w:t>Objet :</w:t>
      </w:r>
      <w:r w:rsidRPr="003B2F1A">
        <w:rPr>
          <w:b/>
          <w:bCs/>
          <w:lang w:val="fr-FR"/>
        </w:rPr>
        <w:tab/>
      </w:r>
      <w:r w:rsidRPr="003B2F1A">
        <w:rPr>
          <w:b/>
          <w:lang w:val="fr-FR"/>
        </w:rPr>
        <w:t>Marché public « [</w:t>
      </w:r>
      <w:r w:rsidR="00CF37BD" w:rsidRPr="003B2F1A">
        <w:rPr>
          <w:b/>
          <w:bCs/>
          <w:highlight w:val="lightGray"/>
          <w:lang w:val="fr-FR"/>
        </w:rPr>
        <w:t>indiquer ici le nom du marché</w:t>
      </w:r>
      <w:r w:rsidRPr="003B2F1A">
        <w:rPr>
          <w:b/>
          <w:lang w:val="fr-FR"/>
        </w:rPr>
        <w:t>] »</w:t>
      </w:r>
    </w:p>
    <w:p w14:paraId="163369B0" w14:textId="374BB9FB" w:rsidR="00DA799F" w:rsidRPr="003B2F1A" w:rsidRDefault="00DA799F" w:rsidP="00DA799F">
      <w:pPr>
        <w:ind w:left="705"/>
        <w:jc w:val="left"/>
        <w:rPr>
          <w:b/>
          <w:bCs/>
          <w:lang w:val="fr-FR"/>
        </w:rPr>
      </w:pPr>
      <w:r w:rsidRPr="003B2F1A">
        <w:rPr>
          <w:b/>
          <w:lang w:val="fr-FR"/>
        </w:rPr>
        <w:t>Engagement du sous-traitant ou d'une autre entité à mettre des moyens à disposition dans le cadre de la sélection qualitative</w:t>
      </w:r>
    </w:p>
    <w:p w14:paraId="4D6A3BB6" w14:textId="77777777" w:rsidR="00DA799F" w:rsidRPr="003B2F1A" w:rsidRDefault="00DA799F" w:rsidP="00DA799F">
      <w:pPr>
        <w:rPr>
          <w:b/>
          <w:bCs/>
          <w:lang w:val="fr-FR"/>
        </w:rPr>
      </w:pPr>
    </w:p>
    <w:p w14:paraId="7F81867C" w14:textId="77777777" w:rsidR="00DA799F" w:rsidRPr="003B2F1A" w:rsidRDefault="00DA799F" w:rsidP="00DA799F">
      <w:pPr>
        <w:rPr>
          <w:lang w:val="fr-FR"/>
        </w:rPr>
      </w:pPr>
      <w:r w:rsidRPr="003B2F1A">
        <w:rPr>
          <w:lang w:val="fr-FR"/>
        </w:rPr>
        <w:t>(</w:t>
      </w:r>
      <w:r w:rsidRPr="003B2F1A">
        <w:rPr>
          <w:i/>
          <w:iCs/>
          <w:lang w:val="fr-FR"/>
        </w:rPr>
        <w:t>Nom du sous-traitant ou d'une autre entité</w:t>
      </w:r>
      <w:r w:rsidRPr="003B2F1A">
        <w:rPr>
          <w:lang w:val="fr-FR"/>
        </w:rPr>
        <w:t>), légalement représenté par le soussigné, (</w:t>
      </w:r>
      <w:r w:rsidRPr="003B2F1A">
        <w:rPr>
          <w:i/>
          <w:iCs/>
          <w:lang w:val="fr-FR"/>
        </w:rPr>
        <w:t>nom et qualité du signataire</w:t>
      </w:r>
      <w:r w:rsidRPr="003B2F1A">
        <w:rPr>
          <w:lang w:val="fr-FR"/>
        </w:rPr>
        <w:t>) ;</w:t>
      </w:r>
    </w:p>
    <w:p w14:paraId="27114D4B" w14:textId="77777777" w:rsidR="00DA799F" w:rsidRPr="003B2F1A" w:rsidRDefault="00DA799F" w:rsidP="00DA799F">
      <w:pPr>
        <w:rPr>
          <w:lang w:val="fr-FR"/>
        </w:rPr>
      </w:pPr>
    </w:p>
    <w:p w14:paraId="5DCEEEAA" w14:textId="77777777" w:rsidR="00DA799F" w:rsidRPr="003B2F1A" w:rsidRDefault="00DA799F" w:rsidP="00DA799F">
      <w:pPr>
        <w:rPr>
          <w:lang w:val="fr-FR"/>
        </w:rPr>
      </w:pPr>
      <w:r w:rsidRPr="003B2F1A">
        <w:rPr>
          <w:lang w:val="fr-FR"/>
        </w:rPr>
        <w:t>s'engage unilatéralement, dans le cadre du marché public précité,</w:t>
      </w:r>
    </w:p>
    <w:p w14:paraId="66A6E757" w14:textId="77777777" w:rsidR="00DA799F" w:rsidRPr="003B2F1A" w:rsidRDefault="00DA799F" w:rsidP="00DA799F">
      <w:pPr>
        <w:rPr>
          <w:lang w:val="fr-FR"/>
        </w:rPr>
      </w:pPr>
    </w:p>
    <w:p w14:paraId="2C05F0EA" w14:textId="051D1FF9" w:rsidR="00DA799F" w:rsidRPr="003B2F1A" w:rsidRDefault="00DA799F" w:rsidP="00DA799F">
      <w:pPr>
        <w:rPr>
          <w:lang w:val="fr-FR"/>
        </w:rPr>
      </w:pPr>
      <w:r w:rsidRPr="003B2F1A">
        <w:rPr>
          <w:lang w:val="fr-FR"/>
        </w:rPr>
        <w:t>À (</w:t>
      </w:r>
      <w:r w:rsidRPr="003B2F1A">
        <w:rPr>
          <w:i/>
          <w:lang w:val="fr-FR"/>
        </w:rPr>
        <w:t>nom du soumissionnaire</w:t>
      </w:r>
      <w:r w:rsidRPr="003B2F1A">
        <w:rPr>
          <w:lang w:val="fr-FR"/>
        </w:rPr>
        <w:t>),</w:t>
      </w:r>
    </w:p>
    <w:p w14:paraId="7AF80198" w14:textId="77777777" w:rsidR="00DA799F" w:rsidRPr="003B2F1A" w:rsidRDefault="00DA799F" w:rsidP="00DA799F">
      <w:pPr>
        <w:rPr>
          <w:lang w:val="fr-FR"/>
        </w:rPr>
      </w:pPr>
    </w:p>
    <w:p w14:paraId="17621417" w14:textId="77777777" w:rsidR="00DA799F" w:rsidRPr="003B2F1A" w:rsidRDefault="00DA799F" w:rsidP="00DA799F">
      <w:pPr>
        <w:rPr>
          <w:lang w:val="fr-FR"/>
        </w:rPr>
      </w:pPr>
      <w:r w:rsidRPr="003B2F1A">
        <w:rPr>
          <w:lang w:val="fr-FR"/>
        </w:rPr>
        <w:t>À mettre à la disposition du soumissionnaire les ressources nécessaires à l'exécution de la partie du marché pour laquelle la capacité est requise.</w:t>
      </w:r>
    </w:p>
    <w:p w14:paraId="28A9712D" w14:textId="77777777" w:rsidR="00DA799F" w:rsidRPr="003B2F1A" w:rsidRDefault="00DA799F" w:rsidP="00DA799F">
      <w:pPr>
        <w:rPr>
          <w:lang w:val="fr-FR"/>
        </w:rPr>
      </w:pPr>
    </w:p>
    <w:p w14:paraId="07679561" w14:textId="77777777" w:rsidR="00DA799F" w:rsidRPr="003B2F1A" w:rsidRDefault="00DA799F" w:rsidP="00DA799F">
      <w:pPr>
        <w:rPr>
          <w:lang w:val="fr-FR"/>
        </w:rPr>
      </w:pPr>
      <w:r w:rsidRPr="003B2F1A">
        <w:rPr>
          <w:lang w:val="fr-FR"/>
        </w:rPr>
        <w:t>Fait à (</w:t>
      </w:r>
      <w:r w:rsidRPr="003B2F1A">
        <w:rPr>
          <w:i/>
          <w:iCs/>
          <w:lang w:val="fr-FR"/>
        </w:rPr>
        <w:t>lieu</w:t>
      </w:r>
      <w:r w:rsidRPr="003B2F1A">
        <w:rPr>
          <w:lang w:val="fr-FR"/>
        </w:rPr>
        <w:t>) le (</w:t>
      </w:r>
      <w:r w:rsidRPr="003B2F1A">
        <w:rPr>
          <w:i/>
          <w:iCs/>
          <w:lang w:val="fr-FR"/>
        </w:rPr>
        <w:t>date</w:t>
      </w:r>
      <w:r w:rsidRPr="003B2F1A">
        <w:rPr>
          <w:lang w:val="fr-FR"/>
        </w:rPr>
        <w:t>)</w:t>
      </w:r>
    </w:p>
    <w:p w14:paraId="2BDA6F66" w14:textId="77777777" w:rsidR="00DA799F" w:rsidRPr="003B2F1A" w:rsidRDefault="00DA799F" w:rsidP="00DA799F">
      <w:pPr>
        <w:rPr>
          <w:lang w:val="fr-FR"/>
        </w:rPr>
      </w:pPr>
    </w:p>
    <w:p w14:paraId="75F068A1" w14:textId="77777777" w:rsidR="00DA799F" w:rsidRPr="003B2F1A" w:rsidRDefault="00DA799F" w:rsidP="00DA799F">
      <w:pPr>
        <w:rPr>
          <w:lang w:val="fr-FR"/>
        </w:rPr>
      </w:pPr>
      <w:r w:rsidRPr="003B2F1A">
        <w:rPr>
          <w:lang w:val="fr-FR"/>
        </w:rPr>
        <w:t>(</w:t>
      </w:r>
      <w:r w:rsidRPr="003B2F1A">
        <w:rPr>
          <w:i/>
          <w:iCs/>
          <w:lang w:val="fr-FR"/>
        </w:rPr>
        <w:t>Signature</w:t>
      </w:r>
      <w:r w:rsidRPr="003B2F1A">
        <w:rPr>
          <w:lang w:val="fr-FR"/>
        </w:rPr>
        <w:t>)</w:t>
      </w:r>
    </w:p>
    <w:p w14:paraId="22EADAC2" w14:textId="77777777" w:rsidR="00DA799F" w:rsidRPr="003B2F1A" w:rsidRDefault="00DA799F" w:rsidP="00DA799F">
      <w:pPr>
        <w:rPr>
          <w:lang w:val="fr-FR"/>
        </w:rPr>
      </w:pPr>
    </w:p>
    <w:p w14:paraId="26D6F81B" w14:textId="77777777" w:rsidR="00DA799F" w:rsidRPr="003B2F1A" w:rsidRDefault="00DA799F" w:rsidP="00DA799F">
      <w:pPr>
        <w:rPr>
          <w:lang w:val="fr-FR"/>
        </w:rPr>
      </w:pPr>
    </w:p>
    <w:p w14:paraId="1FF8DD0E" w14:textId="77777777" w:rsidR="00DA799F" w:rsidRPr="003B2F1A" w:rsidRDefault="00DA799F" w:rsidP="00DA799F">
      <w:pPr>
        <w:rPr>
          <w:lang w:val="fr-FR"/>
        </w:rPr>
      </w:pPr>
      <w:r w:rsidRPr="003B2F1A">
        <w:rPr>
          <w:lang w:val="fr-FR"/>
        </w:rPr>
        <w:t>(</w:t>
      </w:r>
      <w:r w:rsidRPr="003B2F1A">
        <w:rPr>
          <w:i/>
          <w:iCs/>
          <w:lang w:val="fr-FR"/>
        </w:rPr>
        <w:t>Nom du signataire</w:t>
      </w:r>
      <w:r w:rsidRPr="003B2F1A">
        <w:rPr>
          <w:lang w:val="fr-FR"/>
        </w:rPr>
        <w:t>)</w:t>
      </w:r>
    </w:p>
    <w:p w14:paraId="2945333C" w14:textId="77777777" w:rsidR="00DA799F" w:rsidRPr="003B2F1A" w:rsidRDefault="00DA799F" w:rsidP="00DA799F">
      <w:pPr>
        <w:rPr>
          <w:lang w:val="fr-FR"/>
        </w:rPr>
      </w:pPr>
      <w:r w:rsidRPr="003B2F1A">
        <w:rPr>
          <w:lang w:val="fr-FR"/>
        </w:rPr>
        <w:t>(</w:t>
      </w:r>
      <w:r w:rsidRPr="003B2F1A">
        <w:rPr>
          <w:i/>
          <w:iCs/>
          <w:lang w:val="fr-FR"/>
        </w:rPr>
        <w:t>Fonction</w:t>
      </w:r>
      <w:r w:rsidRPr="003B2F1A">
        <w:rPr>
          <w:lang w:val="fr-FR"/>
        </w:rPr>
        <w:t xml:space="preserve">) </w:t>
      </w:r>
    </w:p>
    <w:bookmarkEnd w:id="35"/>
    <w:p w14:paraId="5ECB53C5" w14:textId="77777777" w:rsidR="00DA799F" w:rsidRPr="003B2F1A" w:rsidRDefault="00DA799F" w:rsidP="00DA799F">
      <w:pPr>
        <w:rPr>
          <w:lang w:val="fr-FR"/>
        </w:rPr>
      </w:pPr>
    </w:p>
    <w:p w14:paraId="395997A4" w14:textId="6F2A97F0" w:rsidR="00DA799F" w:rsidRPr="003B2F1A" w:rsidRDefault="00DA799F">
      <w:pPr>
        <w:spacing w:after="160" w:line="259" w:lineRule="auto"/>
        <w:jc w:val="left"/>
        <w:rPr>
          <w:lang w:val="fr-FR"/>
        </w:rPr>
      </w:pPr>
      <w:r w:rsidRPr="003B2F1A">
        <w:rPr>
          <w:lang w:val="fr-FR"/>
        </w:rPr>
        <w:br w:type="page"/>
      </w:r>
    </w:p>
    <w:p w14:paraId="3286A486" w14:textId="77777777" w:rsidR="00DA799F" w:rsidRPr="003B2F1A" w:rsidRDefault="00DA799F" w:rsidP="00DA799F">
      <w:pPr>
        <w:rPr>
          <w:lang w:val="fr-FR"/>
        </w:rPr>
        <w:sectPr w:rsidR="00DA799F" w:rsidRPr="003B2F1A">
          <w:footerReference w:type="default" r:id="rId12"/>
          <w:pgSz w:w="11906" w:h="16838"/>
          <w:pgMar w:top="1417" w:right="1417" w:bottom="1417" w:left="1417" w:header="708" w:footer="708" w:gutter="0"/>
          <w:cols w:space="708"/>
          <w:docGrid w:linePitch="360"/>
        </w:sectPr>
      </w:pPr>
    </w:p>
    <w:p w14:paraId="578B6990" w14:textId="44024391" w:rsidR="00DA799F" w:rsidRPr="003B2F1A" w:rsidRDefault="00DA799F" w:rsidP="005B284D">
      <w:pPr>
        <w:pStyle w:val="Titre1"/>
        <w:numPr>
          <w:ilvl w:val="0"/>
          <w:numId w:val="0"/>
        </w:numPr>
        <w:ind w:left="851" w:hanging="851"/>
        <w:rPr>
          <w:lang w:val="fr-FR"/>
        </w:rPr>
      </w:pPr>
      <w:bookmarkStart w:id="36" w:name="_Ref153558089"/>
      <w:bookmarkStart w:id="37" w:name="_Toc215497800"/>
      <w:r w:rsidRPr="003B2F1A">
        <w:rPr>
          <w:lang w:val="fr-FR"/>
        </w:rPr>
        <w:lastRenderedPageBreak/>
        <w:t>Annexe 3. - Inventaire</w:t>
      </w:r>
      <w:bookmarkEnd w:id="36"/>
      <w:bookmarkEnd w:id="37"/>
    </w:p>
    <w:p w14:paraId="1A5DA9DB" w14:textId="704BFB05" w:rsidR="00DA799F" w:rsidRPr="003B2F1A" w:rsidRDefault="000E3E7A" w:rsidP="00E04273">
      <w:pPr>
        <w:jc w:val="center"/>
        <w:rPr>
          <w:b/>
          <w:lang w:val="fr-FR"/>
        </w:rPr>
      </w:pPr>
      <w:r w:rsidRPr="003B2F1A">
        <w:rPr>
          <w:b/>
          <w:lang w:val="fr-FR"/>
        </w:rPr>
        <w:t>Pour le marché « [</w:t>
      </w:r>
      <w:r w:rsidRPr="003B2F1A">
        <w:rPr>
          <w:b/>
          <w:highlight w:val="lightGray"/>
          <w:lang w:val="fr-FR"/>
        </w:rPr>
        <w:t>indiquer ici le nom du marché</w:t>
      </w:r>
      <w:r w:rsidRPr="003B2F1A">
        <w:rPr>
          <w:b/>
          <w:lang w:val="fr-FR"/>
        </w:rPr>
        <w:t>] »</w:t>
      </w:r>
    </w:p>
    <w:p w14:paraId="7E78AA0C" w14:textId="739DE7FF" w:rsidR="000E3E7A" w:rsidRPr="003B2F1A" w:rsidRDefault="002E4A59" w:rsidP="00E04273">
      <w:pPr>
        <w:jc w:val="center"/>
        <w:rPr>
          <w:bCs/>
          <w:i/>
          <w:iCs/>
          <w:lang w:val="fr-FR"/>
        </w:rPr>
      </w:pPr>
      <w:r w:rsidRPr="003B2F1A">
        <w:rPr>
          <w:i/>
          <w:lang w:val="fr-FR"/>
        </w:rPr>
        <w:t>Partenariats d'innovation</w:t>
      </w:r>
    </w:p>
    <w:p w14:paraId="164A09A8" w14:textId="77777777" w:rsidR="00DA799F" w:rsidRPr="003B2F1A" w:rsidRDefault="00DA799F" w:rsidP="00DA799F">
      <w:pPr>
        <w:rPr>
          <w:b/>
          <w:u w:val="single"/>
          <w:lang w:val="fr-FR"/>
        </w:rPr>
      </w:pPr>
    </w:p>
    <w:p w14:paraId="45AD0B58" w14:textId="77777777" w:rsidR="00DA799F" w:rsidRPr="003B2F1A" w:rsidRDefault="00DA799F" w:rsidP="00DA799F">
      <w:pPr>
        <w:rPr>
          <w:b/>
          <w:u w:val="single"/>
          <w:lang w:val="fr-FR"/>
        </w:rPr>
      </w:pPr>
      <w:bookmarkStart w:id="38" w:name="_Hlk73094110"/>
    </w:p>
    <w:bookmarkEnd w:id="38"/>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797"/>
        <w:gridCol w:w="7566"/>
        <w:gridCol w:w="6622"/>
      </w:tblGrid>
      <w:tr w:rsidR="00DA799F" w:rsidRPr="003B2F1A" w14:paraId="24B3F366" w14:textId="77777777" w:rsidTr="00DA799F">
        <w:trPr>
          <w:trHeight w:val="300"/>
          <w:tblHeader/>
        </w:trPr>
        <w:tc>
          <w:tcPr>
            <w:tcW w:w="797" w:type="dxa"/>
            <w:tcBorders>
              <w:top w:val="inset" w:sz="6" w:space="0" w:color="808080"/>
              <w:left w:val="inset" w:sz="6" w:space="0" w:color="808080"/>
              <w:bottom w:val="inset" w:sz="6" w:space="0" w:color="808080"/>
              <w:right w:val="inset" w:sz="6" w:space="0" w:color="808080"/>
            </w:tcBorders>
            <w:shd w:val="clear" w:color="auto" w:fill="D3D3D3"/>
            <w:vAlign w:val="bottom"/>
          </w:tcPr>
          <w:p w14:paraId="1A9904EA" w14:textId="77777777" w:rsidR="00DA799F" w:rsidRPr="003B2F1A" w:rsidRDefault="00DA799F" w:rsidP="00DA799F">
            <w:pPr>
              <w:rPr>
                <w:b/>
                <w:bCs/>
                <w:lang w:val="fr-FR"/>
              </w:rPr>
            </w:pPr>
          </w:p>
        </w:tc>
        <w:tc>
          <w:tcPr>
            <w:tcW w:w="7566" w:type="dxa"/>
            <w:tcBorders>
              <w:top w:val="inset" w:sz="6" w:space="0" w:color="808080"/>
              <w:left w:val="inset" w:sz="6" w:space="0" w:color="808080"/>
              <w:bottom w:val="inset" w:sz="6" w:space="0" w:color="808080"/>
              <w:right w:val="inset" w:sz="6" w:space="0" w:color="808080"/>
            </w:tcBorders>
            <w:shd w:val="clear" w:color="auto" w:fill="D3D3D3"/>
            <w:vAlign w:val="bottom"/>
            <w:hideMark/>
          </w:tcPr>
          <w:p w14:paraId="7B5E4598" w14:textId="77777777" w:rsidR="00DA799F" w:rsidRPr="003B2F1A" w:rsidRDefault="00DA799F" w:rsidP="00DA799F">
            <w:pPr>
              <w:rPr>
                <w:b/>
                <w:bCs/>
                <w:lang w:val="fr-FR"/>
              </w:rPr>
            </w:pPr>
            <w:r w:rsidRPr="003B2F1A">
              <w:rPr>
                <w:b/>
                <w:lang w:val="fr-FR"/>
              </w:rPr>
              <w:t>Description</w:t>
            </w:r>
          </w:p>
        </w:tc>
        <w:tc>
          <w:tcPr>
            <w:tcW w:w="6622" w:type="dxa"/>
            <w:tcBorders>
              <w:top w:val="inset" w:sz="6" w:space="0" w:color="808080"/>
              <w:left w:val="inset" w:sz="6" w:space="0" w:color="808080"/>
              <w:bottom w:val="inset" w:sz="6" w:space="0" w:color="808080"/>
              <w:right w:val="inset" w:sz="6" w:space="0" w:color="808080"/>
            </w:tcBorders>
            <w:shd w:val="clear" w:color="auto" w:fill="D3D3D3"/>
            <w:vAlign w:val="bottom"/>
          </w:tcPr>
          <w:p w14:paraId="6AA0C816" w14:textId="77777777" w:rsidR="00DA799F" w:rsidRPr="003B2F1A" w:rsidRDefault="00DA799F" w:rsidP="00DA799F">
            <w:pPr>
              <w:rPr>
                <w:b/>
                <w:bCs/>
                <w:lang w:val="fr-FR"/>
              </w:rPr>
            </w:pPr>
          </w:p>
          <w:p w14:paraId="3528D52D" w14:textId="77777777" w:rsidR="00DA799F" w:rsidRPr="003B2F1A" w:rsidRDefault="00DA799F" w:rsidP="00DA799F">
            <w:pPr>
              <w:rPr>
                <w:b/>
                <w:bCs/>
                <w:lang w:val="fr-FR"/>
              </w:rPr>
            </w:pPr>
          </w:p>
          <w:p w14:paraId="7A86E960" w14:textId="77777777" w:rsidR="00DA799F" w:rsidRPr="003B2F1A" w:rsidRDefault="00DA799F" w:rsidP="00DA799F">
            <w:pPr>
              <w:rPr>
                <w:b/>
                <w:bCs/>
                <w:lang w:val="fr-FR"/>
              </w:rPr>
            </w:pPr>
            <w:r w:rsidRPr="003B2F1A">
              <w:rPr>
                <w:b/>
                <w:lang w:val="fr-FR"/>
              </w:rPr>
              <w:t>Prix</w:t>
            </w:r>
          </w:p>
        </w:tc>
      </w:tr>
      <w:tr w:rsidR="00DA799F" w:rsidRPr="003B2F1A" w14:paraId="40632A7A" w14:textId="77777777" w:rsidTr="00DA799F">
        <w:trPr>
          <w:trHeight w:val="756"/>
        </w:trPr>
        <w:tc>
          <w:tcPr>
            <w:tcW w:w="797" w:type="dxa"/>
            <w:tcBorders>
              <w:top w:val="inset" w:sz="6" w:space="0" w:color="808080"/>
              <w:left w:val="inset" w:sz="6" w:space="0" w:color="808080"/>
              <w:bottom w:val="inset" w:sz="6" w:space="0" w:color="808080"/>
              <w:right w:val="inset" w:sz="6" w:space="0" w:color="808080"/>
            </w:tcBorders>
            <w:vAlign w:val="bottom"/>
          </w:tcPr>
          <w:p w14:paraId="268D5CB5" w14:textId="77777777" w:rsidR="00DA799F" w:rsidRPr="003B2F1A" w:rsidRDefault="00DA799F" w:rsidP="00DA799F">
            <w:pPr>
              <w:rPr>
                <w:lang w:val="fr-FR"/>
              </w:rPr>
            </w:pPr>
          </w:p>
        </w:tc>
        <w:tc>
          <w:tcPr>
            <w:tcW w:w="7566" w:type="dxa"/>
            <w:tcBorders>
              <w:top w:val="inset" w:sz="6" w:space="0" w:color="808080"/>
              <w:left w:val="inset" w:sz="6" w:space="0" w:color="808080"/>
              <w:bottom w:val="inset" w:sz="6" w:space="0" w:color="808080"/>
              <w:right w:val="inset" w:sz="6" w:space="0" w:color="808080"/>
            </w:tcBorders>
            <w:vAlign w:val="bottom"/>
          </w:tcPr>
          <w:p w14:paraId="182A5EA1" w14:textId="22AB12D7" w:rsidR="00DA799F" w:rsidRPr="003B2F1A" w:rsidRDefault="000E3E7A" w:rsidP="00DA799F">
            <w:pPr>
              <w:rPr>
                <w:b/>
                <w:bCs/>
                <w:lang w:val="fr-FR"/>
              </w:rPr>
            </w:pPr>
            <w:r w:rsidRPr="003B2F1A">
              <w:rPr>
                <w:b/>
                <w:lang w:val="fr-FR"/>
              </w:rPr>
              <w:t>[</w:t>
            </w:r>
            <w:r w:rsidRPr="003B2F1A">
              <w:rPr>
                <w:b/>
                <w:bCs/>
                <w:highlight w:val="lightGray"/>
                <w:lang w:val="fr-FR"/>
              </w:rPr>
              <w:t>indiquer la description du service ou de la fourniture</w:t>
            </w:r>
            <w:r w:rsidRPr="003B2F1A">
              <w:rPr>
                <w:b/>
                <w:lang w:val="fr-FR"/>
              </w:rPr>
              <w:t>]</w:t>
            </w:r>
          </w:p>
          <w:p w14:paraId="2C7CF5EB" w14:textId="77777777" w:rsidR="00DA799F" w:rsidRPr="003B2F1A" w:rsidRDefault="00DA799F" w:rsidP="00DA799F">
            <w:pPr>
              <w:rPr>
                <w:b/>
                <w:bCs/>
                <w:lang w:val="fr-FR"/>
              </w:rPr>
            </w:pPr>
          </w:p>
        </w:tc>
        <w:tc>
          <w:tcPr>
            <w:tcW w:w="6622" w:type="dxa"/>
            <w:tcBorders>
              <w:top w:val="inset" w:sz="6" w:space="0" w:color="808080"/>
              <w:left w:val="inset" w:sz="6" w:space="0" w:color="808080"/>
              <w:bottom w:val="inset" w:sz="6" w:space="0" w:color="808080"/>
              <w:right w:val="inset" w:sz="6" w:space="0" w:color="808080"/>
            </w:tcBorders>
            <w:vAlign w:val="bottom"/>
          </w:tcPr>
          <w:p w14:paraId="50F31163" w14:textId="3291D3D8" w:rsidR="00DA799F" w:rsidRPr="003B2F1A" w:rsidRDefault="000E3E7A" w:rsidP="00DA799F">
            <w:pPr>
              <w:rPr>
                <w:b/>
                <w:bCs/>
                <w:lang w:val="fr-FR"/>
              </w:rPr>
            </w:pPr>
            <w:r w:rsidRPr="003B2F1A">
              <w:rPr>
                <w:b/>
                <w:lang w:val="fr-FR"/>
              </w:rPr>
              <w:t>[</w:t>
            </w:r>
            <w:r w:rsidRPr="003B2F1A">
              <w:rPr>
                <w:b/>
                <w:bCs/>
                <w:highlight w:val="lightGray"/>
                <w:lang w:val="fr-FR"/>
              </w:rPr>
              <w:t>indiquer le prix du service/fourniture presté</w:t>
            </w:r>
            <w:r w:rsidRPr="003B2F1A">
              <w:rPr>
                <w:b/>
                <w:lang w:val="fr-FR"/>
              </w:rPr>
              <w:t>]</w:t>
            </w:r>
          </w:p>
          <w:p w14:paraId="17EED4B7" w14:textId="77777777" w:rsidR="00DA799F" w:rsidRPr="003B2F1A" w:rsidRDefault="00DA799F" w:rsidP="00DA799F">
            <w:pPr>
              <w:rPr>
                <w:lang w:val="fr-FR"/>
              </w:rPr>
            </w:pPr>
          </w:p>
        </w:tc>
      </w:tr>
    </w:tbl>
    <w:p w14:paraId="3761546D" w14:textId="77777777" w:rsidR="00DA799F" w:rsidRPr="003B2F1A" w:rsidRDefault="00DA799F" w:rsidP="00DA799F">
      <w:pPr>
        <w:rPr>
          <w:vanish/>
          <w:lang w:val="fr-FR"/>
        </w:rPr>
      </w:pPr>
    </w:p>
    <w:p w14:paraId="2BF0A5BA" w14:textId="77777777" w:rsidR="00DA799F" w:rsidRPr="003B2F1A" w:rsidRDefault="00DA799F" w:rsidP="00DA799F">
      <w:pPr>
        <w:rPr>
          <w:vanish/>
          <w:lang w:val="fr-FR"/>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4985"/>
      </w:tblGrid>
      <w:tr w:rsidR="00DA799F" w:rsidRPr="003B2F1A" w14:paraId="46856DD2" w14:textId="77777777" w:rsidTr="00DA799F">
        <w:trPr>
          <w:trHeight w:val="458"/>
        </w:trPr>
        <w:tc>
          <w:tcPr>
            <w:tcW w:w="0" w:type="auto"/>
            <w:tcBorders>
              <w:top w:val="inset" w:sz="6" w:space="0" w:color="808080"/>
              <w:left w:val="inset" w:sz="6" w:space="0" w:color="808080"/>
              <w:bottom w:val="inset" w:sz="6" w:space="0" w:color="808080"/>
              <w:right w:val="inset" w:sz="6" w:space="0" w:color="808080"/>
            </w:tcBorders>
            <w:vAlign w:val="center"/>
            <w:hideMark/>
          </w:tcPr>
          <w:p w14:paraId="4A129907" w14:textId="77777777" w:rsidR="00DA799F" w:rsidRPr="003B2F1A" w:rsidRDefault="00DA799F" w:rsidP="00DA799F">
            <w:pPr>
              <w:rPr>
                <w:lang w:val="fr-FR"/>
              </w:rPr>
            </w:pPr>
            <w:r w:rsidRPr="003B2F1A">
              <w:rPr>
                <w:i/>
                <w:lang w:val="fr-FR"/>
              </w:rPr>
              <w:t>Le prix unitaire doit être mentionné jusqu'à 2 chiffres après la virgule.</w:t>
            </w:r>
          </w:p>
        </w:tc>
      </w:tr>
      <w:tr w:rsidR="00DA799F" w:rsidRPr="003B2F1A" w14:paraId="410EE89C" w14:textId="77777777" w:rsidTr="00DA799F">
        <w:trPr>
          <w:trHeight w:val="2435"/>
        </w:trPr>
        <w:tc>
          <w:tcPr>
            <w:tcW w:w="0" w:type="auto"/>
            <w:tcBorders>
              <w:top w:val="inset" w:sz="6" w:space="0" w:color="808080"/>
              <w:left w:val="inset" w:sz="6" w:space="0" w:color="808080"/>
              <w:bottom w:val="inset" w:sz="6" w:space="0" w:color="808080"/>
              <w:right w:val="inset" w:sz="6" w:space="0" w:color="808080"/>
            </w:tcBorders>
            <w:vAlign w:val="center"/>
            <w:hideMark/>
          </w:tcPr>
          <w:p w14:paraId="07D2E7AF" w14:textId="77777777" w:rsidR="00DA799F" w:rsidRPr="003B2F1A" w:rsidRDefault="00DA799F" w:rsidP="00E04273">
            <w:pPr>
              <w:jc w:val="left"/>
              <w:rPr>
                <w:lang w:val="fr-FR"/>
              </w:rPr>
            </w:pPr>
            <w:r w:rsidRPr="003B2F1A">
              <w:rPr>
                <w:lang w:val="fr-FR"/>
              </w:rPr>
              <w:t>Vu, vérifié et complété avec les prix unitaires, les sommes partielles et la somme totale qui ont servi à déterminer le montant de mon offre de ce jour, à joindre à mon formulaire d'offre.</w:t>
            </w:r>
            <w:r w:rsidRPr="003B2F1A">
              <w:rPr>
                <w:lang w:val="fr-FR"/>
              </w:rPr>
              <w:br/>
            </w:r>
            <w:r w:rsidRPr="003B2F1A">
              <w:rPr>
                <w:lang w:val="fr-FR"/>
              </w:rPr>
              <w:br/>
              <w:t>Fait à .........................................., le ...................................................... Fonction : ......................................................</w:t>
            </w:r>
            <w:r w:rsidRPr="003B2F1A">
              <w:rPr>
                <w:lang w:val="fr-FR"/>
              </w:rPr>
              <w:br/>
            </w:r>
            <w:r w:rsidRPr="003B2F1A">
              <w:rPr>
                <w:lang w:val="fr-FR"/>
              </w:rPr>
              <w:br/>
              <w:t>Nom et prénom :  ............................................................................</w:t>
            </w:r>
          </w:p>
        </w:tc>
      </w:tr>
    </w:tbl>
    <w:p w14:paraId="7A603996" w14:textId="77777777" w:rsidR="000B2D17" w:rsidRPr="003B2F1A" w:rsidRDefault="000B2D17">
      <w:pPr>
        <w:spacing w:after="160" w:line="259" w:lineRule="auto"/>
        <w:jc w:val="left"/>
        <w:rPr>
          <w:lang w:val="fr-FR"/>
        </w:rPr>
        <w:sectPr w:rsidR="000B2D17" w:rsidRPr="003B2F1A" w:rsidSect="000B2D17">
          <w:pgSz w:w="16838" w:h="11906" w:orient="landscape"/>
          <w:pgMar w:top="1418" w:right="1418" w:bottom="1418" w:left="1418" w:header="709" w:footer="709" w:gutter="0"/>
          <w:cols w:space="708"/>
          <w:docGrid w:linePitch="360"/>
        </w:sectPr>
      </w:pPr>
    </w:p>
    <w:p w14:paraId="1E95C571" w14:textId="5410F051" w:rsidR="000E3E7A" w:rsidRPr="003B2F1A" w:rsidRDefault="000E3E7A" w:rsidP="003B2F1A">
      <w:pPr>
        <w:rPr>
          <w:lang w:val="fr-FR"/>
        </w:rPr>
      </w:pPr>
    </w:p>
    <w:sectPr w:rsidR="000E3E7A" w:rsidRPr="003B2F1A" w:rsidSect="000B2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CD1A" w14:textId="77777777" w:rsidR="00533D29" w:rsidRDefault="00533D29" w:rsidP="007E2804">
      <w:r>
        <w:separator/>
      </w:r>
    </w:p>
  </w:endnote>
  <w:endnote w:type="continuationSeparator" w:id="0">
    <w:p w14:paraId="26505979" w14:textId="77777777" w:rsidR="00533D29" w:rsidRDefault="00533D29" w:rsidP="007E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044514"/>
      <w:docPartObj>
        <w:docPartGallery w:val="Page Numbers (Bottom of Page)"/>
        <w:docPartUnique/>
      </w:docPartObj>
    </w:sdtPr>
    <w:sdtEndPr/>
    <w:sdtContent>
      <w:p w14:paraId="7303B351" w14:textId="31805104" w:rsidR="003F7129" w:rsidRDefault="003F7129">
        <w:pPr>
          <w:pStyle w:val="Pieddepage"/>
          <w:jc w:val="center"/>
        </w:pPr>
        <w:r>
          <w:fldChar w:fldCharType="begin"/>
        </w:r>
        <w:r>
          <w:instrText>PAGE   \* MERGEFORMAT</w:instrText>
        </w:r>
        <w:r>
          <w:fldChar w:fldCharType="separate"/>
        </w:r>
        <w:r>
          <w:t>2</w:t>
        </w:r>
        <w:r>
          <w:fldChar w:fldCharType="end"/>
        </w:r>
      </w:p>
    </w:sdtContent>
  </w:sdt>
  <w:p w14:paraId="5B590979" w14:textId="77777777" w:rsidR="003F7129" w:rsidRDefault="003F71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7E4A" w14:textId="77777777" w:rsidR="00533D29" w:rsidRDefault="00533D29" w:rsidP="007E2804">
      <w:bookmarkStart w:id="0" w:name="_Hlk153365427"/>
      <w:bookmarkEnd w:id="0"/>
      <w:r>
        <w:separator/>
      </w:r>
    </w:p>
  </w:footnote>
  <w:footnote w:type="continuationSeparator" w:id="0">
    <w:p w14:paraId="73FB56EB" w14:textId="77777777" w:rsidR="00533D29" w:rsidRDefault="00533D29" w:rsidP="007E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4A7"/>
    <w:multiLevelType w:val="hybridMultilevel"/>
    <w:tmpl w:val="DE32E45C"/>
    <w:lvl w:ilvl="0" w:tplc="6F00E2F6">
      <w:start w:val="3"/>
      <w:numFmt w:val="bullet"/>
      <w:lvlText w:val="-"/>
      <w:lvlJc w:val="left"/>
      <w:pPr>
        <w:ind w:left="720" w:hanging="360"/>
      </w:pPr>
      <w:rPr>
        <w:rFonts w:ascii="Calibri" w:hAnsi="Calibri"/>
      </w:rPr>
    </w:lvl>
    <w:lvl w:ilvl="1" w:tplc="04130003">
      <w:start w:val="1"/>
      <w:numFmt w:val="bullet"/>
      <w:lvlText w:val="o"/>
      <w:lvlJc w:val="left"/>
      <w:pPr>
        <w:ind w:left="1440" w:hanging="360"/>
      </w:pPr>
      <w:rPr>
        <w:rFonts w:ascii="Courier New" w:hAnsi="Courier New"/>
      </w:rPr>
    </w:lvl>
    <w:lvl w:ilvl="2" w:tplc="04130005">
      <w:start w:val="1"/>
      <w:numFmt w:val="bullet"/>
      <w:lvlText w:val=""/>
      <w:lvlJc w:val="left"/>
      <w:pPr>
        <w:ind w:left="2160" w:hanging="360"/>
      </w:pPr>
      <w:rPr>
        <w:rFonts w:ascii="Wingdings" w:hAnsi="Wingdings"/>
      </w:rPr>
    </w:lvl>
    <w:lvl w:ilvl="3" w:tplc="04130001">
      <w:start w:val="1"/>
      <w:numFmt w:val="bullet"/>
      <w:lvlText w:val=""/>
      <w:lvlJc w:val="left"/>
      <w:pPr>
        <w:ind w:left="2880" w:hanging="360"/>
      </w:pPr>
      <w:rPr>
        <w:rFonts w:ascii="Symbol" w:hAnsi="Symbol"/>
      </w:rPr>
    </w:lvl>
    <w:lvl w:ilvl="4" w:tplc="04130003">
      <w:start w:val="1"/>
      <w:numFmt w:val="bullet"/>
      <w:lvlText w:val="o"/>
      <w:lvlJc w:val="left"/>
      <w:pPr>
        <w:ind w:left="3600" w:hanging="360"/>
      </w:pPr>
      <w:rPr>
        <w:rFonts w:ascii="Courier New" w:hAnsi="Courier New"/>
      </w:rPr>
    </w:lvl>
    <w:lvl w:ilvl="5" w:tplc="04130005">
      <w:start w:val="1"/>
      <w:numFmt w:val="bullet"/>
      <w:lvlText w:val=""/>
      <w:lvlJc w:val="left"/>
      <w:pPr>
        <w:ind w:left="4320" w:hanging="360"/>
      </w:pPr>
      <w:rPr>
        <w:rFonts w:ascii="Wingdings" w:hAnsi="Wingdings"/>
      </w:rPr>
    </w:lvl>
    <w:lvl w:ilvl="6" w:tplc="04130001">
      <w:start w:val="1"/>
      <w:numFmt w:val="bullet"/>
      <w:lvlText w:val=""/>
      <w:lvlJc w:val="left"/>
      <w:pPr>
        <w:ind w:left="5040" w:hanging="360"/>
      </w:pPr>
      <w:rPr>
        <w:rFonts w:ascii="Symbol" w:hAnsi="Symbol"/>
      </w:rPr>
    </w:lvl>
    <w:lvl w:ilvl="7" w:tplc="04130003">
      <w:start w:val="1"/>
      <w:numFmt w:val="bullet"/>
      <w:lvlText w:val="o"/>
      <w:lvlJc w:val="left"/>
      <w:pPr>
        <w:ind w:left="5760" w:hanging="360"/>
      </w:pPr>
      <w:rPr>
        <w:rFonts w:ascii="Courier New" w:hAnsi="Courier New"/>
      </w:rPr>
    </w:lvl>
    <w:lvl w:ilvl="8" w:tplc="04130005">
      <w:start w:val="1"/>
      <w:numFmt w:val="bullet"/>
      <w:lvlText w:val=""/>
      <w:lvlJc w:val="left"/>
      <w:pPr>
        <w:ind w:left="6480" w:hanging="360"/>
      </w:pPr>
      <w:rPr>
        <w:rFonts w:ascii="Wingdings" w:hAnsi="Wingdings"/>
      </w:rPr>
    </w:lvl>
  </w:abstractNum>
  <w:abstractNum w:abstractNumId="1" w15:restartNumberingAfterBreak="0">
    <w:nsid w:val="039A57F6"/>
    <w:multiLevelType w:val="hybridMultilevel"/>
    <w:tmpl w:val="391C6284"/>
    <w:lvl w:ilvl="0" w:tplc="0944D6D4">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7B218CC"/>
    <w:multiLevelType w:val="hybridMultilevel"/>
    <w:tmpl w:val="C798964C"/>
    <w:lvl w:ilvl="0" w:tplc="9FB8F8B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06143A"/>
    <w:multiLevelType w:val="hybridMultilevel"/>
    <w:tmpl w:val="5E369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9642AA2"/>
    <w:multiLevelType w:val="hybridMultilevel"/>
    <w:tmpl w:val="F0CC4C3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8A4CA6"/>
    <w:multiLevelType w:val="multilevel"/>
    <w:tmpl w:val="988A67E8"/>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734B88"/>
    <w:multiLevelType w:val="hybridMultilevel"/>
    <w:tmpl w:val="757ED0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ADF5FD3"/>
    <w:multiLevelType w:val="hybridMultilevel"/>
    <w:tmpl w:val="7D7A4C8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CFF5C7F"/>
    <w:multiLevelType w:val="hybridMultilevel"/>
    <w:tmpl w:val="86C47A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DBF2D2F"/>
    <w:multiLevelType w:val="multilevel"/>
    <w:tmpl w:val="D3C24E34"/>
    <w:lvl w:ilvl="0">
      <w:start w:val="1"/>
      <w:numFmt w:val="upperRoman"/>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ascii="Open Sans Light" w:hAnsi="Open Sans Light" w:cs="Open Sans Light" w:hint="default"/>
        <w:color w:val="auto"/>
        <w:sz w:val="20"/>
        <w:szCs w:val="20"/>
      </w:rPr>
    </w:lvl>
    <w:lvl w:ilvl="3">
      <w:start w:val="1"/>
      <w:numFmt w:val="decimal"/>
      <w:pStyle w:val="Titre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13"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5" w15:restartNumberingAfterBreak="0">
    <w:nsid w:val="7EB964F9"/>
    <w:multiLevelType w:val="multilevel"/>
    <w:tmpl w:val="EEF60554"/>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82733460">
    <w:abstractNumId w:val="1"/>
  </w:num>
  <w:num w:numId="2" w16cid:durableId="1915122602">
    <w:abstractNumId w:val="16"/>
  </w:num>
  <w:num w:numId="3" w16cid:durableId="1351491211">
    <w:abstractNumId w:val="15"/>
  </w:num>
  <w:num w:numId="4" w16cid:durableId="1550603428">
    <w:abstractNumId w:val="11"/>
  </w:num>
  <w:num w:numId="5" w16cid:durableId="1654680081">
    <w:abstractNumId w:val="10"/>
  </w:num>
  <w:num w:numId="6" w16cid:durableId="1179008807">
    <w:abstractNumId w:val="2"/>
  </w:num>
  <w:num w:numId="7" w16cid:durableId="1079130901">
    <w:abstractNumId w:val="8"/>
  </w:num>
  <w:num w:numId="8" w16cid:durableId="1357123411">
    <w:abstractNumId w:val="4"/>
  </w:num>
  <w:num w:numId="9" w16cid:durableId="572547366">
    <w:abstractNumId w:val="6"/>
  </w:num>
  <w:num w:numId="10" w16cid:durableId="1807696339">
    <w:abstractNumId w:val="13"/>
  </w:num>
  <w:num w:numId="11" w16cid:durableId="710032297">
    <w:abstractNumId w:val="5"/>
  </w:num>
  <w:num w:numId="12" w16cid:durableId="1148473524">
    <w:abstractNumId w:val="7"/>
  </w:num>
  <w:num w:numId="13" w16cid:durableId="1428429000">
    <w:abstractNumId w:val="14"/>
  </w:num>
  <w:num w:numId="14" w16cid:durableId="136382851">
    <w:abstractNumId w:val="0"/>
  </w:num>
  <w:num w:numId="15" w16cid:durableId="695079041">
    <w:abstractNumId w:val="12"/>
  </w:num>
  <w:num w:numId="16" w16cid:durableId="269898212">
    <w:abstractNumId w:val="3"/>
  </w:num>
  <w:num w:numId="17" w16cid:durableId="1107848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04"/>
    <w:rsid w:val="00060895"/>
    <w:rsid w:val="0007653B"/>
    <w:rsid w:val="00093441"/>
    <w:rsid w:val="000B2D17"/>
    <w:rsid w:val="000B4000"/>
    <w:rsid w:val="000C4C49"/>
    <w:rsid w:val="000E3E7A"/>
    <w:rsid w:val="0010719D"/>
    <w:rsid w:val="001154BD"/>
    <w:rsid w:val="00124E0B"/>
    <w:rsid w:val="00144DF8"/>
    <w:rsid w:val="0015721E"/>
    <w:rsid w:val="001D25F6"/>
    <w:rsid w:val="001E78EE"/>
    <w:rsid w:val="0022119F"/>
    <w:rsid w:val="00236E3D"/>
    <w:rsid w:val="002464C4"/>
    <w:rsid w:val="002631BD"/>
    <w:rsid w:val="00265B7B"/>
    <w:rsid w:val="002759C4"/>
    <w:rsid w:val="002A0D95"/>
    <w:rsid w:val="002D4429"/>
    <w:rsid w:val="002E4A59"/>
    <w:rsid w:val="00303F39"/>
    <w:rsid w:val="00322905"/>
    <w:rsid w:val="003B2F1A"/>
    <w:rsid w:val="003B3E90"/>
    <w:rsid w:val="003C099E"/>
    <w:rsid w:val="003D5CF6"/>
    <w:rsid w:val="003E710F"/>
    <w:rsid w:val="003F7129"/>
    <w:rsid w:val="00437DE2"/>
    <w:rsid w:val="004C0C27"/>
    <w:rsid w:val="004C47EA"/>
    <w:rsid w:val="004F0C7A"/>
    <w:rsid w:val="00514906"/>
    <w:rsid w:val="00527B67"/>
    <w:rsid w:val="00533D29"/>
    <w:rsid w:val="0054214C"/>
    <w:rsid w:val="005625F6"/>
    <w:rsid w:val="00577457"/>
    <w:rsid w:val="00581A16"/>
    <w:rsid w:val="005A76D7"/>
    <w:rsid w:val="005B284D"/>
    <w:rsid w:val="005C6480"/>
    <w:rsid w:val="005D7E31"/>
    <w:rsid w:val="006140D1"/>
    <w:rsid w:val="0065236B"/>
    <w:rsid w:val="00652913"/>
    <w:rsid w:val="0067077A"/>
    <w:rsid w:val="0067142C"/>
    <w:rsid w:val="006A4D24"/>
    <w:rsid w:val="006F1E65"/>
    <w:rsid w:val="007261DD"/>
    <w:rsid w:val="007510BF"/>
    <w:rsid w:val="0076554F"/>
    <w:rsid w:val="0077316F"/>
    <w:rsid w:val="00795C7D"/>
    <w:rsid w:val="007E2804"/>
    <w:rsid w:val="00833AA7"/>
    <w:rsid w:val="008402E5"/>
    <w:rsid w:val="0087600D"/>
    <w:rsid w:val="008935EE"/>
    <w:rsid w:val="008E4AC8"/>
    <w:rsid w:val="00916D5B"/>
    <w:rsid w:val="009207BE"/>
    <w:rsid w:val="00922A92"/>
    <w:rsid w:val="00931535"/>
    <w:rsid w:val="00931B63"/>
    <w:rsid w:val="00942A70"/>
    <w:rsid w:val="00945274"/>
    <w:rsid w:val="00983AD3"/>
    <w:rsid w:val="0099058D"/>
    <w:rsid w:val="009A5571"/>
    <w:rsid w:val="009F1C52"/>
    <w:rsid w:val="00A234DE"/>
    <w:rsid w:val="00A40A6E"/>
    <w:rsid w:val="00A867FD"/>
    <w:rsid w:val="00AA4FC6"/>
    <w:rsid w:val="00AB50EB"/>
    <w:rsid w:val="00AB7F59"/>
    <w:rsid w:val="00B27353"/>
    <w:rsid w:val="00B41036"/>
    <w:rsid w:val="00B72420"/>
    <w:rsid w:val="00B83930"/>
    <w:rsid w:val="00B84257"/>
    <w:rsid w:val="00BB48C7"/>
    <w:rsid w:val="00BB4C39"/>
    <w:rsid w:val="00BB6A6B"/>
    <w:rsid w:val="00BC7260"/>
    <w:rsid w:val="00BD384A"/>
    <w:rsid w:val="00BF1DDB"/>
    <w:rsid w:val="00C12A9C"/>
    <w:rsid w:val="00C21190"/>
    <w:rsid w:val="00C72327"/>
    <w:rsid w:val="00C91A25"/>
    <w:rsid w:val="00C942EB"/>
    <w:rsid w:val="00CA7930"/>
    <w:rsid w:val="00CA7C87"/>
    <w:rsid w:val="00CB3AAD"/>
    <w:rsid w:val="00CC1975"/>
    <w:rsid w:val="00CD2BB5"/>
    <w:rsid w:val="00CD3121"/>
    <w:rsid w:val="00CE3D6E"/>
    <w:rsid w:val="00CF37BD"/>
    <w:rsid w:val="00D13092"/>
    <w:rsid w:val="00D26D25"/>
    <w:rsid w:val="00D6709F"/>
    <w:rsid w:val="00D83C6F"/>
    <w:rsid w:val="00DA799F"/>
    <w:rsid w:val="00DB4CAF"/>
    <w:rsid w:val="00DD55E5"/>
    <w:rsid w:val="00DE2743"/>
    <w:rsid w:val="00E04273"/>
    <w:rsid w:val="00E24AFB"/>
    <w:rsid w:val="00E40919"/>
    <w:rsid w:val="00E47773"/>
    <w:rsid w:val="00E650CE"/>
    <w:rsid w:val="00E83645"/>
    <w:rsid w:val="00E84054"/>
    <w:rsid w:val="00EA7ECF"/>
    <w:rsid w:val="00EB4088"/>
    <w:rsid w:val="00EB6778"/>
    <w:rsid w:val="00F14C88"/>
    <w:rsid w:val="00F2744F"/>
    <w:rsid w:val="00F45C14"/>
    <w:rsid w:val="00F4689B"/>
    <w:rsid w:val="00F52360"/>
    <w:rsid w:val="00FA6F94"/>
    <w:rsid w:val="00FB50B4"/>
    <w:rsid w:val="00FC0DC2"/>
    <w:rsid w:val="00FE14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CEAD"/>
  <w15:chartTrackingRefBased/>
  <w15:docId w15:val="{3D380B11-1B4F-4B59-95CE-84E68E11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04"/>
    <w:pPr>
      <w:spacing w:after="0" w:line="240" w:lineRule="auto"/>
      <w:jc w:val="both"/>
    </w:pPr>
    <w:rPr>
      <w:rFonts w:ascii="Open Sans Light" w:hAnsi="Open Sans Light" w:cs="Open Sans Light"/>
      <w:sz w:val="20"/>
      <w:szCs w:val="20"/>
    </w:rPr>
  </w:style>
  <w:style w:type="paragraph" w:styleId="Titre1">
    <w:name w:val="heading 1"/>
    <w:basedOn w:val="Paragraphedeliste"/>
    <w:next w:val="Normal"/>
    <w:link w:val="Titre1Car"/>
    <w:uiPriority w:val="9"/>
    <w:qFormat/>
    <w:rsid w:val="00E83645"/>
    <w:pPr>
      <w:numPr>
        <w:numId w:val="4"/>
      </w:numPr>
      <w:spacing w:before="240" w:after="240"/>
      <w:outlineLvl w:val="0"/>
    </w:pPr>
    <w:rPr>
      <w:b/>
      <w:bCs/>
      <w:sz w:val="28"/>
      <w:szCs w:val="28"/>
    </w:rPr>
  </w:style>
  <w:style w:type="paragraph" w:styleId="Titre2">
    <w:name w:val="heading 2"/>
    <w:basedOn w:val="Normal"/>
    <w:next w:val="Normal"/>
    <w:link w:val="Titre2Car"/>
    <w:uiPriority w:val="9"/>
    <w:unhideWhenUsed/>
    <w:qFormat/>
    <w:rsid w:val="00B84257"/>
    <w:pPr>
      <w:numPr>
        <w:ilvl w:val="1"/>
        <w:numId w:val="4"/>
      </w:numPr>
      <w:spacing w:after="240"/>
      <w:outlineLvl w:val="1"/>
    </w:pPr>
    <w:rPr>
      <w:b/>
      <w:bCs/>
      <w:sz w:val="24"/>
      <w:szCs w:val="24"/>
    </w:rPr>
  </w:style>
  <w:style w:type="paragraph" w:styleId="Titre3">
    <w:name w:val="heading 3"/>
    <w:basedOn w:val="Normal"/>
    <w:next w:val="Normal"/>
    <w:link w:val="Titre3Car"/>
    <w:uiPriority w:val="9"/>
    <w:unhideWhenUsed/>
    <w:qFormat/>
    <w:rsid w:val="00581A16"/>
    <w:pPr>
      <w:keepNext/>
      <w:keepLines/>
      <w:numPr>
        <w:ilvl w:val="2"/>
        <w:numId w:val="4"/>
      </w:numPr>
      <w:spacing w:before="40" w:after="240"/>
      <w:outlineLvl w:val="2"/>
    </w:pPr>
    <w:rPr>
      <w:rFonts w:eastAsiaTheme="majorEastAsia"/>
      <w:u w:val="single"/>
      <w:lang w:bidi="nl-BE"/>
    </w:rPr>
  </w:style>
  <w:style w:type="paragraph" w:styleId="Titre4">
    <w:name w:val="heading 4"/>
    <w:basedOn w:val="Normal"/>
    <w:next w:val="Normal"/>
    <w:link w:val="Titre4Car"/>
    <w:uiPriority w:val="9"/>
    <w:unhideWhenUsed/>
    <w:qFormat/>
    <w:rsid w:val="0015721E"/>
    <w:pPr>
      <w:keepNext/>
      <w:keepLines/>
      <w:numPr>
        <w:ilvl w:val="3"/>
        <w:numId w:val="4"/>
      </w:numPr>
      <w:spacing w:before="40"/>
      <w:outlineLvl w:val="3"/>
    </w:pPr>
    <w:rPr>
      <w:rFonts w:asciiTheme="majorHAnsi" w:eastAsiaTheme="majorEastAsia" w:hAnsiTheme="majorHAnsi" w:cstheme="majorBidi"/>
      <w:i/>
      <w:iCs/>
      <w:color w:val="70AD47"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2804"/>
    <w:pPr>
      <w:tabs>
        <w:tab w:val="center" w:pos="4536"/>
        <w:tab w:val="right" w:pos="9072"/>
      </w:tabs>
    </w:pPr>
  </w:style>
  <w:style w:type="character" w:customStyle="1" w:styleId="En-tteCar">
    <w:name w:val="En-tête Car"/>
    <w:basedOn w:val="Policepardfaut"/>
    <w:link w:val="En-tte"/>
    <w:uiPriority w:val="99"/>
    <w:rsid w:val="007E2804"/>
    <w:rPr>
      <w:lang w:val="fr-BE"/>
    </w:rPr>
  </w:style>
  <w:style w:type="paragraph" w:styleId="Pieddepage">
    <w:name w:val="footer"/>
    <w:basedOn w:val="Normal"/>
    <w:link w:val="PieddepageCar"/>
    <w:uiPriority w:val="99"/>
    <w:unhideWhenUsed/>
    <w:rsid w:val="007E2804"/>
    <w:pPr>
      <w:tabs>
        <w:tab w:val="center" w:pos="4536"/>
        <w:tab w:val="right" w:pos="9072"/>
      </w:tabs>
    </w:pPr>
  </w:style>
  <w:style w:type="character" w:customStyle="1" w:styleId="PieddepageCar">
    <w:name w:val="Pied de page Car"/>
    <w:basedOn w:val="Policepardfaut"/>
    <w:link w:val="Pieddepage"/>
    <w:uiPriority w:val="99"/>
    <w:rsid w:val="007E2804"/>
    <w:rPr>
      <w:lang w:val="fr-BE"/>
    </w:rPr>
  </w:style>
  <w:style w:type="character" w:customStyle="1" w:styleId="Titre1Car">
    <w:name w:val="Titre 1 Car"/>
    <w:basedOn w:val="Policepardfaut"/>
    <w:link w:val="Titre1"/>
    <w:uiPriority w:val="9"/>
    <w:rsid w:val="00E83645"/>
    <w:rPr>
      <w:rFonts w:ascii="Open Sans Light" w:hAnsi="Open Sans Light" w:cs="Open Sans Light"/>
      <w:b/>
      <w:bCs/>
      <w:sz w:val="28"/>
      <w:szCs w:val="28"/>
    </w:rPr>
  </w:style>
  <w:style w:type="paragraph" w:styleId="En-ttedetabledesmatires">
    <w:name w:val="TOC Heading"/>
    <w:basedOn w:val="Titre1"/>
    <w:next w:val="Normal"/>
    <w:uiPriority w:val="39"/>
    <w:unhideWhenUsed/>
    <w:qFormat/>
    <w:rsid w:val="007E2804"/>
    <w:pPr>
      <w:spacing w:line="259" w:lineRule="auto"/>
      <w:jc w:val="left"/>
      <w:outlineLvl w:val="9"/>
    </w:pPr>
    <w:rPr>
      <w:kern w:val="0"/>
      <w:lang w:eastAsia="nl-BE"/>
      <w14:ligatures w14:val="none"/>
    </w:rPr>
  </w:style>
  <w:style w:type="paragraph" w:styleId="Paragraphedeliste">
    <w:name w:val="List Paragraph"/>
    <w:aliases w:val="Ara lijst,ARA | opsomming streep,+_Lijstalinea,ARA lijst 1"/>
    <w:basedOn w:val="Normal"/>
    <w:link w:val="ParagraphedelisteCar"/>
    <w:uiPriority w:val="34"/>
    <w:qFormat/>
    <w:rsid w:val="00E83645"/>
    <w:pPr>
      <w:ind w:left="720"/>
      <w:contextualSpacing/>
    </w:pPr>
  </w:style>
  <w:style w:type="character" w:customStyle="1" w:styleId="Titre2Car">
    <w:name w:val="Titre 2 Car"/>
    <w:basedOn w:val="Policepardfaut"/>
    <w:link w:val="Titre2"/>
    <w:uiPriority w:val="9"/>
    <w:rsid w:val="00B84257"/>
    <w:rPr>
      <w:rFonts w:ascii="Open Sans Light" w:hAnsi="Open Sans Light" w:cs="Open Sans Light"/>
      <w:b/>
      <w:bCs/>
      <w:sz w:val="24"/>
      <w:szCs w:val="24"/>
    </w:rPr>
  </w:style>
  <w:style w:type="character" w:customStyle="1" w:styleId="Titre3Car">
    <w:name w:val="Titre 3 Car"/>
    <w:basedOn w:val="Policepardfaut"/>
    <w:link w:val="Titre3"/>
    <w:uiPriority w:val="9"/>
    <w:rsid w:val="00581A16"/>
    <w:rPr>
      <w:rFonts w:ascii="Open Sans Light" w:eastAsiaTheme="majorEastAsia" w:hAnsi="Open Sans Light" w:cs="Open Sans Light"/>
      <w:sz w:val="20"/>
      <w:szCs w:val="20"/>
      <w:u w:val="single"/>
      <w:lang w:val="fr-BE" w:bidi="nl-BE"/>
    </w:rPr>
  </w:style>
  <w:style w:type="paragraph" w:styleId="TM1">
    <w:name w:val="toc 1"/>
    <w:basedOn w:val="Normal"/>
    <w:next w:val="Normal"/>
    <w:autoRedefine/>
    <w:uiPriority w:val="39"/>
    <w:unhideWhenUsed/>
    <w:rsid w:val="00527B67"/>
    <w:pPr>
      <w:tabs>
        <w:tab w:val="left" w:pos="400"/>
        <w:tab w:val="right" w:leader="dot" w:pos="9062"/>
      </w:tabs>
      <w:spacing w:after="100"/>
    </w:pPr>
  </w:style>
  <w:style w:type="paragraph" w:styleId="TM2">
    <w:name w:val="toc 2"/>
    <w:basedOn w:val="Normal"/>
    <w:next w:val="Normal"/>
    <w:autoRedefine/>
    <w:uiPriority w:val="39"/>
    <w:unhideWhenUsed/>
    <w:rsid w:val="00D13092"/>
    <w:pPr>
      <w:spacing w:after="100"/>
      <w:ind w:left="200"/>
    </w:pPr>
  </w:style>
  <w:style w:type="character" w:styleId="Lienhypertexte">
    <w:name w:val="Hyperlink"/>
    <w:basedOn w:val="Policepardfaut"/>
    <w:uiPriority w:val="99"/>
    <w:unhideWhenUsed/>
    <w:rsid w:val="00D13092"/>
    <w:rPr>
      <w:color w:val="0563C1" w:themeColor="hyperlink"/>
      <w:u w:val="single"/>
    </w:rPr>
  </w:style>
  <w:style w:type="paragraph" w:styleId="TM3">
    <w:name w:val="toc 3"/>
    <w:basedOn w:val="Normal"/>
    <w:next w:val="Normal"/>
    <w:autoRedefine/>
    <w:uiPriority w:val="39"/>
    <w:unhideWhenUsed/>
    <w:rsid w:val="006140D1"/>
    <w:pPr>
      <w:spacing w:after="100"/>
      <w:ind w:left="400"/>
    </w:pPr>
  </w:style>
  <w:style w:type="character" w:styleId="Mentionnonrsolue">
    <w:name w:val="Unresolved Mention"/>
    <w:basedOn w:val="Policepardfaut"/>
    <w:uiPriority w:val="99"/>
    <w:semiHidden/>
    <w:unhideWhenUsed/>
    <w:rsid w:val="00A867FD"/>
    <w:rPr>
      <w:color w:val="605E5C"/>
      <w:shd w:val="clear" w:color="auto" w:fill="E1DFDD"/>
    </w:rPr>
  </w:style>
  <w:style w:type="paragraph" w:styleId="Commentaire">
    <w:name w:val="annotation text"/>
    <w:basedOn w:val="Normal"/>
    <w:link w:val="CommentaireCar"/>
    <w:uiPriority w:val="99"/>
    <w:unhideWhenUsed/>
    <w:rsid w:val="0099058D"/>
  </w:style>
  <w:style w:type="character" w:customStyle="1" w:styleId="CommentaireCar">
    <w:name w:val="Commentaire Car"/>
    <w:basedOn w:val="Policepardfaut"/>
    <w:link w:val="Commentaire"/>
    <w:uiPriority w:val="99"/>
    <w:rsid w:val="0099058D"/>
    <w:rPr>
      <w:rFonts w:ascii="Open Sans Light" w:hAnsi="Open Sans Light" w:cs="Open Sans Light"/>
      <w:sz w:val="20"/>
      <w:szCs w:val="20"/>
    </w:rPr>
  </w:style>
  <w:style w:type="character" w:styleId="Marquedecommentaire">
    <w:name w:val="annotation reference"/>
    <w:basedOn w:val="Policepardfaut"/>
    <w:uiPriority w:val="99"/>
    <w:semiHidden/>
    <w:unhideWhenUsed/>
    <w:rsid w:val="0099058D"/>
    <w:rPr>
      <w:sz w:val="16"/>
      <w:szCs w:val="16"/>
    </w:rPr>
  </w:style>
  <w:style w:type="character" w:customStyle="1" w:styleId="Titre4Car">
    <w:name w:val="Titre 4 Car"/>
    <w:basedOn w:val="Policepardfaut"/>
    <w:link w:val="Titre4"/>
    <w:uiPriority w:val="9"/>
    <w:rsid w:val="0015721E"/>
    <w:rPr>
      <w:rFonts w:asciiTheme="majorHAnsi" w:eastAsiaTheme="majorEastAsia" w:hAnsiTheme="majorHAnsi" w:cstheme="majorBidi"/>
      <w:i/>
      <w:iCs/>
      <w:color w:val="70AD47" w:themeColor="accent6"/>
      <w:sz w:val="20"/>
      <w:szCs w:val="20"/>
    </w:rPr>
  </w:style>
  <w:style w:type="paragraph" w:styleId="Objetducommentaire">
    <w:name w:val="annotation subject"/>
    <w:basedOn w:val="Commentaire"/>
    <w:next w:val="Commentaire"/>
    <w:link w:val="ObjetducommentaireCar"/>
    <w:uiPriority w:val="99"/>
    <w:semiHidden/>
    <w:unhideWhenUsed/>
    <w:rsid w:val="00FE14E1"/>
    <w:rPr>
      <w:b/>
      <w:bCs/>
    </w:rPr>
  </w:style>
  <w:style w:type="character" w:customStyle="1" w:styleId="ObjetducommentaireCar">
    <w:name w:val="Objet du commentaire Car"/>
    <w:basedOn w:val="CommentaireCar"/>
    <w:link w:val="Objetducommentaire"/>
    <w:uiPriority w:val="99"/>
    <w:semiHidden/>
    <w:rsid w:val="00FE14E1"/>
    <w:rPr>
      <w:rFonts w:ascii="Open Sans Light" w:hAnsi="Open Sans Light" w:cs="Open Sans Light"/>
      <w:b/>
      <w:bCs/>
      <w:sz w:val="20"/>
      <w:szCs w:val="20"/>
    </w:rPr>
  </w:style>
  <w:style w:type="numbering" w:customStyle="1" w:styleId="Huidigelijst1">
    <w:name w:val="Huidige lijst1"/>
    <w:uiPriority w:val="99"/>
    <w:rsid w:val="0015721E"/>
    <w:pPr>
      <w:numPr>
        <w:numId w:val="12"/>
      </w:numPr>
    </w:pPr>
  </w:style>
  <w:style w:type="character" w:customStyle="1" w:styleId="ParagraphedelisteCar">
    <w:name w:val="Paragraphe de liste Car"/>
    <w:aliases w:val="Ara lijst Car,ARA | opsomming streep Car,+_Lijstalinea Car,ARA lijst 1 Car"/>
    <w:link w:val="Paragraphedeliste"/>
    <w:rsid w:val="00FB50B4"/>
    <w:rPr>
      <w:rFonts w:ascii="Open Sans Light" w:hAnsi="Open Sans Light" w:cs="Open Sans Light"/>
      <w:sz w:val="20"/>
      <w:szCs w:val="20"/>
    </w:rPr>
  </w:style>
  <w:style w:type="table" w:styleId="Grilledutableau">
    <w:name w:val="Table Grid"/>
    <w:basedOn w:val="TableauNormal"/>
    <w:uiPriority w:val="39"/>
    <w:rsid w:val="002E4A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3535">
      <w:bodyDiv w:val="1"/>
      <w:marLeft w:val="0"/>
      <w:marRight w:val="0"/>
      <w:marTop w:val="0"/>
      <w:marBottom w:val="0"/>
      <w:divBdr>
        <w:top w:val="none" w:sz="0" w:space="0" w:color="auto"/>
        <w:left w:val="none" w:sz="0" w:space="0" w:color="auto"/>
        <w:bottom w:val="none" w:sz="0" w:space="0" w:color="auto"/>
        <w:right w:val="none" w:sz="0" w:space="0" w:color="auto"/>
      </w:divBdr>
    </w:div>
    <w:div w:id="886448386">
      <w:bodyDiv w:val="1"/>
      <w:marLeft w:val="0"/>
      <w:marRight w:val="0"/>
      <w:marTop w:val="0"/>
      <w:marBottom w:val="0"/>
      <w:divBdr>
        <w:top w:val="none" w:sz="0" w:space="0" w:color="auto"/>
        <w:left w:val="none" w:sz="0" w:space="0" w:color="auto"/>
        <w:bottom w:val="none" w:sz="0" w:space="0" w:color="auto"/>
        <w:right w:val="none" w:sz="0" w:space="0" w:color="auto"/>
      </w:divBdr>
    </w:div>
    <w:div w:id="1248344355">
      <w:bodyDiv w:val="1"/>
      <w:marLeft w:val="0"/>
      <w:marRight w:val="0"/>
      <w:marTop w:val="0"/>
      <w:marBottom w:val="0"/>
      <w:divBdr>
        <w:top w:val="none" w:sz="0" w:space="0" w:color="auto"/>
        <w:left w:val="none" w:sz="0" w:space="0" w:color="auto"/>
        <w:bottom w:val="none" w:sz="0" w:space="0" w:color="auto"/>
        <w:right w:val="none" w:sz="0" w:space="0" w:color="auto"/>
      </w:divBdr>
    </w:div>
    <w:div w:id="1561137844">
      <w:bodyDiv w:val="1"/>
      <w:marLeft w:val="0"/>
      <w:marRight w:val="0"/>
      <w:marTop w:val="0"/>
      <w:marBottom w:val="0"/>
      <w:divBdr>
        <w:top w:val="none" w:sz="0" w:space="0" w:color="auto"/>
        <w:left w:val="none" w:sz="0" w:space="0" w:color="auto"/>
        <w:bottom w:val="none" w:sz="0" w:space="0" w:color="auto"/>
        <w:right w:val="none" w:sz="0" w:space="0" w:color="auto"/>
      </w:divBdr>
    </w:div>
    <w:div w:id="20098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fip.eu" TargetMode="External"/><Relationship Id="rId5" Type="http://schemas.openxmlformats.org/officeDocument/2006/relationships/webSettings" Target="webSettings.xml"/><Relationship Id="rId10" Type="http://schemas.openxmlformats.org/officeDocument/2006/relationships/hyperlink" Target="https://www.publicprocurement.be/" TargetMode="External"/><Relationship Id="rId4" Type="http://schemas.openxmlformats.org/officeDocument/2006/relationships/settings" Target="settings.xml"/><Relationship Id="rId9" Type="http://schemas.openxmlformats.org/officeDocument/2006/relationships/hyperlink" Target="https://www.publicprocurement.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534A-9877-4CDD-839B-07E67EFE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5287</Words>
  <Characters>29083</Characters>
  <Application>Microsoft Office Word</Application>
  <DocSecurity>0</DocSecurity>
  <Lines>242</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Van der Donckt</dc:creator>
  <cp:keywords/>
  <dc:description/>
  <cp:lastModifiedBy>Muriel Possoz</cp:lastModifiedBy>
  <cp:revision>4</cp:revision>
  <dcterms:created xsi:type="dcterms:W3CDTF">2023-12-18T17:59:00Z</dcterms:created>
  <dcterms:modified xsi:type="dcterms:W3CDTF">2025-12-04T12:38:00Z</dcterms:modified>
</cp:coreProperties>
</file>