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C1CC6" w:rsidP="00EC1CC6" w:rsidRDefault="00EC1CC6" w14:paraId="4156146D" w14:textId="77777777">
      <w:pPr>
        <w:pBdr>
          <w:top w:val="single" w:color="auto" w:sz="4" w:space="1"/>
          <w:left w:val="single" w:color="auto" w:sz="4" w:space="4"/>
          <w:bottom w:val="single" w:color="auto" w:sz="4" w:space="1"/>
          <w:right w:val="single" w:color="auto" w:sz="4" w:space="4"/>
        </w:pBdr>
        <w:jc w:val="center"/>
        <w:rPr>
          <w:b/>
          <w:bCs/>
          <w:sz w:val="44"/>
          <w:szCs w:val="44"/>
          <w:lang w:val="nl-NL"/>
        </w:rPr>
      </w:pPr>
    </w:p>
    <w:p w:rsidR="00EC1CC6" w:rsidP="00EC1CC6" w:rsidRDefault="00EC1CC6" w14:paraId="10EE4BA3" w14:textId="77777777">
      <w:pPr>
        <w:pBdr>
          <w:top w:val="single" w:color="auto" w:sz="4" w:space="1"/>
          <w:left w:val="single" w:color="auto" w:sz="4" w:space="4"/>
          <w:bottom w:val="single" w:color="auto" w:sz="4" w:space="1"/>
          <w:right w:val="single" w:color="auto" w:sz="4" w:space="4"/>
        </w:pBdr>
        <w:jc w:val="center"/>
        <w:rPr>
          <w:b/>
          <w:bCs/>
          <w:sz w:val="44"/>
          <w:szCs w:val="44"/>
          <w:lang w:val="nl-NL"/>
        </w:rPr>
      </w:pPr>
    </w:p>
    <w:p w:rsidR="00EC1CC6" w:rsidP="00EC1CC6" w:rsidRDefault="00EC1CC6" w14:paraId="27859EDB" w14:textId="77777777">
      <w:pPr>
        <w:pBdr>
          <w:top w:val="single" w:color="auto" w:sz="4" w:space="1"/>
          <w:left w:val="single" w:color="auto" w:sz="4" w:space="4"/>
          <w:bottom w:val="single" w:color="auto" w:sz="4" w:space="1"/>
          <w:right w:val="single" w:color="auto" w:sz="4" w:space="4"/>
        </w:pBdr>
        <w:jc w:val="center"/>
        <w:rPr>
          <w:b/>
          <w:bCs/>
          <w:sz w:val="44"/>
          <w:szCs w:val="44"/>
          <w:lang w:val="nl-NL"/>
        </w:rPr>
      </w:pPr>
    </w:p>
    <w:p w:rsidR="00EC1CC6" w:rsidP="00EC1CC6" w:rsidRDefault="00EC1CC6" w14:paraId="24A3B23E" w14:textId="20D85D72">
      <w:pPr>
        <w:pBdr>
          <w:top w:val="single" w:color="auto" w:sz="4" w:space="1"/>
          <w:left w:val="single" w:color="auto" w:sz="4" w:space="4"/>
          <w:bottom w:val="single" w:color="auto" w:sz="4" w:space="1"/>
          <w:right w:val="single" w:color="auto" w:sz="4" w:space="4"/>
        </w:pBdr>
        <w:jc w:val="center"/>
        <w:rPr>
          <w:b/>
          <w:bCs/>
          <w:sz w:val="44"/>
          <w:szCs w:val="44"/>
          <w:lang w:val="nl-NL"/>
        </w:rPr>
      </w:pPr>
      <w:r w:rsidRPr="00EC1CC6">
        <w:rPr>
          <w:b/>
          <w:bCs/>
          <w:sz w:val="44"/>
          <w:szCs w:val="44"/>
          <w:lang w:val="nl-NL"/>
        </w:rPr>
        <w:t>AANVRAAG VOOR HET INDIENEN VAN OFFERTES VOOR DE OVERHEIDSOPDRACHT VOOR ONDERZOEKS- EN ONTWIKKELINGSDIENSTEN MET ALS VOORWERP:</w:t>
      </w:r>
    </w:p>
    <w:p w:rsidR="00EC1CC6" w:rsidP="00EC1CC6" w:rsidRDefault="00EC1CC6" w14:paraId="3DC49BB5" w14:textId="77777777">
      <w:pPr>
        <w:pBdr>
          <w:top w:val="single" w:color="auto" w:sz="4" w:space="1"/>
          <w:left w:val="single" w:color="auto" w:sz="4" w:space="4"/>
          <w:bottom w:val="single" w:color="auto" w:sz="4" w:space="1"/>
          <w:right w:val="single" w:color="auto" w:sz="4" w:space="4"/>
        </w:pBdr>
        <w:jc w:val="center"/>
        <w:rPr>
          <w:b/>
          <w:bCs/>
          <w:sz w:val="44"/>
          <w:szCs w:val="44"/>
          <w:lang w:val="nl-NL"/>
        </w:rPr>
      </w:pPr>
    </w:p>
    <w:p w:rsidR="00EC1CC6" w:rsidP="00EC1CC6" w:rsidRDefault="00EC1CC6" w14:paraId="24E24053" w14:textId="77777777">
      <w:pPr>
        <w:pBdr>
          <w:top w:val="single" w:color="auto" w:sz="4" w:space="1"/>
          <w:left w:val="single" w:color="auto" w:sz="4" w:space="4"/>
          <w:bottom w:val="single" w:color="auto" w:sz="4" w:space="1"/>
          <w:right w:val="single" w:color="auto" w:sz="4" w:space="4"/>
        </w:pBdr>
        <w:rPr>
          <w:sz w:val="44"/>
          <w:szCs w:val="44"/>
          <w:lang w:val="nl-NL"/>
        </w:rPr>
      </w:pPr>
    </w:p>
    <w:p w:rsidR="00EC1CC6" w:rsidP="00EC1CC6" w:rsidRDefault="00EC1CC6" w14:paraId="3E11CD18" w14:textId="77777777">
      <w:pPr>
        <w:pBdr>
          <w:top w:val="single" w:color="auto" w:sz="4" w:space="1"/>
          <w:left w:val="single" w:color="auto" w:sz="4" w:space="4"/>
          <w:bottom w:val="single" w:color="auto" w:sz="4" w:space="1"/>
          <w:right w:val="single" w:color="auto" w:sz="4" w:space="4"/>
        </w:pBdr>
        <w:jc w:val="center"/>
        <w:rPr>
          <w:b/>
          <w:bCs/>
          <w:sz w:val="44"/>
          <w:szCs w:val="44"/>
          <w:lang w:val="nl-NL"/>
        </w:rPr>
      </w:pPr>
      <w:r w:rsidRPr="00EC1CC6">
        <w:rPr>
          <w:b/>
          <w:bCs/>
          <w:sz w:val="44"/>
          <w:szCs w:val="44"/>
          <w:lang w:val="nl-NL"/>
        </w:rPr>
        <w:t>[</w:t>
      </w:r>
      <w:proofErr w:type="gramStart"/>
      <w:r w:rsidRPr="00EC1CC6">
        <w:rPr>
          <w:b/>
          <w:bCs/>
          <w:sz w:val="44"/>
          <w:szCs w:val="44"/>
          <w:lang w:val="nl-NL"/>
        </w:rPr>
        <w:t>vul</w:t>
      </w:r>
      <w:proofErr w:type="gramEnd"/>
      <w:r w:rsidRPr="00EC1CC6">
        <w:rPr>
          <w:b/>
          <w:bCs/>
          <w:sz w:val="44"/>
          <w:szCs w:val="44"/>
          <w:lang w:val="nl-NL"/>
        </w:rPr>
        <w:t xml:space="preserve"> hier het voorwerp van de opdracht in]</w:t>
      </w:r>
    </w:p>
    <w:p w:rsidR="00EC1CC6" w:rsidP="00EC1CC6" w:rsidRDefault="00EC1CC6" w14:paraId="2F658ACB" w14:textId="32526AC8">
      <w:pPr>
        <w:pBdr>
          <w:top w:val="single" w:color="auto" w:sz="4" w:space="1"/>
          <w:left w:val="single" w:color="auto" w:sz="4" w:space="4"/>
          <w:bottom w:val="single" w:color="auto" w:sz="4" w:space="1"/>
          <w:right w:val="single" w:color="auto" w:sz="4" w:space="4"/>
        </w:pBdr>
        <w:jc w:val="center"/>
        <w:rPr>
          <w:b/>
          <w:bCs/>
          <w:sz w:val="44"/>
          <w:szCs w:val="44"/>
          <w:lang w:val="nl-NL"/>
        </w:rPr>
      </w:pPr>
    </w:p>
    <w:p w:rsidR="00EC1CC6" w:rsidP="00EC1CC6" w:rsidRDefault="00EC1CC6" w14:paraId="09477C15" w14:textId="21435684">
      <w:pPr>
        <w:pBdr>
          <w:top w:val="single" w:color="auto" w:sz="4" w:space="1"/>
          <w:left w:val="single" w:color="auto" w:sz="4" w:space="4"/>
          <w:bottom w:val="single" w:color="auto" w:sz="4" w:space="1"/>
          <w:right w:val="single" w:color="auto" w:sz="4" w:space="4"/>
        </w:pBdr>
        <w:jc w:val="center"/>
        <w:rPr>
          <w:b/>
          <w:bCs/>
          <w:sz w:val="44"/>
          <w:szCs w:val="44"/>
          <w:lang w:val="nl-NL"/>
        </w:rPr>
      </w:pPr>
    </w:p>
    <w:p w:rsidR="00EC1CC6" w:rsidP="00EC1CC6" w:rsidRDefault="00EC1CC6" w14:paraId="5E1C89D3" w14:textId="0E5B2EE0">
      <w:pPr>
        <w:pBdr>
          <w:top w:val="single" w:color="auto" w:sz="4" w:space="1"/>
          <w:left w:val="single" w:color="auto" w:sz="4" w:space="4"/>
          <w:bottom w:val="single" w:color="auto" w:sz="4" w:space="1"/>
          <w:right w:val="single" w:color="auto" w:sz="4" w:space="4"/>
        </w:pBdr>
        <w:jc w:val="center"/>
        <w:rPr>
          <w:b/>
          <w:bCs/>
          <w:sz w:val="44"/>
          <w:szCs w:val="44"/>
          <w:lang w:val="nl-NL"/>
        </w:rPr>
      </w:pPr>
    </w:p>
    <w:p w:rsidR="00B24692" w:rsidP="00B24692" w:rsidRDefault="00B24692" w14:paraId="33887606" w14:textId="77777777">
      <w:pPr>
        <w:rPr>
          <w:b/>
          <w:bCs/>
          <w:lang w:val="nl-NL"/>
        </w:rPr>
      </w:pPr>
    </w:p>
    <w:p w:rsidR="00B24692" w:rsidP="00B24692" w:rsidRDefault="00B24692" w14:paraId="38369E58" w14:textId="496E2C3D">
      <w:pPr>
        <w:pBdr>
          <w:top w:val="single" w:color="auto" w:sz="4" w:space="1"/>
          <w:left w:val="single" w:color="auto" w:sz="4" w:space="4"/>
          <w:bottom w:val="single" w:color="auto" w:sz="4" w:space="1"/>
          <w:right w:val="single" w:color="auto" w:sz="4" w:space="4"/>
        </w:pBdr>
        <w:jc w:val="center"/>
        <w:rPr>
          <w:b/>
          <w:bCs/>
          <w:lang w:val="nl-NL"/>
        </w:rPr>
      </w:pPr>
      <w:r>
        <w:rPr>
          <w:b/>
          <w:bCs/>
          <w:lang w:val="nl-NL"/>
        </w:rPr>
        <w:t>[NAAM AANBESTEDER(S)]</w:t>
      </w:r>
    </w:p>
    <w:p w:rsidR="00B24692" w:rsidP="00EC1CC6" w:rsidRDefault="00B24692" w14:paraId="00FF0C69" w14:textId="77777777">
      <w:pPr>
        <w:jc w:val="center"/>
        <w:rPr>
          <w:b/>
          <w:bCs/>
          <w:lang w:val="nl-NL"/>
        </w:rPr>
      </w:pPr>
    </w:p>
    <w:p w:rsidR="00EC1CC6" w:rsidP="00EC1CC6" w:rsidRDefault="00EC1CC6" w14:paraId="5282C93C" w14:textId="7437225E">
      <w:pPr>
        <w:pBdr>
          <w:top w:val="single" w:color="auto" w:sz="4" w:space="1"/>
          <w:left w:val="single" w:color="auto" w:sz="4" w:space="4"/>
          <w:bottom w:val="single" w:color="auto" w:sz="4" w:space="1"/>
          <w:right w:val="single" w:color="auto" w:sz="4" w:space="4"/>
        </w:pBdr>
        <w:jc w:val="center"/>
      </w:pPr>
      <w:r>
        <w:t>Limietdatum en -uur van indiening Offerte:</w:t>
      </w:r>
    </w:p>
    <w:p w:rsidR="00EC1CC6" w:rsidP="00EC1CC6" w:rsidRDefault="00EC1CC6" w14:paraId="615B605C" w14:textId="182921DC">
      <w:pPr>
        <w:pBdr>
          <w:top w:val="single" w:color="auto" w:sz="4" w:space="1"/>
          <w:left w:val="single" w:color="auto" w:sz="4" w:space="4"/>
          <w:bottom w:val="single" w:color="auto" w:sz="4" w:space="1"/>
          <w:right w:val="single" w:color="auto" w:sz="4" w:space="4"/>
        </w:pBdr>
        <w:jc w:val="center"/>
      </w:pPr>
      <w:r>
        <w:t>[vul hier de limietdatum en het limietuur in]</w:t>
      </w:r>
    </w:p>
    <w:p w:rsidR="00EC1CC6" w:rsidP="00EC1CC6" w:rsidRDefault="00EC1CC6" w14:paraId="5987A9E6" w14:textId="77777777">
      <w:pPr>
        <w:jc w:val="center"/>
        <w:rPr>
          <w:b/>
          <w:bCs/>
          <w:lang w:val="nl-NL"/>
        </w:rPr>
      </w:pPr>
    </w:p>
    <w:p w:rsidR="00EC1CC6" w:rsidP="00EC1CC6" w:rsidRDefault="00EC1CC6" w14:paraId="0B059917" w14:textId="77777777">
      <w:pPr>
        <w:jc w:val="center"/>
        <w:rPr>
          <w:b/>
          <w:bCs/>
          <w:lang w:val="nl-NL"/>
        </w:rPr>
      </w:pPr>
    </w:p>
    <w:p w:rsidR="00EC1CC6" w:rsidP="00EC1CC6" w:rsidRDefault="00EC1CC6" w14:paraId="2FA4F3DF" w14:textId="77777777">
      <w:pPr>
        <w:jc w:val="center"/>
        <w:rPr>
          <w:b/>
          <w:bCs/>
          <w:lang w:val="nl-NL"/>
        </w:rPr>
      </w:pPr>
      <w:r>
        <w:rPr>
          <w:b/>
          <w:bCs/>
          <w:lang w:val="nl-NL"/>
        </w:rPr>
        <w:t>Met de steun van:</w:t>
      </w:r>
    </w:p>
    <w:p w:rsidR="00EC1CC6" w:rsidP="00EC1CC6" w:rsidRDefault="00EC1CC6" w14:paraId="5409D25E" w14:textId="77777777">
      <w:pPr>
        <w:jc w:val="center"/>
        <w:rPr>
          <w:b/>
          <w:bCs/>
          <w:lang w:val="nl-NL"/>
        </w:rPr>
      </w:pPr>
      <w:r w:rsidRPr="007F5663">
        <w:rPr>
          <w:rFonts w:eastAsia="MS Gothic" w:cs="Arial"/>
          <w:noProof/>
          <w:color w:val="002060"/>
          <w:sz w:val="22"/>
          <w:shd w:val="clear" w:color="auto" w:fill="E6E6E6"/>
          <w:lang w:val="en-GB" w:eastAsia="nl-NL"/>
        </w:rPr>
        <w:drawing>
          <wp:inline distT="0" distB="0" distL="0" distR="0" wp14:anchorId="7D873692" wp14:editId="4B142A68">
            <wp:extent cx="3076575" cy="6953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695325"/>
                    </a:xfrm>
                    <a:prstGeom prst="rect">
                      <a:avLst/>
                    </a:prstGeom>
                    <a:noFill/>
                    <a:ln>
                      <a:noFill/>
                    </a:ln>
                  </pic:spPr>
                </pic:pic>
              </a:graphicData>
            </a:graphic>
          </wp:inline>
        </w:drawing>
      </w:r>
    </w:p>
    <w:p w:rsidRPr="00EC1CC6" w:rsidR="00EC1CC6" w:rsidP="00EC1CC6" w:rsidRDefault="00EC1CC6" w14:paraId="77EA902F" w14:textId="662C7ED0">
      <w:pPr>
        <w:jc w:val="center"/>
        <w:rPr>
          <w:b/>
          <w:bCs/>
          <w:lang w:val="nl-NL"/>
        </w:rPr>
      </w:pPr>
      <w:r w:rsidRPr="00EC1CC6">
        <w:rPr>
          <w:b/>
          <w:bCs/>
          <w:lang w:val="nl-NL"/>
        </w:rPr>
        <w:br w:type="page"/>
      </w:r>
    </w:p>
    <w:p w:rsidR="005A1A38" w:rsidRDefault="00562FDA" w14:paraId="41DF260D" w14:textId="18CD28CD">
      <w:pPr>
        <w:pStyle w:val="Inhopg1"/>
        <w:tabs>
          <w:tab w:val="left" w:pos="480"/>
          <w:tab w:val="right" w:leader="dot" w:pos="9062"/>
        </w:tabs>
        <w:rPr>
          <w:rFonts w:eastAsiaTheme="minorEastAsia"/>
          <w:noProof/>
          <w:lang w:eastAsia="nl-NL"/>
        </w:rPr>
      </w:pPr>
      <w:r>
        <w:rPr>
          <w:lang w:val="nl-NL"/>
        </w:rPr>
        <w:fldChar w:fldCharType="begin"/>
      </w:r>
      <w:r>
        <w:rPr>
          <w:lang w:val="nl-NL"/>
        </w:rPr>
        <w:instrText xml:space="preserve"> TOC \o \h \z \u </w:instrText>
      </w:r>
      <w:r>
        <w:rPr>
          <w:lang w:val="nl-NL"/>
        </w:rPr>
        <w:fldChar w:fldCharType="separate"/>
      </w:r>
      <w:hyperlink w:history="1" w:anchor="_Toc153557415">
        <w:r w:rsidRPr="0079690D" w:rsidR="005A1A38">
          <w:rPr>
            <w:rStyle w:val="Hyperlink"/>
            <w:noProof/>
          </w:rPr>
          <w:t>I.</w:t>
        </w:r>
        <w:r w:rsidR="005A1A38">
          <w:rPr>
            <w:rFonts w:eastAsiaTheme="minorEastAsia"/>
            <w:noProof/>
            <w:lang w:eastAsia="nl-NL"/>
          </w:rPr>
          <w:tab/>
        </w:r>
        <w:r w:rsidRPr="0079690D" w:rsidR="005A1A38">
          <w:rPr>
            <w:rStyle w:val="Hyperlink"/>
            <w:noProof/>
          </w:rPr>
          <w:t>Doel van het document</w:t>
        </w:r>
        <w:r w:rsidR="005A1A38">
          <w:rPr>
            <w:noProof/>
            <w:webHidden/>
          </w:rPr>
          <w:tab/>
        </w:r>
        <w:r w:rsidR="005A1A38">
          <w:rPr>
            <w:noProof/>
            <w:webHidden/>
          </w:rPr>
          <w:fldChar w:fldCharType="begin"/>
        </w:r>
        <w:r w:rsidR="005A1A38">
          <w:rPr>
            <w:noProof/>
            <w:webHidden/>
          </w:rPr>
          <w:instrText xml:space="preserve"> PAGEREF _Toc153557415 \h </w:instrText>
        </w:r>
        <w:r w:rsidR="005A1A38">
          <w:rPr>
            <w:noProof/>
            <w:webHidden/>
          </w:rPr>
        </w:r>
        <w:r w:rsidR="005A1A38">
          <w:rPr>
            <w:noProof/>
            <w:webHidden/>
          </w:rPr>
          <w:fldChar w:fldCharType="separate"/>
        </w:r>
        <w:r w:rsidR="005A1A38">
          <w:rPr>
            <w:noProof/>
            <w:webHidden/>
          </w:rPr>
          <w:t>5</w:t>
        </w:r>
        <w:r w:rsidR="005A1A38">
          <w:rPr>
            <w:noProof/>
            <w:webHidden/>
          </w:rPr>
          <w:fldChar w:fldCharType="end"/>
        </w:r>
      </w:hyperlink>
    </w:p>
    <w:p w:rsidR="005A1A38" w:rsidRDefault="003522DA" w14:paraId="28C39F35" w14:textId="61051859">
      <w:pPr>
        <w:pStyle w:val="Inhopg1"/>
        <w:tabs>
          <w:tab w:val="left" w:pos="480"/>
          <w:tab w:val="right" w:leader="dot" w:pos="9062"/>
        </w:tabs>
        <w:rPr>
          <w:rFonts w:eastAsiaTheme="minorEastAsia"/>
          <w:noProof/>
          <w:lang w:eastAsia="nl-NL"/>
        </w:rPr>
      </w:pPr>
      <w:hyperlink w:history="1" w:anchor="_Toc153557416">
        <w:r w:rsidRPr="0079690D" w:rsidR="005A1A38">
          <w:rPr>
            <w:rStyle w:val="Hyperlink"/>
            <w:noProof/>
          </w:rPr>
          <w:t>II.</w:t>
        </w:r>
        <w:r w:rsidR="005A1A38">
          <w:rPr>
            <w:rFonts w:eastAsiaTheme="minorEastAsia"/>
            <w:noProof/>
            <w:lang w:eastAsia="nl-NL"/>
          </w:rPr>
          <w:tab/>
        </w:r>
        <w:r w:rsidRPr="0079690D" w:rsidR="005A1A38">
          <w:rPr>
            <w:rStyle w:val="Hyperlink"/>
            <w:noProof/>
          </w:rPr>
          <w:t>Definities</w:t>
        </w:r>
        <w:r w:rsidR="005A1A38">
          <w:rPr>
            <w:noProof/>
            <w:webHidden/>
          </w:rPr>
          <w:tab/>
        </w:r>
        <w:r w:rsidR="005A1A38">
          <w:rPr>
            <w:noProof/>
            <w:webHidden/>
          </w:rPr>
          <w:fldChar w:fldCharType="begin"/>
        </w:r>
        <w:r w:rsidR="005A1A38">
          <w:rPr>
            <w:noProof/>
            <w:webHidden/>
          </w:rPr>
          <w:instrText xml:space="preserve"> PAGEREF _Toc153557416 \h </w:instrText>
        </w:r>
        <w:r w:rsidR="005A1A38">
          <w:rPr>
            <w:noProof/>
            <w:webHidden/>
          </w:rPr>
        </w:r>
        <w:r w:rsidR="005A1A38">
          <w:rPr>
            <w:noProof/>
            <w:webHidden/>
          </w:rPr>
          <w:fldChar w:fldCharType="separate"/>
        </w:r>
        <w:r w:rsidR="005A1A38">
          <w:rPr>
            <w:noProof/>
            <w:webHidden/>
          </w:rPr>
          <w:t>5</w:t>
        </w:r>
        <w:r w:rsidR="005A1A38">
          <w:rPr>
            <w:noProof/>
            <w:webHidden/>
          </w:rPr>
          <w:fldChar w:fldCharType="end"/>
        </w:r>
      </w:hyperlink>
    </w:p>
    <w:p w:rsidR="005A1A38" w:rsidRDefault="003522DA" w14:paraId="73BF8FF7" w14:textId="378EABC0">
      <w:pPr>
        <w:pStyle w:val="Inhopg1"/>
        <w:tabs>
          <w:tab w:val="left" w:pos="720"/>
          <w:tab w:val="right" w:leader="dot" w:pos="9062"/>
        </w:tabs>
        <w:rPr>
          <w:rFonts w:eastAsiaTheme="minorEastAsia"/>
          <w:noProof/>
          <w:lang w:eastAsia="nl-NL"/>
        </w:rPr>
      </w:pPr>
      <w:hyperlink w:history="1" w:anchor="_Toc153557417">
        <w:r w:rsidRPr="0079690D" w:rsidR="005A1A38">
          <w:rPr>
            <w:rStyle w:val="Hyperlink"/>
            <w:noProof/>
          </w:rPr>
          <w:t>III.</w:t>
        </w:r>
        <w:r w:rsidR="005A1A38">
          <w:rPr>
            <w:rFonts w:eastAsiaTheme="minorEastAsia"/>
            <w:noProof/>
            <w:lang w:eastAsia="nl-NL"/>
          </w:rPr>
          <w:tab/>
        </w:r>
        <w:r w:rsidRPr="0079690D" w:rsidR="005A1A38">
          <w:rPr>
            <w:rStyle w:val="Hyperlink"/>
            <w:noProof/>
          </w:rPr>
          <w:t>Algemene toelichting bij de Opdracht</w:t>
        </w:r>
        <w:r w:rsidR="005A1A38">
          <w:rPr>
            <w:noProof/>
            <w:webHidden/>
          </w:rPr>
          <w:tab/>
        </w:r>
        <w:r w:rsidR="005A1A38">
          <w:rPr>
            <w:noProof/>
            <w:webHidden/>
          </w:rPr>
          <w:fldChar w:fldCharType="begin"/>
        </w:r>
        <w:r w:rsidR="005A1A38">
          <w:rPr>
            <w:noProof/>
            <w:webHidden/>
          </w:rPr>
          <w:instrText xml:space="preserve"> PAGEREF _Toc153557417 \h </w:instrText>
        </w:r>
        <w:r w:rsidR="005A1A38">
          <w:rPr>
            <w:noProof/>
            <w:webHidden/>
          </w:rPr>
        </w:r>
        <w:r w:rsidR="005A1A38">
          <w:rPr>
            <w:noProof/>
            <w:webHidden/>
          </w:rPr>
          <w:fldChar w:fldCharType="separate"/>
        </w:r>
        <w:r w:rsidR="005A1A38">
          <w:rPr>
            <w:noProof/>
            <w:webHidden/>
          </w:rPr>
          <w:t>9</w:t>
        </w:r>
        <w:r w:rsidR="005A1A38">
          <w:rPr>
            <w:noProof/>
            <w:webHidden/>
          </w:rPr>
          <w:fldChar w:fldCharType="end"/>
        </w:r>
      </w:hyperlink>
    </w:p>
    <w:p w:rsidR="005A1A38" w:rsidRDefault="003522DA" w14:paraId="1702DD29" w14:textId="7D0C2905">
      <w:pPr>
        <w:pStyle w:val="Inhopg2"/>
        <w:tabs>
          <w:tab w:val="left" w:pos="960"/>
          <w:tab w:val="right" w:leader="dot" w:pos="9062"/>
        </w:tabs>
        <w:rPr>
          <w:rFonts w:eastAsiaTheme="minorEastAsia"/>
          <w:noProof/>
          <w:lang w:eastAsia="nl-NL"/>
        </w:rPr>
      </w:pPr>
      <w:hyperlink w:history="1" w:anchor="_Toc153557418">
        <w:r w:rsidRPr="0079690D" w:rsidR="005A1A38">
          <w:rPr>
            <w:rStyle w:val="Hyperlink"/>
            <w:noProof/>
          </w:rPr>
          <w:t>III.1.</w:t>
        </w:r>
        <w:r w:rsidR="005A1A38">
          <w:rPr>
            <w:rFonts w:eastAsiaTheme="minorEastAsia"/>
            <w:noProof/>
            <w:lang w:eastAsia="nl-NL"/>
          </w:rPr>
          <w:tab/>
        </w:r>
        <w:r w:rsidRPr="0079690D" w:rsidR="005A1A38">
          <w:rPr>
            <w:rStyle w:val="Hyperlink"/>
            <w:noProof/>
          </w:rPr>
          <w:t>Model van precommerciële inkoop</w:t>
        </w:r>
        <w:r w:rsidR="005A1A38">
          <w:rPr>
            <w:noProof/>
            <w:webHidden/>
          </w:rPr>
          <w:tab/>
        </w:r>
        <w:r w:rsidR="005A1A38">
          <w:rPr>
            <w:noProof/>
            <w:webHidden/>
          </w:rPr>
          <w:fldChar w:fldCharType="begin"/>
        </w:r>
        <w:r w:rsidR="005A1A38">
          <w:rPr>
            <w:noProof/>
            <w:webHidden/>
          </w:rPr>
          <w:instrText xml:space="preserve"> PAGEREF _Toc153557418 \h </w:instrText>
        </w:r>
        <w:r w:rsidR="005A1A38">
          <w:rPr>
            <w:noProof/>
            <w:webHidden/>
          </w:rPr>
        </w:r>
        <w:r w:rsidR="005A1A38">
          <w:rPr>
            <w:noProof/>
            <w:webHidden/>
          </w:rPr>
          <w:fldChar w:fldCharType="separate"/>
        </w:r>
        <w:r w:rsidR="005A1A38">
          <w:rPr>
            <w:noProof/>
            <w:webHidden/>
          </w:rPr>
          <w:t>9</w:t>
        </w:r>
        <w:r w:rsidR="005A1A38">
          <w:rPr>
            <w:noProof/>
            <w:webHidden/>
          </w:rPr>
          <w:fldChar w:fldCharType="end"/>
        </w:r>
      </w:hyperlink>
    </w:p>
    <w:p w:rsidR="005A1A38" w:rsidRDefault="003522DA" w14:paraId="63EB2D0F" w14:textId="14B49828">
      <w:pPr>
        <w:pStyle w:val="Inhopg2"/>
        <w:tabs>
          <w:tab w:val="left" w:pos="960"/>
          <w:tab w:val="right" w:leader="dot" w:pos="9062"/>
        </w:tabs>
        <w:rPr>
          <w:rFonts w:eastAsiaTheme="minorEastAsia"/>
          <w:noProof/>
          <w:lang w:eastAsia="nl-NL"/>
        </w:rPr>
      </w:pPr>
      <w:hyperlink w:history="1" w:anchor="_Toc153557419">
        <w:r w:rsidRPr="0079690D" w:rsidR="005A1A38">
          <w:rPr>
            <w:rStyle w:val="Hyperlink"/>
            <w:noProof/>
          </w:rPr>
          <w:t>III.2.</w:t>
        </w:r>
        <w:r w:rsidR="005A1A38">
          <w:rPr>
            <w:rFonts w:eastAsiaTheme="minorEastAsia"/>
            <w:noProof/>
            <w:lang w:eastAsia="nl-NL"/>
          </w:rPr>
          <w:tab/>
        </w:r>
        <w:r w:rsidRPr="0079690D" w:rsidR="005A1A38">
          <w:rPr>
            <w:rStyle w:val="Hyperlink"/>
            <w:noProof/>
          </w:rPr>
          <w:t>Voorafgaande marktconsultatie</w:t>
        </w:r>
        <w:r w:rsidR="005A1A38">
          <w:rPr>
            <w:noProof/>
            <w:webHidden/>
          </w:rPr>
          <w:tab/>
        </w:r>
        <w:r w:rsidR="005A1A38">
          <w:rPr>
            <w:noProof/>
            <w:webHidden/>
          </w:rPr>
          <w:fldChar w:fldCharType="begin"/>
        </w:r>
        <w:r w:rsidR="005A1A38">
          <w:rPr>
            <w:noProof/>
            <w:webHidden/>
          </w:rPr>
          <w:instrText xml:space="preserve"> PAGEREF _Toc153557419 \h </w:instrText>
        </w:r>
        <w:r w:rsidR="005A1A38">
          <w:rPr>
            <w:noProof/>
            <w:webHidden/>
          </w:rPr>
        </w:r>
        <w:r w:rsidR="005A1A38">
          <w:rPr>
            <w:noProof/>
            <w:webHidden/>
          </w:rPr>
          <w:fldChar w:fldCharType="separate"/>
        </w:r>
        <w:r w:rsidR="005A1A38">
          <w:rPr>
            <w:noProof/>
            <w:webHidden/>
          </w:rPr>
          <w:t>10</w:t>
        </w:r>
        <w:r w:rsidR="005A1A38">
          <w:rPr>
            <w:noProof/>
            <w:webHidden/>
          </w:rPr>
          <w:fldChar w:fldCharType="end"/>
        </w:r>
      </w:hyperlink>
    </w:p>
    <w:p w:rsidR="005A1A38" w:rsidRDefault="003522DA" w14:paraId="502C7702" w14:textId="204C2432">
      <w:pPr>
        <w:pStyle w:val="Inhopg2"/>
        <w:tabs>
          <w:tab w:val="left" w:pos="960"/>
          <w:tab w:val="right" w:leader="dot" w:pos="9062"/>
        </w:tabs>
        <w:rPr>
          <w:rFonts w:eastAsiaTheme="minorEastAsia"/>
          <w:noProof/>
          <w:lang w:eastAsia="nl-NL"/>
        </w:rPr>
      </w:pPr>
      <w:hyperlink w:history="1" w:anchor="_Toc153557420">
        <w:r w:rsidRPr="0079690D" w:rsidR="005A1A38">
          <w:rPr>
            <w:rStyle w:val="Hyperlink"/>
            <w:noProof/>
          </w:rPr>
          <w:t>III.3.</w:t>
        </w:r>
        <w:r w:rsidR="005A1A38">
          <w:rPr>
            <w:rFonts w:eastAsiaTheme="minorEastAsia"/>
            <w:noProof/>
            <w:lang w:eastAsia="nl-NL"/>
          </w:rPr>
          <w:tab/>
        </w:r>
        <w:r w:rsidRPr="0079690D" w:rsidR="005A1A38">
          <w:rPr>
            <w:rStyle w:val="Hyperlink"/>
            <w:noProof/>
          </w:rPr>
          <w:t>Steun door Innoviris</w:t>
        </w:r>
        <w:r w:rsidR="005A1A38">
          <w:rPr>
            <w:noProof/>
            <w:webHidden/>
          </w:rPr>
          <w:tab/>
        </w:r>
        <w:r w:rsidR="005A1A38">
          <w:rPr>
            <w:noProof/>
            <w:webHidden/>
          </w:rPr>
          <w:fldChar w:fldCharType="begin"/>
        </w:r>
        <w:r w:rsidR="005A1A38">
          <w:rPr>
            <w:noProof/>
            <w:webHidden/>
          </w:rPr>
          <w:instrText xml:space="preserve"> PAGEREF _Toc153557420 \h </w:instrText>
        </w:r>
        <w:r w:rsidR="005A1A38">
          <w:rPr>
            <w:noProof/>
            <w:webHidden/>
          </w:rPr>
        </w:r>
        <w:r w:rsidR="005A1A38">
          <w:rPr>
            <w:noProof/>
            <w:webHidden/>
          </w:rPr>
          <w:fldChar w:fldCharType="separate"/>
        </w:r>
        <w:r w:rsidR="005A1A38">
          <w:rPr>
            <w:noProof/>
            <w:webHidden/>
          </w:rPr>
          <w:t>10</w:t>
        </w:r>
        <w:r w:rsidR="005A1A38">
          <w:rPr>
            <w:noProof/>
            <w:webHidden/>
          </w:rPr>
          <w:fldChar w:fldCharType="end"/>
        </w:r>
      </w:hyperlink>
    </w:p>
    <w:p w:rsidR="005A1A38" w:rsidRDefault="003522DA" w14:paraId="54DE6A68" w14:textId="5A7EE25A">
      <w:pPr>
        <w:pStyle w:val="Inhopg2"/>
        <w:tabs>
          <w:tab w:val="left" w:pos="960"/>
          <w:tab w:val="right" w:leader="dot" w:pos="9062"/>
        </w:tabs>
        <w:rPr>
          <w:rFonts w:eastAsiaTheme="minorEastAsia"/>
          <w:noProof/>
          <w:lang w:eastAsia="nl-NL"/>
        </w:rPr>
      </w:pPr>
      <w:hyperlink w:history="1" w:anchor="_Toc153557421">
        <w:r w:rsidRPr="0079690D" w:rsidR="005A1A38">
          <w:rPr>
            <w:rStyle w:val="Hyperlink"/>
            <w:noProof/>
          </w:rPr>
          <w:t>III.4.</w:t>
        </w:r>
        <w:r w:rsidR="005A1A38">
          <w:rPr>
            <w:rFonts w:eastAsiaTheme="minorEastAsia"/>
            <w:noProof/>
            <w:lang w:eastAsia="nl-NL"/>
          </w:rPr>
          <w:tab/>
        </w:r>
        <w:r w:rsidRPr="0079690D" w:rsidR="005A1A38">
          <w:rPr>
            <w:rStyle w:val="Hyperlink"/>
            <w:noProof/>
          </w:rPr>
          <w:t>Afwijzing van aansprakelijkheid</w:t>
        </w:r>
        <w:r w:rsidR="005A1A38">
          <w:rPr>
            <w:noProof/>
            <w:webHidden/>
          </w:rPr>
          <w:tab/>
        </w:r>
        <w:r w:rsidR="005A1A38">
          <w:rPr>
            <w:noProof/>
            <w:webHidden/>
          </w:rPr>
          <w:fldChar w:fldCharType="begin"/>
        </w:r>
        <w:r w:rsidR="005A1A38">
          <w:rPr>
            <w:noProof/>
            <w:webHidden/>
          </w:rPr>
          <w:instrText xml:space="preserve"> PAGEREF _Toc153557421 \h </w:instrText>
        </w:r>
        <w:r w:rsidR="005A1A38">
          <w:rPr>
            <w:noProof/>
            <w:webHidden/>
          </w:rPr>
        </w:r>
        <w:r w:rsidR="005A1A38">
          <w:rPr>
            <w:noProof/>
            <w:webHidden/>
          </w:rPr>
          <w:fldChar w:fldCharType="separate"/>
        </w:r>
        <w:r w:rsidR="005A1A38">
          <w:rPr>
            <w:noProof/>
            <w:webHidden/>
          </w:rPr>
          <w:t>11</w:t>
        </w:r>
        <w:r w:rsidR="005A1A38">
          <w:rPr>
            <w:noProof/>
            <w:webHidden/>
          </w:rPr>
          <w:fldChar w:fldCharType="end"/>
        </w:r>
      </w:hyperlink>
    </w:p>
    <w:p w:rsidR="005A1A38" w:rsidRDefault="003522DA" w14:paraId="73A4FA16" w14:textId="345042EB">
      <w:pPr>
        <w:pStyle w:val="Inhopg2"/>
        <w:tabs>
          <w:tab w:val="left" w:pos="960"/>
          <w:tab w:val="right" w:leader="dot" w:pos="9062"/>
        </w:tabs>
        <w:rPr>
          <w:rFonts w:eastAsiaTheme="minorEastAsia"/>
          <w:noProof/>
          <w:lang w:eastAsia="nl-NL"/>
        </w:rPr>
      </w:pPr>
      <w:hyperlink w:history="1" w:anchor="_Toc153557422">
        <w:r w:rsidRPr="0079690D" w:rsidR="005A1A38">
          <w:rPr>
            <w:rStyle w:val="Hyperlink"/>
            <w:noProof/>
          </w:rPr>
          <w:t>III.5.</w:t>
        </w:r>
        <w:r w:rsidR="005A1A38">
          <w:rPr>
            <w:rFonts w:eastAsiaTheme="minorEastAsia"/>
            <w:noProof/>
            <w:lang w:eastAsia="nl-NL"/>
          </w:rPr>
          <w:tab/>
        </w:r>
        <w:r w:rsidRPr="0079690D" w:rsidR="005A1A38">
          <w:rPr>
            <w:rStyle w:val="Hyperlink"/>
            <w:noProof/>
          </w:rPr>
          <w:t>Stopzetting van de procedure</w:t>
        </w:r>
        <w:r w:rsidR="005A1A38">
          <w:rPr>
            <w:noProof/>
            <w:webHidden/>
          </w:rPr>
          <w:tab/>
        </w:r>
        <w:r w:rsidR="005A1A38">
          <w:rPr>
            <w:noProof/>
            <w:webHidden/>
          </w:rPr>
          <w:fldChar w:fldCharType="begin"/>
        </w:r>
        <w:r w:rsidR="005A1A38">
          <w:rPr>
            <w:noProof/>
            <w:webHidden/>
          </w:rPr>
          <w:instrText xml:space="preserve"> PAGEREF _Toc153557422 \h </w:instrText>
        </w:r>
        <w:r w:rsidR="005A1A38">
          <w:rPr>
            <w:noProof/>
            <w:webHidden/>
          </w:rPr>
        </w:r>
        <w:r w:rsidR="005A1A38">
          <w:rPr>
            <w:noProof/>
            <w:webHidden/>
          </w:rPr>
          <w:fldChar w:fldCharType="separate"/>
        </w:r>
        <w:r w:rsidR="005A1A38">
          <w:rPr>
            <w:noProof/>
            <w:webHidden/>
          </w:rPr>
          <w:t>11</w:t>
        </w:r>
        <w:r w:rsidR="005A1A38">
          <w:rPr>
            <w:noProof/>
            <w:webHidden/>
          </w:rPr>
          <w:fldChar w:fldCharType="end"/>
        </w:r>
      </w:hyperlink>
    </w:p>
    <w:p w:rsidR="005A1A38" w:rsidRDefault="003522DA" w14:paraId="1B1B03D3" w14:textId="00B69691">
      <w:pPr>
        <w:pStyle w:val="Inhopg2"/>
        <w:tabs>
          <w:tab w:val="left" w:pos="960"/>
          <w:tab w:val="right" w:leader="dot" w:pos="9062"/>
        </w:tabs>
        <w:rPr>
          <w:rFonts w:eastAsiaTheme="minorEastAsia"/>
          <w:noProof/>
          <w:lang w:eastAsia="nl-NL"/>
        </w:rPr>
      </w:pPr>
      <w:hyperlink w:history="1" w:anchor="_Toc153557423">
        <w:r w:rsidRPr="0079690D" w:rsidR="005A1A38">
          <w:rPr>
            <w:rStyle w:val="Hyperlink"/>
            <w:noProof/>
          </w:rPr>
          <w:t>III.6.</w:t>
        </w:r>
        <w:r w:rsidR="005A1A38">
          <w:rPr>
            <w:rFonts w:eastAsiaTheme="minorEastAsia"/>
            <w:noProof/>
            <w:lang w:eastAsia="nl-NL"/>
          </w:rPr>
          <w:tab/>
        </w:r>
        <w:r w:rsidRPr="0079690D" w:rsidR="005A1A38">
          <w:rPr>
            <w:rStyle w:val="Hyperlink"/>
            <w:noProof/>
          </w:rPr>
          <w:t>Communicatie, inlichtingen, vragen en antwoorden</w:t>
        </w:r>
        <w:r w:rsidR="005A1A38">
          <w:rPr>
            <w:noProof/>
            <w:webHidden/>
          </w:rPr>
          <w:tab/>
        </w:r>
        <w:r w:rsidR="005A1A38">
          <w:rPr>
            <w:noProof/>
            <w:webHidden/>
          </w:rPr>
          <w:fldChar w:fldCharType="begin"/>
        </w:r>
        <w:r w:rsidR="005A1A38">
          <w:rPr>
            <w:noProof/>
            <w:webHidden/>
          </w:rPr>
          <w:instrText xml:space="preserve"> PAGEREF _Toc153557423 \h </w:instrText>
        </w:r>
        <w:r w:rsidR="005A1A38">
          <w:rPr>
            <w:noProof/>
            <w:webHidden/>
          </w:rPr>
        </w:r>
        <w:r w:rsidR="005A1A38">
          <w:rPr>
            <w:noProof/>
            <w:webHidden/>
          </w:rPr>
          <w:fldChar w:fldCharType="separate"/>
        </w:r>
        <w:r w:rsidR="005A1A38">
          <w:rPr>
            <w:noProof/>
            <w:webHidden/>
          </w:rPr>
          <w:t>11</w:t>
        </w:r>
        <w:r w:rsidR="005A1A38">
          <w:rPr>
            <w:noProof/>
            <w:webHidden/>
          </w:rPr>
          <w:fldChar w:fldCharType="end"/>
        </w:r>
      </w:hyperlink>
    </w:p>
    <w:p w:rsidR="005A1A38" w:rsidRDefault="003522DA" w14:paraId="766E636E" w14:textId="3625187A">
      <w:pPr>
        <w:pStyle w:val="Inhopg2"/>
        <w:tabs>
          <w:tab w:val="left" w:pos="960"/>
          <w:tab w:val="right" w:leader="dot" w:pos="9062"/>
        </w:tabs>
        <w:rPr>
          <w:rFonts w:eastAsiaTheme="minorEastAsia"/>
          <w:noProof/>
          <w:lang w:eastAsia="nl-NL"/>
        </w:rPr>
      </w:pPr>
      <w:hyperlink w:history="1" w:anchor="_Toc153557424">
        <w:r w:rsidRPr="0079690D" w:rsidR="005A1A38">
          <w:rPr>
            <w:rStyle w:val="Hyperlink"/>
            <w:noProof/>
          </w:rPr>
          <w:t>III.7.</w:t>
        </w:r>
        <w:r w:rsidR="005A1A38">
          <w:rPr>
            <w:rFonts w:eastAsiaTheme="minorEastAsia"/>
            <w:noProof/>
            <w:lang w:eastAsia="nl-NL"/>
          </w:rPr>
          <w:tab/>
        </w:r>
        <w:r w:rsidRPr="0079690D" w:rsidR="005A1A38">
          <w:rPr>
            <w:rStyle w:val="Hyperlink"/>
            <w:noProof/>
          </w:rPr>
          <w:t>Bescherming van de persoonlijke levenssfeer (GDPR)</w:t>
        </w:r>
        <w:r w:rsidR="005A1A38">
          <w:rPr>
            <w:noProof/>
            <w:webHidden/>
          </w:rPr>
          <w:tab/>
        </w:r>
        <w:r w:rsidR="005A1A38">
          <w:rPr>
            <w:noProof/>
            <w:webHidden/>
          </w:rPr>
          <w:fldChar w:fldCharType="begin"/>
        </w:r>
        <w:r w:rsidR="005A1A38">
          <w:rPr>
            <w:noProof/>
            <w:webHidden/>
          </w:rPr>
          <w:instrText xml:space="preserve"> PAGEREF _Toc153557424 \h </w:instrText>
        </w:r>
        <w:r w:rsidR="005A1A38">
          <w:rPr>
            <w:noProof/>
            <w:webHidden/>
          </w:rPr>
        </w:r>
        <w:r w:rsidR="005A1A38">
          <w:rPr>
            <w:noProof/>
            <w:webHidden/>
          </w:rPr>
          <w:fldChar w:fldCharType="separate"/>
        </w:r>
        <w:r w:rsidR="005A1A38">
          <w:rPr>
            <w:noProof/>
            <w:webHidden/>
          </w:rPr>
          <w:t>11</w:t>
        </w:r>
        <w:r w:rsidR="005A1A38">
          <w:rPr>
            <w:noProof/>
            <w:webHidden/>
          </w:rPr>
          <w:fldChar w:fldCharType="end"/>
        </w:r>
      </w:hyperlink>
    </w:p>
    <w:p w:rsidR="005A1A38" w:rsidRDefault="003522DA" w14:paraId="03E9727E" w14:textId="71C7E0BB">
      <w:pPr>
        <w:pStyle w:val="Inhopg2"/>
        <w:tabs>
          <w:tab w:val="left" w:pos="960"/>
          <w:tab w:val="right" w:leader="dot" w:pos="9062"/>
        </w:tabs>
        <w:rPr>
          <w:rFonts w:eastAsiaTheme="minorEastAsia"/>
          <w:noProof/>
          <w:lang w:eastAsia="nl-NL"/>
        </w:rPr>
      </w:pPr>
      <w:hyperlink w:history="1" w:anchor="_Toc153557425">
        <w:r w:rsidRPr="0079690D" w:rsidR="005A1A38">
          <w:rPr>
            <w:rStyle w:val="Hyperlink"/>
            <w:noProof/>
          </w:rPr>
          <w:t>III.8.</w:t>
        </w:r>
        <w:r w:rsidR="005A1A38">
          <w:rPr>
            <w:rFonts w:eastAsiaTheme="minorEastAsia"/>
            <w:noProof/>
            <w:lang w:eastAsia="nl-NL"/>
          </w:rPr>
          <w:tab/>
        </w:r>
        <w:r w:rsidRPr="0079690D" w:rsidR="005A1A38">
          <w:rPr>
            <w:rStyle w:val="Hyperlink"/>
            <w:noProof/>
          </w:rPr>
          <w:t>Taalgebruik</w:t>
        </w:r>
        <w:r w:rsidR="005A1A38">
          <w:rPr>
            <w:noProof/>
            <w:webHidden/>
          </w:rPr>
          <w:tab/>
        </w:r>
        <w:r w:rsidR="005A1A38">
          <w:rPr>
            <w:noProof/>
            <w:webHidden/>
          </w:rPr>
          <w:fldChar w:fldCharType="begin"/>
        </w:r>
        <w:r w:rsidR="005A1A38">
          <w:rPr>
            <w:noProof/>
            <w:webHidden/>
          </w:rPr>
          <w:instrText xml:space="preserve"> PAGEREF _Toc153557425 \h </w:instrText>
        </w:r>
        <w:r w:rsidR="005A1A38">
          <w:rPr>
            <w:noProof/>
            <w:webHidden/>
          </w:rPr>
        </w:r>
        <w:r w:rsidR="005A1A38">
          <w:rPr>
            <w:noProof/>
            <w:webHidden/>
          </w:rPr>
          <w:fldChar w:fldCharType="separate"/>
        </w:r>
        <w:r w:rsidR="005A1A38">
          <w:rPr>
            <w:noProof/>
            <w:webHidden/>
          </w:rPr>
          <w:t>12</w:t>
        </w:r>
        <w:r w:rsidR="005A1A38">
          <w:rPr>
            <w:noProof/>
            <w:webHidden/>
          </w:rPr>
          <w:fldChar w:fldCharType="end"/>
        </w:r>
      </w:hyperlink>
    </w:p>
    <w:p w:rsidR="005A1A38" w:rsidRDefault="003522DA" w14:paraId="2DDA0518" w14:textId="1BE6F78B">
      <w:pPr>
        <w:pStyle w:val="Inhopg1"/>
        <w:tabs>
          <w:tab w:val="left" w:pos="480"/>
          <w:tab w:val="right" w:leader="dot" w:pos="9062"/>
        </w:tabs>
        <w:rPr>
          <w:rFonts w:eastAsiaTheme="minorEastAsia"/>
          <w:noProof/>
          <w:lang w:eastAsia="nl-NL"/>
        </w:rPr>
      </w:pPr>
      <w:hyperlink w:history="1" w:anchor="_Toc153557426">
        <w:r w:rsidRPr="0079690D" w:rsidR="005A1A38">
          <w:rPr>
            <w:rStyle w:val="Hyperlink"/>
            <w:noProof/>
          </w:rPr>
          <w:t>IV.</w:t>
        </w:r>
        <w:r w:rsidR="005A1A38">
          <w:rPr>
            <w:rFonts w:eastAsiaTheme="minorEastAsia"/>
            <w:noProof/>
            <w:lang w:eastAsia="nl-NL"/>
          </w:rPr>
          <w:tab/>
        </w:r>
        <w:r w:rsidRPr="0079690D" w:rsidR="005A1A38">
          <w:rPr>
            <w:rStyle w:val="Hyperlink"/>
            <w:noProof/>
          </w:rPr>
          <w:t>Specifieke omschrijving van de Opdracht en opdeling in verschillende fasen</w:t>
        </w:r>
        <w:r w:rsidR="005A1A38">
          <w:rPr>
            <w:noProof/>
            <w:webHidden/>
          </w:rPr>
          <w:tab/>
        </w:r>
        <w:r w:rsidR="005A1A38">
          <w:rPr>
            <w:noProof/>
            <w:webHidden/>
          </w:rPr>
          <w:fldChar w:fldCharType="begin"/>
        </w:r>
        <w:r w:rsidR="005A1A38">
          <w:rPr>
            <w:noProof/>
            <w:webHidden/>
          </w:rPr>
          <w:instrText xml:space="preserve"> PAGEREF _Toc153557426 \h </w:instrText>
        </w:r>
        <w:r w:rsidR="005A1A38">
          <w:rPr>
            <w:noProof/>
            <w:webHidden/>
          </w:rPr>
        </w:r>
        <w:r w:rsidR="005A1A38">
          <w:rPr>
            <w:noProof/>
            <w:webHidden/>
          </w:rPr>
          <w:fldChar w:fldCharType="separate"/>
        </w:r>
        <w:r w:rsidR="005A1A38">
          <w:rPr>
            <w:noProof/>
            <w:webHidden/>
          </w:rPr>
          <w:t>13</w:t>
        </w:r>
        <w:r w:rsidR="005A1A38">
          <w:rPr>
            <w:noProof/>
            <w:webHidden/>
          </w:rPr>
          <w:fldChar w:fldCharType="end"/>
        </w:r>
      </w:hyperlink>
    </w:p>
    <w:p w:rsidR="005A1A38" w:rsidRDefault="003522DA" w14:paraId="200241D6" w14:textId="4F8DA5E9">
      <w:pPr>
        <w:pStyle w:val="Inhopg2"/>
        <w:tabs>
          <w:tab w:val="left" w:pos="960"/>
          <w:tab w:val="right" w:leader="dot" w:pos="9062"/>
        </w:tabs>
        <w:rPr>
          <w:rFonts w:eastAsiaTheme="minorEastAsia"/>
          <w:noProof/>
          <w:lang w:eastAsia="nl-NL"/>
        </w:rPr>
      </w:pPr>
      <w:hyperlink w:history="1" w:anchor="_Toc153557427">
        <w:r w:rsidRPr="0079690D" w:rsidR="005A1A38">
          <w:rPr>
            <w:rStyle w:val="Hyperlink"/>
            <w:noProof/>
          </w:rPr>
          <w:t>IV.1.</w:t>
        </w:r>
        <w:r w:rsidR="005A1A38">
          <w:rPr>
            <w:rFonts w:eastAsiaTheme="minorEastAsia"/>
            <w:noProof/>
            <w:lang w:eastAsia="nl-NL"/>
          </w:rPr>
          <w:tab/>
        </w:r>
        <w:r w:rsidRPr="0079690D" w:rsidR="005A1A38">
          <w:rPr>
            <w:rStyle w:val="Hyperlink"/>
            <w:noProof/>
          </w:rPr>
          <w:t>Omschrijving van de Opdracht en specifieke verwachtingen</w:t>
        </w:r>
        <w:r w:rsidR="005A1A38">
          <w:rPr>
            <w:noProof/>
            <w:webHidden/>
          </w:rPr>
          <w:tab/>
        </w:r>
        <w:r w:rsidR="005A1A38">
          <w:rPr>
            <w:noProof/>
            <w:webHidden/>
          </w:rPr>
          <w:fldChar w:fldCharType="begin"/>
        </w:r>
        <w:r w:rsidR="005A1A38">
          <w:rPr>
            <w:noProof/>
            <w:webHidden/>
          </w:rPr>
          <w:instrText xml:space="preserve"> PAGEREF _Toc153557427 \h </w:instrText>
        </w:r>
        <w:r w:rsidR="005A1A38">
          <w:rPr>
            <w:noProof/>
            <w:webHidden/>
          </w:rPr>
        </w:r>
        <w:r w:rsidR="005A1A38">
          <w:rPr>
            <w:noProof/>
            <w:webHidden/>
          </w:rPr>
          <w:fldChar w:fldCharType="separate"/>
        </w:r>
        <w:r w:rsidR="005A1A38">
          <w:rPr>
            <w:noProof/>
            <w:webHidden/>
          </w:rPr>
          <w:t>13</w:t>
        </w:r>
        <w:r w:rsidR="005A1A38">
          <w:rPr>
            <w:noProof/>
            <w:webHidden/>
          </w:rPr>
          <w:fldChar w:fldCharType="end"/>
        </w:r>
      </w:hyperlink>
    </w:p>
    <w:p w:rsidR="005A1A38" w:rsidRDefault="003522DA" w14:paraId="11A47999" w14:textId="18B6E2D9">
      <w:pPr>
        <w:pStyle w:val="Inhopg2"/>
        <w:tabs>
          <w:tab w:val="left" w:pos="960"/>
          <w:tab w:val="right" w:leader="dot" w:pos="9062"/>
        </w:tabs>
        <w:rPr>
          <w:rFonts w:eastAsiaTheme="minorEastAsia"/>
          <w:noProof/>
          <w:lang w:eastAsia="nl-NL"/>
        </w:rPr>
      </w:pPr>
      <w:hyperlink w:history="1" w:anchor="_Toc153557428">
        <w:r w:rsidRPr="0079690D" w:rsidR="005A1A38">
          <w:rPr>
            <w:rStyle w:val="Hyperlink"/>
            <w:noProof/>
          </w:rPr>
          <w:t>IV.2.</w:t>
        </w:r>
        <w:r w:rsidR="005A1A38">
          <w:rPr>
            <w:rFonts w:eastAsiaTheme="minorEastAsia"/>
            <w:noProof/>
            <w:lang w:eastAsia="nl-NL"/>
          </w:rPr>
          <w:tab/>
        </w:r>
        <w:r w:rsidRPr="0079690D" w:rsidR="005A1A38">
          <w:rPr>
            <w:rStyle w:val="Hyperlink"/>
            <w:noProof/>
          </w:rPr>
          <w:t>Opdeling in verschillende fasen</w:t>
        </w:r>
        <w:r w:rsidR="005A1A38">
          <w:rPr>
            <w:noProof/>
            <w:webHidden/>
          </w:rPr>
          <w:tab/>
        </w:r>
        <w:r w:rsidR="005A1A38">
          <w:rPr>
            <w:noProof/>
            <w:webHidden/>
          </w:rPr>
          <w:fldChar w:fldCharType="begin"/>
        </w:r>
        <w:r w:rsidR="005A1A38">
          <w:rPr>
            <w:noProof/>
            <w:webHidden/>
          </w:rPr>
          <w:instrText xml:space="preserve"> PAGEREF _Toc153557428 \h </w:instrText>
        </w:r>
        <w:r w:rsidR="005A1A38">
          <w:rPr>
            <w:noProof/>
            <w:webHidden/>
          </w:rPr>
        </w:r>
        <w:r w:rsidR="005A1A38">
          <w:rPr>
            <w:noProof/>
            <w:webHidden/>
          </w:rPr>
          <w:fldChar w:fldCharType="separate"/>
        </w:r>
        <w:r w:rsidR="005A1A38">
          <w:rPr>
            <w:noProof/>
            <w:webHidden/>
          </w:rPr>
          <w:t>13</w:t>
        </w:r>
        <w:r w:rsidR="005A1A38">
          <w:rPr>
            <w:noProof/>
            <w:webHidden/>
          </w:rPr>
          <w:fldChar w:fldCharType="end"/>
        </w:r>
      </w:hyperlink>
    </w:p>
    <w:p w:rsidR="005A1A38" w:rsidRDefault="003522DA" w14:paraId="6DD9A7AA" w14:textId="16FFDCEB">
      <w:pPr>
        <w:pStyle w:val="Inhopg3"/>
        <w:tabs>
          <w:tab w:val="left" w:pos="1440"/>
          <w:tab w:val="right" w:leader="dot" w:pos="9062"/>
        </w:tabs>
        <w:rPr>
          <w:rFonts w:eastAsiaTheme="minorEastAsia"/>
          <w:noProof/>
          <w:lang w:eastAsia="nl-NL"/>
        </w:rPr>
      </w:pPr>
      <w:hyperlink w:history="1" w:anchor="_Toc153557429">
        <w:r w:rsidRPr="0079690D" w:rsidR="005A1A38">
          <w:rPr>
            <w:rStyle w:val="Hyperlink"/>
            <w:noProof/>
          </w:rPr>
          <w:t>IV.2.1.</w:t>
        </w:r>
        <w:r w:rsidR="005A1A38">
          <w:rPr>
            <w:rFonts w:eastAsiaTheme="minorEastAsia"/>
            <w:noProof/>
            <w:lang w:eastAsia="nl-NL"/>
          </w:rPr>
          <w:tab/>
        </w:r>
        <w:r w:rsidRPr="0079690D" w:rsidR="005A1A38">
          <w:rPr>
            <w:rStyle w:val="Hyperlink"/>
            <w:noProof/>
          </w:rPr>
          <w:t>Eerste fase: ontwerp van de oplossing</w:t>
        </w:r>
        <w:r w:rsidR="005A1A38">
          <w:rPr>
            <w:noProof/>
            <w:webHidden/>
          </w:rPr>
          <w:tab/>
        </w:r>
        <w:r w:rsidR="005A1A38">
          <w:rPr>
            <w:noProof/>
            <w:webHidden/>
          </w:rPr>
          <w:fldChar w:fldCharType="begin"/>
        </w:r>
        <w:r w:rsidR="005A1A38">
          <w:rPr>
            <w:noProof/>
            <w:webHidden/>
          </w:rPr>
          <w:instrText xml:space="preserve"> PAGEREF _Toc153557429 \h </w:instrText>
        </w:r>
        <w:r w:rsidR="005A1A38">
          <w:rPr>
            <w:noProof/>
            <w:webHidden/>
          </w:rPr>
        </w:r>
        <w:r w:rsidR="005A1A38">
          <w:rPr>
            <w:noProof/>
            <w:webHidden/>
          </w:rPr>
          <w:fldChar w:fldCharType="separate"/>
        </w:r>
        <w:r w:rsidR="005A1A38">
          <w:rPr>
            <w:noProof/>
            <w:webHidden/>
          </w:rPr>
          <w:t>13</w:t>
        </w:r>
        <w:r w:rsidR="005A1A38">
          <w:rPr>
            <w:noProof/>
            <w:webHidden/>
          </w:rPr>
          <w:fldChar w:fldCharType="end"/>
        </w:r>
      </w:hyperlink>
    </w:p>
    <w:p w:rsidR="005A1A38" w:rsidRDefault="003522DA" w14:paraId="520210BB" w14:textId="7B94CE46">
      <w:pPr>
        <w:pStyle w:val="Inhopg3"/>
        <w:tabs>
          <w:tab w:val="left" w:pos="1440"/>
          <w:tab w:val="right" w:leader="dot" w:pos="9062"/>
        </w:tabs>
        <w:rPr>
          <w:rFonts w:eastAsiaTheme="minorEastAsia"/>
          <w:noProof/>
          <w:lang w:eastAsia="nl-NL"/>
        </w:rPr>
      </w:pPr>
      <w:hyperlink w:history="1" w:anchor="_Toc153557430">
        <w:r w:rsidRPr="0079690D" w:rsidR="005A1A38">
          <w:rPr>
            <w:rStyle w:val="Hyperlink"/>
            <w:noProof/>
          </w:rPr>
          <w:t>IV.2.2.</w:t>
        </w:r>
        <w:r w:rsidR="005A1A38">
          <w:rPr>
            <w:rFonts w:eastAsiaTheme="minorEastAsia"/>
            <w:noProof/>
            <w:lang w:eastAsia="nl-NL"/>
          </w:rPr>
          <w:tab/>
        </w:r>
        <w:r w:rsidRPr="0079690D" w:rsidR="005A1A38">
          <w:rPr>
            <w:rStyle w:val="Hyperlink"/>
            <w:noProof/>
          </w:rPr>
          <w:t>Tweede fase: prototype</w:t>
        </w:r>
        <w:r w:rsidR="005A1A38">
          <w:rPr>
            <w:noProof/>
            <w:webHidden/>
          </w:rPr>
          <w:tab/>
        </w:r>
        <w:r w:rsidR="005A1A38">
          <w:rPr>
            <w:noProof/>
            <w:webHidden/>
          </w:rPr>
          <w:fldChar w:fldCharType="begin"/>
        </w:r>
        <w:r w:rsidR="005A1A38">
          <w:rPr>
            <w:noProof/>
            <w:webHidden/>
          </w:rPr>
          <w:instrText xml:space="preserve"> PAGEREF _Toc153557430 \h </w:instrText>
        </w:r>
        <w:r w:rsidR="005A1A38">
          <w:rPr>
            <w:noProof/>
            <w:webHidden/>
          </w:rPr>
        </w:r>
        <w:r w:rsidR="005A1A38">
          <w:rPr>
            <w:noProof/>
            <w:webHidden/>
          </w:rPr>
          <w:fldChar w:fldCharType="separate"/>
        </w:r>
        <w:r w:rsidR="005A1A38">
          <w:rPr>
            <w:noProof/>
            <w:webHidden/>
          </w:rPr>
          <w:t>14</w:t>
        </w:r>
        <w:r w:rsidR="005A1A38">
          <w:rPr>
            <w:noProof/>
            <w:webHidden/>
          </w:rPr>
          <w:fldChar w:fldCharType="end"/>
        </w:r>
      </w:hyperlink>
    </w:p>
    <w:p w:rsidR="005A1A38" w:rsidRDefault="003522DA" w14:paraId="3448A608" w14:textId="265CBF9E">
      <w:pPr>
        <w:pStyle w:val="Inhopg3"/>
        <w:tabs>
          <w:tab w:val="left" w:pos="1440"/>
          <w:tab w:val="right" w:leader="dot" w:pos="9062"/>
        </w:tabs>
        <w:rPr>
          <w:rFonts w:eastAsiaTheme="minorEastAsia"/>
          <w:noProof/>
          <w:lang w:eastAsia="nl-NL"/>
        </w:rPr>
      </w:pPr>
      <w:hyperlink w:history="1" w:anchor="_Toc153557431">
        <w:r w:rsidRPr="0079690D" w:rsidR="005A1A38">
          <w:rPr>
            <w:rStyle w:val="Hyperlink"/>
            <w:noProof/>
          </w:rPr>
          <w:t>IV.2.3.</w:t>
        </w:r>
        <w:r w:rsidR="005A1A38">
          <w:rPr>
            <w:rFonts w:eastAsiaTheme="minorEastAsia"/>
            <w:noProof/>
            <w:lang w:eastAsia="nl-NL"/>
          </w:rPr>
          <w:tab/>
        </w:r>
        <w:r w:rsidRPr="0079690D" w:rsidR="005A1A38">
          <w:rPr>
            <w:rStyle w:val="Hyperlink"/>
            <w:noProof/>
          </w:rPr>
          <w:t>Derde fase: verdere ontwikkeling en doorgedreven testen</w:t>
        </w:r>
        <w:r w:rsidR="005A1A38">
          <w:rPr>
            <w:noProof/>
            <w:webHidden/>
          </w:rPr>
          <w:tab/>
        </w:r>
        <w:r w:rsidR="005A1A38">
          <w:rPr>
            <w:noProof/>
            <w:webHidden/>
          </w:rPr>
          <w:fldChar w:fldCharType="begin"/>
        </w:r>
        <w:r w:rsidR="005A1A38">
          <w:rPr>
            <w:noProof/>
            <w:webHidden/>
          </w:rPr>
          <w:instrText xml:space="preserve"> PAGEREF _Toc153557431 \h </w:instrText>
        </w:r>
        <w:r w:rsidR="005A1A38">
          <w:rPr>
            <w:noProof/>
            <w:webHidden/>
          </w:rPr>
        </w:r>
        <w:r w:rsidR="005A1A38">
          <w:rPr>
            <w:noProof/>
            <w:webHidden/>
          </w:rPr>
          <w:fldChar w:fldCharType="separate"/>
        </w:r>
        <w:r w:rsidR="005A1A38">
          <w:rPr>
            <w:noProof/>
            <w:webHidden/>
          </w:rPr>
          <w:t>15</w:t>
        </w:r>
        <w:r w:rsidR="005A1A38">
          <w:rPr>
            <w:noProof/>
            <w:webHidden/>
          </w:rPr>
          <w:fldChar w:fldCharType="end"/>
        </w:r>
      </w:hyperlink>
    </w:p>
    <w:p w:rsidR="005A1A38" w:rsidRDefault="003522DA" w14:paraId="6216616A" w14:textId="4D630B73">
      <w:pPr>
        <w:pStyle w:val="Inhopg2"/>
        <w:tabs>
          <w:tab w:val="left" w:pos="960"/>
          <w:tab w:val="right" w:leader="dot" w:pos="9062"/>
        </w:tabs>
        <w:rPr>
          <w:rFonts w:eastAsiaTheme="minorEastAsia"/>
          <w:noProof/>
          <w:lang w:eastAsia="nl-NL"/>
        </w:rPr>
      </w:pPr>
      <w:hyperlink w:history="1" w:anchor="_Toc153557432">
        <w:r w:rsidRPr="0079690D" w:rsidR="005A1A38">
          <w:rPr>
            <w:rStyle w:val="Hyperlink"/>
            <w:noProof/>
          </w:rPr>
          <w:t>IV.3.</w:t>
        </w:r>
        <w:r w:rsidR="005A1A38">
          <w:rPr>
            <w:rFonts w:eastAsiaTheme="minorEastAsia"/>
            <w:noProof/>
            <w:lang w:eastAsia="nl-NL"/>
          </w:rPr>
          <w:tab/>
        </w:r>
        <w:r w:rsidRPr="0079690D" w:rsidR="005A1A38">
          <w:rPr>
            <w:rStyle w:val="Hyperlink"/>
            <w:noProof/>
          </w:rPr>
          <w:t>De Afroep van de Deelcontracten</w:t>
        </w:r>
        <w:r w:rsidR="005A1A38">
          <w:rPr>
            <w:noProof/>
            <w:webHidden/>
          </w:rPr>
          <w:tab/>
        </w:r>
        <w:r w:rsidR="005A1A38">
          <w:rPr>
            <w:noProof/>
            <w:webHidden/>
          </w:rPr>
          <w:fldChar w:fldCharType="begin"/>
        </w:r>
        <w:r w:rsidR="005A1A38">
          <w:rPr>
            <w:noProof/>
            <w:webHidden/>
          </w:rPr>
          <w:instrText xml:space="preserve"> PAGEREF _Toc153557432 \h </w:instrText>
        </w:r>
        <w:r w:rsidR="005A1A38">
          <w:rPr>
            <w:noProof/>
            <w:webHidden/>
          </w:rPr>
        </w:r>
        <w:r w:rsidR="005A1A38">
          <w:rPr>
            <w:noProof/>
            <w:webHidden/>
          </w:rPr>
          <w:fldChar w:fldCharType="separate"/>
        </w:r>
        <w:r w:rsidR="005A1A38">
          <w:rPr>
            <w:noProof/>
            <w:webHidden/>
          </w:rPr>
          <w:t>15</w:t>
        </w:r>
        <w:r w:rsidR="005A1A38">
          <w:rPr>
            <w:noProof/>
            <w:webHidden/>
          </w:rPr>
          <w:fldChar w:fldCharType="end"/>
        </w:r>
      </w:hyperlink>
    </w:p>
    <w:p w:rsidR="005A1A38" w:rsidRDefault="003522DA" w14:paraId="0FA3F78D" w14:textId="1591FA36">
      <w:pPr>
        <w:pStyle w:val="Inhopg1"/>
        <w:tabs>
          <w:tab w:val="left" w:pos="480"/>
          <w:tab w:val="right" w:leader="dot" w:pos="9062"/>
        </w:tabs>
        <w:rPr>
          <w:rFonts w:eastAsiaTheme="minorEastAsia"/>
          <w:noProof/>
          <w:lang w:eastAsia="nl-NL"/>
        </w:rPr>
      </w:pPr>
      <w:hyperlink w:history="1" w:anchor="_Toc153557433">
        <w:r w:rsidRPr="0079690D" w:rsidR="005A1A38">
          <w:rPr>
            <w:rStyle w:val="Hyperlink"/>
            <w:noProof/>
          </w:rPr>
          <w:t>V.</w:t>
        </w:r>
        <w:r w:rsidR="005A1A38">
          <w:rPr>
            <w:rFonts w:eastAsiaTheme="minorEastAsia"/>
            <w:noProof/>
            <w:lang w:eastAsia="nl-NL"/>
          </w:rPr>
          <w:tab/>
        </w:r>
        <w:r w:rsidRPr="0079690D" w:rsidR="005A1A38">
          <w:rPr>
            <w:rStyle w:val="Hyperlink"/>
            <w:noProof/>
          </w:rPr>
          <w:t>Identificatie van de actoren bij deze Opdracht</w:t>
        </w:r>
        <w:r w:rsidR="005A1A38">
          <w:rPr>
            <w:noProof/>
            <w:webHidden/>
          </w:rPr>
          <w:tab/>
        </w:r>
        <w:r w:rsidR="005A1A38">
          <w:rPr>
            <w:noProof/>
            <w:webHidden/>
          </w:rPr>
          <w:fldChar w:fldCharType="begin"/>
        </w:r>
        <w:r w:rsidR="005A1A38">
          <w:rPr>
            <w:noProof/>
            <w:webHidden/>
          </w:rPr>
          <w:instrText xml:space="preserve"> PAGEREF _Toc153557433 \h </w:instrText>
        </w:r>
        <w:r w:rsidR="005A1A38">
          <w:rPr>
            <w:noProof/>
            <w:webHidden/>
          </w:rPr>
        </w:r>
        <w:r w:rsidR="005A1A38">
          <w:rPr>
            <w:noProof/>
            <w:webHidden/>
          </w:rPr>
          <w:fldChar w:fldCharType="separate"/>
        </w:r>
        <w:r w:rsidR="005A1A38">
          <w:rPr>
            <w:noProof/>
            <w:webHidden/>
          </w:rPr>
          <w:t>15</w:t>
        </w:r>
        <w:r w:rsidR="005A1A38">
          <w:rPr>
            <w:noProof/>
            <w:webHidden/>
          </w:rPr>
          <w:fldChar w:fldCharType="end"/>
        </w:r>
      </w:hyperlink>
    </w:p>
    <w:p w:rsidR="005A1A38" w:rsidRDefault="003522DA" w14:paraId="205CA01C" w14:textId="258CB462">
      <w:pPr>
        <w:pStyle w:val="Inhopg2"/>
        <w:tabs>
          <w:tab w:val="left" w:pos="960"/>
          <w:tab w:val="right" w:leader="dot" w:pos="9062"/>
        </w:tabs>
        <w:rPr>
          <w:rFonts w:eastAsiaTheme="minorEastAsia"/>
          <w:noProof/>
          <w:lang w:eastAsia="nl-NL"/>
        </w:rPr>
      </w:pPr>
      <w:hyperlink w:history="1" w:anchor="_Toc153557434">
        <w:r w:rsidRPr="0079690D" w:rsidR="005A1A38">
          <w:rPr>
            <w:rStyle w:val="Hyperlink"/>
            <w:noProof/>
          </w:rPr>
          <w:t>V.1.</w:t>
        </w:r>
        <w:r w:rsidR="005A1A38">
          <w:rPr>
            <w:rFonts w:eastAsiaTheme="minorEastAsia"/>
            <w:noProof/>
            <w:lang w:eastAsia="nl-NL"/>
          </w:rPr>
          <w:tab/>
        </w:r>
        <w:r w:rsidRPr="0079690D" w:rsidR="005A1A38">
          <w:rPr>
            <w:rStyle w:val="Hyperlink"/>
            <w:noProof/>
          </w:rPr>
          <w:t>Aanbesteder</w:t>
        </w:r>
        <w:r w:rsidR="005A1A38">
          <w:rPr>
            <w:noProof/>
            <w:webHidden/>
          </w:rPr>
          <w:tab/>
        </w:r>
        <w:r w:rsidR="005A1A38">
          <w:rPr>
            <w:noProof/>
            <w:webHidden/>
          </w:rPr>
          <w:fldChar w:fldCharType="begin"/>
        </w:r>
        <w:r w:rsidR="005A1A38">
          <w:rPr>
            <w:noProof/>
            <w:webHidden/>
          </w:rPr>
          <w:instrText xml:space="preserve"> PAGEREF _Toc153557434 \h </w:instrText>
        </w:r>
        <w:r w:rsidR="005A1A38">
          <w:rPr>
            <w:noProof/>
            <w:webHidden/>
          </w:rPr>
        </w:r>
        <w:r w:rsidR="005A1A38">
          <w:rPr>
            <w:noProof/>
            <w:webHidden/>
          </w:rPr>
          <w:fldChar w:fldCharType="separate"/>
        </w:r>
        <w:r w:rsidR="005A1A38">
          <w:rPr>
            <w:noProof/>
            <w:webHidden/>
          </w:rPr>
          <w:t>15</w:t>
        </w:r>
        <w:r w:rsidR="005A1A38">
          <w:rPr>
            <w:noProof/>
            <w:webHidden/>
          </w:rPr>
          <w:fldChar w:fldCharType="end"/>
        </w:r>
      </w:hyperlink>
    </w:p>
    <w:p w:rsidR="005A1A38" w:rsidRDefault="003522DA" w14:paraId="1C771B61" w14:textId="6D056423">
      <w:pPr>
        <w:pStyle w:val="Inhopg2"/>
        <w:tabs>
          <w:tab w:val="left" w:pos="960"/>
          <w:tab w:val="right" w:leader="dot" w:pos="9062"/>
        </w:tabs>
        <w:rPr>
          <w:rFonts w:eastAsiaTheme="minorEastAsia"/>
          <w:noProof/>
          <w:lang w:eastAsia="nl-NL"/>
        </w:rPr>
      </w:pPr>
      <w:hyperlink w:history="1" w:anchor="_Toc153557435">
        <w:r w:rsidRPr="0079690D" w:rsidR="005A1A38">
          <w:rPr>
            <w:rStyle w:val="Hyperlink"/>
            <w:noProof/>
          </w:rPr>
          <w:t>V.2.</w:t>
        </w:r>
        <w:r w:rsidR="005A1A38">
          <w:rPr>
            <w:rFonts w:eastAsiaTheme="minorEastAsia"/>
            <w:noProof/>
            <w:lang w:eastAsia="nl-NL"/>
          </w:rPr>
          <w:tab/>
        </w:r>
        <w:r w:rsidRPr="0079690D" w:rsidR="005A1A38">
          <w:rPr>
            <w:rStyle w:val="Hyperlink"/>
            <w:noProof/>
          </w:rPr>
          <w:t>Inschrijver</w:t>
        </w:r>
        <w:r w:rsidR="005A1A38">
          <w:rPr>
            <w:noProof/>
            <w:webHidden/>
          </w:rPr>
          <w:tab/>
        </w:r>
        <w:r w:rsidR="005A1A38">
          <w:rPr>
            <w:noProof/>
            <w:webHidden/>
          </w:rPr>
          <w:fldChar w:fldCharType="begin"/>
        </w:r>
        <w:r w:rsidR="005A1A38">
          <w:rPr>
            <w:noProof/>
            <w:webHidden/>
          </w:rPr>
          <w:instrText xml:space="preserve"> PAGEREF _Toc153557435 \h </w:instrText>
        </w:r>
        <w:r w:rsidR="005A1A38">
          <w:rPr>
            <w:noProof/>
            <w:webHidden/>
          </w:rPr>
        </w:r>
        <w:r w:rsidR="005A1A38">
          <w:rPr>
            <w:noProof/>
            <w:webHidden/>
          </w:rPr>
          <w:fldChar w:fldCharType="separate"/>
        </w:r>
        <w:r w:rsidR="005A1A38">
          <w:rPr>
            <w:noProof/>
            <w:webHidden/>
          </w:rPr>
          <w:t>15</w:t>
        </w:r>
        <w:r w:rsidR="005A1A38">
          <w:rPr>
            <w:noProof/>
            <w:webHidden/>
          </w:rPr>
          <w:fldChar w:fldCharType="end"/>
        </w:r>
      </w:hyperlink>
    </w:p>
    <w:p w:rsidR="005A1A38" w:rsidRDefault="003522DA" w14:paraId="20621D79" w14:textId="2E76DFF0">
      <w:pPr>
        <w:pStyle w:val="Inhopg3"/>
        <w:tabs>
          <w:tab w:val="left" w:pos="1440"/>
          <w:tab w:val="right" w:leader="dot" w:pos="9062"/>
        </w:tabs>
        <w:rPr>
          <w:rFonts w:eastAsiaTheme="minorEastAsia"/>
          <w:noProof/>
          <w:lang w:eastAsia="nl-NL"/>
        </w:rPr>
      </w:pPr>
      <w:hyperlink w:history="1" w:anchor="_Toc153557436">
        <w:r w:rsidRPr="0079690D" w:rsidR="005A1A38">
          <w:rPr>
            <w:rStyle w:val="Hyperlink"/>
            <w:noProof/>
          </w:rPr>
          <w:t>V.2.1.</w:t>
        </w:r>
        <w:r w:rsidR="005A1A38">
          <w:rPr>
            <w:rFonts w:eastAsiaTheme="minorEastAsia"/>
            <w:noProof/>
            <w:lang w:eastAsia="nl-NL"/>
          </w:rPr>
          <w:tab/>
        </w:r>
        <w:r w:rsidRPr="0079690D" w:rsidR="005A1A38">
          <w:rPr>
            <w:rStyle w:val="Hyperlink"/>
            <w:noProof/>
          </w:rPr>
          <w:t>Consortium</w:t>
        </w:r>
        <w:r w:rsidR="005A1A38">
          <w:rPr>
            <w:noProof/>
            <w:webHidden/>
          </w:rPr>
          <w:tab/>
        </w:r>
        <w:r w:rsidR="005A1A38">
          <w:rPr>
            <w:noProof/>
            <w:webHidden/>
          </w:rPr>
          <w:fldChar w:fldCharType="begin"/>
        </w:r>
        <w:r w:rsidR="005A1A38">
          <w:rPr>
            <w:noProof/>
            <w:webHidden/>
          </w:rPr>
          <w:instrText xml:space="preserve"> PAGEREF _Toc153557436 \h </w:instrText>
        </w:r>
        <w:r w:rsidR="005A1A38">
          <w:rPr>
            <w:noProof/>
            <w:webHidden/>
          </w:rPr>
        </w:r>
        <w:r w:rsidR="005A1A38">
          <w:rPr>
            <w:noProof/>
            <w:webHidden/>
          </w:rPr>
          <w:fldChar w:fldCharType="separate"/>
        </w:r>
        <w:r w:rsidR="005A1A38">
          <w:rPr>
            <w:noProof/>
            <w:webHidden/>
          </w:rPr>
          <w:t>16</w:t>
        </w:r>
        <w:r w:rsidR="005A1A38">
          <w:rPr>
            <w:noProof/>
            <w:webHidden/>
          </w:rPr>
          <w:fldChar w:fldCharType="end"/>
        </w:r>
      </w:hyperlink>
    </w:p>
    <w:p w:rsidR="005A1A38" w:rsidRDefault="003522DA" w14:paraId="6F117E80" w14:textId="66FEE12E">
      <w:pPr>
        <w:pStyle w:val="Inhopg3"/>
        <w:tabs>
          <w:tab w:val="left" w:pos="1440"/>
          <w:tab w:val="right" w:leader="dot" w:pos="9062"/>
        </w:tabs>
        <w:rPr>
          <w:rFonts w:eastAsiaTheme="minorEastAsia"/>
          <w:noProof/>
          <w:lang w:eastAsia="nl-NL"/>
        </w:rPr>
      </w:pPr>
      <w:hyperlink w:history="1" w:anchor="_Toc153557437">
        <w:r w:rsidRPr="0079690D" w:rsidR="005A1A38">
          <w:rPr>
            <w:rStyle w:val="Hyperlink"/>
            <w:noProof/>
          </w:rPr>
          <w:t>V.2.2.</w:t>
        </w:r>
        <w:r w:rsidR="005A1A38">
          <w:rPr>
            <w:rFonts w:eastAsiaTheme="minorEastAsia"/>
            <w:noProof/>
            <w:lang w:eastAsia="nl-NL"/>
          </w:rPr>
          <w:tab/>
        </w:r>
        <w:r w:rsidRPr="0079690D" w:rsidR="005A1A38">
          <w:rPr>
            <w:rStyle w:val="Hyperlink"/>
            <w:noProof/>
          </w:rPr>
          <w:t>Draagkracht derde entiteiten in het kader van de selectiecriteria</w:t>
        </w:r>
        <w:r w:rsidR="005A1A38">
          <w:rPr>
            <w:noProof/>
            <w:webHidden/>
          </w:rPr>
          <w:tab/>
        </w:r>
        <w:r w:rsidR="005A1A38">
          <w:rPr>
            <w:noProof/>
            <w:webHidden/>
          </w:rPr>
          <w:fldChar w:fldCharType="begin"/>
        </w:r>
        <w:r w:rsidR="005A1A38">
          <w:rPr>
            <w:noProof/>
            <w:webHidden/>
          </w:rPr>
          <w:instrText xml:space="preserve"> PAGEREF _Toc153557437 \h </w:instrText>
        </w:r>
        <w:r w:rsidR="005A1A38">
          <w:rPr>
            <w:noProof/>
            <w:webHidden/>
          </w:rPr>
        </w:r>
        <w:r w:rsidR="005A1A38">
          <w:rPr>
            <w:noProof/>
            <w:webHidden/>
          </w:rPr>
          <w:fldChar w:fldCharType="separate"/>
        </w:r>
        <w:r w:rsidR="005A1A38">
          <w:rPr>
            <w:noProof/>
            <w:webHidden/>
          </w:rPr>
          <w:t>16</w:t>
        </w:r>
        <w:r w:rsidR="005A1A38">
          <w:rPr>
            <w:noProof/>
            <w:webHidden/>
          </w:rPr>
          <w:fldChar w:fldCharType="end"/>
        </w:r>
      </w:hyperlink>
    </w:p>
    <w:p w:rsidR="005A1A38" w:rsidRDefault="003522DA" w14:paraId="0D2EE2A6" w14:textId="373CE1B0">
      <w:pPr>
        <w:pStyle w:val="Inhopg3"/>
        <w:tabs>
          <w:tab w:val="left" w:pos="1440"/>
          <w:tab w:val="right" w:leader="dot" w:pos="9062"/>
        </w:tabs>
        <w:rPr>
          <w:rFonts w:eastAsiaTheme="minorEastAsia"/>
          <w:noProof/>
          <w:lang w:eastAsia="nl-NL"/>
        </w:rPr>
      </w:pPr>
      <w:hyperlink w:history="1" w:anchor="_Toc153557438">
        <w:r w:rsidRPr="0079690D" w:rsidR="005A1A38">
          <w:rPr>
            <w:rStyle w:val="Hyperlink"/>
            <w:noProof/>
          </w:rPr>
          <w:t>V.2.3.</w:t>
        </w:r>
        <w:r w:rsidR="005A1A38">
          <w:rPr>
            <w:rFonts w:eastAsiaTheme="minorEastAsia"/>
            <w:noProof/>
            <w:lang w:eastAsia="nl-NL"/>
          </w:rPr>
          <w:tab/>
        </w:r>
        <w:r w:rsidRPr="0079690D" w:rsidR="005A1A38">
          <w:rPr>
            <w:rStyle w:val="Hyperlink"/>
            <w:noProof/>
          </w:rPr>
          <w:t>Onderaannemers</w:t>
        </w:r>
        <w:r w:rsidR="005A1A38">
          <w:rPr>
            <w:noProof/>
            <w:webHidden/>
          </w:rPr>
          <w:tab/>
        </w:r>
        <w:r w:rsidR="005A1A38">
          <w:rPr>
            <w:noProof/>
            <w:webHidden/>
          </w:rPr>
          <w:fldChar w:fldCharType="begin"/>
        </w:r>
        <w:r w:rsidR="005A1A38">
          <w:rPr>
            <w:noProof/>
            <w:webHidden/>
          </w:rPr>
          <w:instrText xml:space="preserve"> PAGEREF _Toc153557438 \h </w:instrText>
        </w:r>
        <w:r w:rsidR="005A1A38">
          <w:rPr>
            <w:noProof/>
            <w:webHidden/>
          </w:rPr>
        </w:r>
        <w:r w:rsidR="005A1A38">
          <w:rPr>
            <w:noProof/>
            <w:webHidden/>
          </w:rPr>
          <w:fldChar w:fldCharType="separate"/>
        </w:r>
        <w:r w:rsidR="005A1A38">
          <w:rPr>
            <w:noProof/>
            <w:webHidden/>
          </w:rPr>
          <w:t>16</w:t>
        </w:r>
        <w:r w:rsidR="005A1A38">
          <w:rPr>
            <w:noProof/>
            <w:webHidden/>
          </w:rPr>
          <w:fldChar w:fldCharType="end"/>
        </w:r>
      </w:hyperlink>
    </w:p>
    <w:p w:rsidR="005A1A38" w:rsidRDefault="003522DA" w14:paraId="5AB9AE3B" w14:textId="75F1E789">
      <w:pPr>
        <w:pStyle w:val="Inhopg1"/>
        <w:tabs>
          <w:tab w:val="left" w:pos="720"/>
          <w:tab w:val="right" w:leader="dot" w:pos="9062"/>
        </w:tabs>
        <w:rPr>
          <w:rFonts w:eastAsiaTheme="minorEastAsia"/>
          <w:noProof/>
          <w:lang w:eastAsia="nl-NL"/>
        </w:rPr>
      </w:pPr>
      <w:hyperlink w:history="1" w:anchor="_Toc153557439">
        <w:r w:rsidRPr="0079690D" w:rsidR="005A1A38">
          <w:rPr>
            <w:rStyle w:val="Hyperlink"/>
            <w:noProof/>
          </w:rPr>
          <w:t>VI.</w:t>
        </w:r>
        <w:r w:rsidR="005A1A38">
          <w:rPr>
            <w:rFonts w:eastAsiaTheme="minorEastAsia"/>
            <w:noProof/>
            <w:lang w:eastAsia="nl-NL"/>
          </w:rPr>
          <w:tab/>
        </w:r>
        <w:r w:rsidRPr="0079690D" w:rsidR="005A1A38">
          <w:rPr>
            <w:rStyle w:val="Hyperlink"/>
            <w:noProof/>
          </w:rPr>
          <w:t>Procedurele bepalingen</w:t>
        </w:r>
        <w:r w:rsidR="005A1A38">
          <w:rPr>
            <w:noProof/>
            <w:webHidden/>
          </w:rPr>
          <w:tab/>
        </w:r>
        <w:r w:rsidR="005A1A38">
          <w:rPr>
            <w:noProof/>
            <w:webHidden/>
          </w:rPr>
          <w:fldChar w:fldCharType="begin"/>
        </w:r>
        <w:r w:rsidR="005A1A38">
          <w:rPr>
            <w:noProof/>
            <w:webHidden/>
          </w:rPr>
          <w:instrText xml:space="preserve"> PAGEREF _Toc153557439 \h </w:instrText>
        </w:r>
        <w:r w:rsidR="005A1A38">
          <w:rPr>
            <w:noProof/>
            <w:webHidden/>
          </w:rPr>
        </w:r>
        <w:r w:rsidR="005A1A38">
          <w:rPr>
            <w:noProof/>
            <w:webHidden/>
          </w:rPr>
          <w:fldChar w:fldCharType="separate"/>
        </w:r>
        <w:r w:rsidR="005A1A38">
          <w:rPr>
            <w:noProof/>
            <w:webHidden/>
          </w:rPr>
          <w:t>17</w:t>
        </w:r>
        <w:r w:rsidR="005A1A38">
          <w:rPr>
            <w:noProof/>
            <w:webHidden/>
          </w:rPr>
          <w:fldChar w:fldCharType="end"/>
        </w:r>
      </w:hyperlink>
    </w:p>
    <w:p w:rsidR="005A1A38" w:rsidRDefault="003522DA" w14:paraId="205DE28E" w14:textId="7BCE954B">
      <w:pPr>
        <w:pStyle w:val="Inhopg2"/>
        <w:tabs>
          <w:tab w:val="left" w:pos="960"/>
          <w:tab w:val="right" w:leader="dot" w:pos="9062"/>
        </w:tabs>
        <w:rPr>
          <w:rFonts w:eastAsiaTheme="minorEastAsia"/>
          <w:noProof/>
          <w:lang w:eastAsia="nl-NL"/>
        </w:rPr>
      </w:pPr>
      <w:hyperlink w:history="1" w:anchor="_Toc153557440">
        <w:r w:rsidRPr="0079690D" w:rsidR="005A1A38">
          <w:rPr>
            <w:rStyle w:val="Hyperlink"/>
            <w:noProof/>
          </w:rPr>
          <w:t>VI.1.</w:t>
        </w:r>
        <w:r w:rsidR="005A1A38">
          <w:rPr>
            <w:rFonts w:eastAsiaTheme="minorEastAsia"/>
            <w:noProof/>
            <w:lang w:eastAsia="nl-NL"/>
          </w:rPr>
          <w:tab/>
        </w:r>
        <w:r w:rsidRPr="0079690D" w:rsidR="005A1A38">
          <w:rPr>
            <w:rStyle w:val="Hyperlink"/>
            <w:noProof/>
          </w:rPr>
          <w:t>Toegangsrecht</w:t>
        </w:r>
        <w:r w:rsidR="005A1A38">
          <w:rPr>
            <w:noProof/>
            <w:webHidden/>
          </w:rPr>
          <w:tab/>
        </w:r>
        <w:r w:rsidR="005A1A38">
          <w:rPr>
            <w:noProof/>
            <w:webHidden/>
          </w:rPr>
          <w:fldChar w:fldCharType="begin"/>
        </w:r>
        <w:r w:rsidR="005A1A38">
          <w:rPr>
            <w:noProof/>
            <w:webHidden/>
          </w:rPr>
          <w:instrText xml:space="preserve"> PAGEREF _Toc153557440 \h </w:instrText>
        </w:r>
        <w:r w:rsidR="005A1A38">
          <w:rPr>
            <w:noProof/>
            <w:webHidden/>
          </w:rPr>
        </w:r>
        <w:r w:rsidR="005A1A38">
          <w:rPr>
            <w:noProof/>
            <w:webHidden/>
          </w:rPr>
          <w:fldChar w:fldCharType="separate"/>
        </w:r>
        <w:r w:rsidR="005A1A38">
          <w:rPr>
            <w:noProof/>
            <w:webHidden/>
          </w:rPr>
          <w:t>17</w:t>
        </w:r>
        <w:r w:rsidR="005A1A38">
          <w:rPr>
            <w:noProof/>
            <w:webHidden/>
          </w:rPr>
          <w:fldChar w:fldCharType="end"/>
        </w:r>
      </w:hyperlink>
    </w:p>
    <w:p w:rsidR="005A1A38" w:rsidRDefault="003522DA" w14:paraId="4CC92240" w14:textId="6E700552">
      <w:pPr>
        <w:pStyle w:val="Inhopg2"/>
        <w:tabs>
          <w:tab w:val="left" w:pos="960"/>
          <w:tab w:val="right" w:leader="dot" w:pos="9062"/>
        </w:tabs>
        <w:rPr>
          <w:rFonts w:eastAsiaTheme="minorEastAsia"/>
          <w:noProof/>
          <w:lang w:eastAsia="nl-NL"/>
        </w:rPr>
      </w:pPr>
      <w:hyperlink w:history="1" w:anchor="_Toc153557441">
        <w:r w:rsidRPr="0079690D" w:rsidR="005A1A38">
          <w:rPr>
            <w:rStyle w:val="Hyperlink"/>
            <w:noProof/>
          </w:rPr>
          <w:t>VI.2.</w:t>
        </w:r>
        <w:r w:rsidR="005A1A38">
          <w:rPr>
            <w:rFonts w:eastAsiaTheme="minorEastAsia"/>
            <w:noProof/>
            <w:lang w:eastAsia="nl-NL"/>
          </w:rPr>
          <w:tab/>
        </w:r>
        <w:r w:rsidRPr="0079690D" w:rsidR="005A1A38">
          <w:rPr>
            <w:rStyle w:val="Hyperlink"/>
            <w:noProof/>
          </w:rPr>
          <w:t>Belangenconflict</w:t>
        </w:r>
        <w:r w:rsidR="005A1A38">
          <w:rPr>
            <w:noProof/>
            <w:webHidden/>
          </w:rPr>
          <w:tab/>
        </w:r>
        <w:r w:rsidR="005A1A38">
          <w:rPr>
            <w:noProof/>
            <w:webHidden/>
          </w:rPr>
          <w:fldChar w:fldCharType="begin"/>
        </w:r>
        <w:r w:rsidR="005A1A38">
          <w:rPr>
            <w:noProof/>
            <w:webHidden/>
          </w:rPr>
          <w:instrText xml:space="preserve"> PAGEREF _Toc153557441 \h </w:instrText>
        </w:r>
        <w:r w:rsidR="005A1A38">
          <w:rPr>
            <w:noProof/>
            <w:webHidden/>
          </w:rPr>
        </w:r>
        <w:r w:rsidR="005A1A38">
          <w:rPr>
            <w:noProof/>
            <w:webHidden/>
          </w:rPr>
          <w:fldChar w:fldCharType="separate"/>
        </w:r>
        <w:r w:rsidR="005A1A38">
          <w:rPr>
            <w:noProof/>
            <w:webHidden/>
          </w:rPr>
          <w:t>17</w:t>
        </w:r>
        <w:r w:rsidR="005A1A38">
          <w:rPr>
            <w:noProof/>
            <w:webHidden/>
          </w:rPr>
          <w:fldChar w:fldCharType="end"/>
        </w:r>
      </w:hyperlink>
    </w:p>
    <w:p w:rsidR="005A1A38" w:rsidRDefault="003522DA" w14:paraId="5B33C1B9" w14:textId="4E1D2D8A">
      <w:pPr>
        <w:pStyle w:val="Inhopg2"/>
        <w:tabs>
          <w:tab w:val="left" w:pos="960"/>
          <w:tab w:val="right" w:leader="dot" w:pos="9062"/>
        </w:tabs>
        <w:rPr>
          <w:rFonts w:eastAsiaTheme="minorEastAsia"/>
          <w:noProof/>
          <w:lang w:eastAsia="nl-NL"/>
        </w:rPr>
      </w:pPr>
      <w:hyperlink w:history="1" w:anchor="_Toc153557442">
        <w:r w:rsidRPr="0079690D" w:rsidR="005A1A38">
          <w:rPr>
            <w:rStyle w:val="Hyperlink"/>
            <w:noProof/>
          </w:rPr>
          <w:t>VI.3.</w:t>
        </w:r>
        <w:r w:rsidR="005A1A38">
          <w:rPr>
            <w:rFonts w:eastAsiaTheme="minorEastAsia"/>
            <w:noProof/>
            <w:lang w:eastAsia="nl-NL"/>
          </w:rPr>
          <w:tab/>
        </w:r>
        <w:r w:rsidRPr="0079690D" w:rsidR="005A1A38">
          <w:rPr>
            <w:rStyle w:val="Hyperlink"/>
            <w:noProof/>
          </w:rPr>
          <w:t>Selectiecriteria</w:t>
        </w:r>
        <w:r w:rsidR="005A1A38">
          <w:rPr>
            <w:noProof/>
            <w:webHidden/>
          </w:rPr>
          <w:tab/>
        </w:r>
        <w:r w:rsidR="005A1A38">
          <w:rPr>
            <w:noProof/>
            <w:webHidden/>
          </w:rPr>
          <w:fldChar w:fldCharType="begin"/>
        </w:r>
        <w:r w:rsidR="005A1A38">
          <w:rPr>
            <w:noProof/>
            <w:webHidden/>
          </w:rPr>
          <w:instrText xml:space="preserve"> PAGEREF _Toc153557442 \h </w:instrText>
        </w:r>
        <w:r w:rsidR="005A1A38">
          <w:rPr>
            <w:noProof/>
            <w:webHidden/>
          </w:rPr>
        </w:r>
        <w:r w:rsidR="005A1A38">
          <w:rPr>
            <w:noProof/>
            <w:webHidden/>
          </w:rPr>
          <w:fldChar w:fldCharType="separate"/>
        </w:r>
        <w:r w:rsidR="005A1A38">
          <w:rPr>
            <w:noProof/>
            <w:webHidden/>
          </w:rPr>
          <w:t>17</w:t>
        </w:r>
        <w:r w:rsidR="005A1A38">
          <w:rPr>
            <w:noProof/>
            <w:webHidden/>
          </w:rPr>
          <w:fldChar w:fldCharType="end"/>
        </w:r>
      </w:hyperlink>
    </w:p>
    <w:p w:rsidR="005A1A38" w:rsidRDefault="003522DA" w14:paraId="6B9BB331" w14:textId="1EB4AF3B">
      <w:pPr>
        <w:pStyle w:val="Inhopg3"/>
        <w:tabs>
          <w:tab w:val="left" w:pos="1440"/>
          <w:tab w:val="right" w:leader="dot" w:pos="9062"/>
        </w:tabs>
        <w:rPr>
          <w:rFonts w:eastAsiaTheme="minorEastAsia"/>
          <w:noProof/>
          <w:lang w:eastAsia="nl-NL"/>
        </w:rPr>
      </w:pPr>
      <w:hyperlink w:history="1" w:anchor="_Toc153557443">
        <w:r w:rsidRPr="0079690D" w:rsidR="005A1A38">
          <w:rPr>
            <w:rStyle w:val="Hyperlink"/>
            <w:noProof/>
            <w:lang w:bidi="nl-BE"/>
          </w:rPr>
          <w:t>VI.3.1.</w:t>
        </w:r>
        <w:r w:rsidR="005A1A38">
          <w:rPr>
            <w:rFonts w:eastAsiaTheme="minorEastAsia"/>
            <w:noProof/>
            <w:lang w:eastAsia="nl-NL"/>
          </w:rPr>
          <w:tab/>
        </w:r>
        <w:r w:rsidRPr="0079690D" w:rsidR="005A1A38">
          <w:rPr>
            <w:rStyle w:val="Hyperlink"/>
            <w:noProof/>
            <w:lang w:bidi="nl-BE"/>
          </w:rPr>
          <w:t>Economische en financiële draagkracht</w:t>
        </w:r>
        <w:r w:rsidR="005A1A38">
          <w:rPr>
            <w:noProof/>
            <w:webHidden/>
          </w:rPr>
          <w:tab/>
        </w:r>
        <w:r w:rsidR="005A1A38">
          <w:rPr>
            <w:noProof/>
            <w:webHidden/>
          </w:rPr>
          <w:fldChar w:fldCharType="begin"/>
        </w:r>
        <w:r w:rsidR="005A1A38">
          <w:rPr>
            <w:noProof/>
            <w:webHidden/>
          </w:rPr>
          <w:instrText xml:space="preserve"> PAGEREF _Toc153557443 \h </w:instrText>
        </w:r>
        <w:r w:rsidR="005A1A38">
          <w:rPr>
            <w:noProof/>
            <w:webHidden/>
          </w:rPr>
        </w:r>
        <w:r w:rsidR="005A1A38">
          <w:rPr>
            <w:noProof/>
            <w:webHidden/>
          </w:rPr>
          <w:fldChar w:fldCharType="separate"/>
        </w:r>
        <w:r w:rsidR="005A1A38">
          <w:rPr>
            <w:noProof/>
            <w:webHidden/>
          </w:rPr>
          <w:t>18</w:t>
        </w:r>
        <w:r w:rsidR="005A1A38">
          <w:rPr>
            <w:noProof/>
            <w:webHidden/>
          </w:rPr>
          <w:fldChar w:fldCharType="end"/>
        </w:r>
      </w:hyperlink>
    </w:p>
    <w:p w:rsidR="005A1A38" w:rsidRDefault="003522DA" w14:paraId="4F364899" w14:textId="683879FE">
      <w:pPr>
        <w:pStyle w:val="Inhopg3"/>
        <w:tabs>
          <w:tab w:val="left" w:pos="1440"/>
          <w:tab w:val="right" w:leader="dot" w:pos="9062"/>
        </w:tabs>
        <w:rPr>
          <w:rFonts w:eastAsiaTheme="minorEastAsia"/>
          <w:noProof/>
          <w:lang w:eastAsia="nl-NL"/>
        </w:rPr>
      </w:pPr>
      <w:hyperlink w:history="1" w:anchor="_Toc153557444">
        <w:r w:rsidRPr="0079690D" w:rsidR="005A1A38">
          <w:rPr>
            <w:rStyle w:val="Hyperlink"/>
            <w:noProof/>
            <w:lang w:bidi="nl-BE"/>
          </w:rPr>
          <w:t>VI.3.2.</w:t>
        </w:r>
        <w:r w:rsidR="005A1A38">
          <w:rPr>
            <w:rFonts w:eastAsiaTheme="minorEastAsia"/>
            <w:noProof/>
            <w:lang w:eastAsia="nl-NL"/>
          </w:rPr>
          <w:tab/>
        </w:r>
        <w:r w:rsidRPr="0079690D" w:rsidR="005A1A38">
          <w:rPr>
            <w:rStyle w:val="Hyperlink"/>
            <w:noProof/>
            <w:lang w:bidi="nl-BE"/>
          </w:rPr>
          <w:t>Technische en beroepsbekwaamheid</w:t>
        </w:r>
        <w:r w:rsidR="005A1A38">
          <w:rPr>
            <w:noProof/>
            <w:webHidden/>
          </w:rPr>
          <w:tab/>
        </w:r>
        <w:r w:rsidR="005A1A38">
          <w:rPr>
            <w:noProof/>
            <w:webHidden/>
          </w:rPr>
          <w:fldChar w:fldCharType="begin"/>
        </w:r>
        <w:r w:rsidR="005A1A38">
          <w:rPr>
            <w:noProof/>
            <w:webHidden/>
          </w:rPr>
          <w:instrText xml:space="preserve"> PAGEREF _Toc153557444 \h </w:instrText>
        </w:r>
        <w:r w:rsidR="005A1A38">
          <w:rPr>
            <w:noProof/>
            <w:webHidden/>
          </w:rPr>
        </w:r>
        <w:r w:rsidR="005A1A38">
          <w:rPr>
            <w:noProof/>
            <w:webHidden/>
          </w:rPr>
          <w:fldChar w:fldCharType="separate"/>
        </w:r>
        <w:r w:rsidR="005A1A38">
          <w:rPr>
            <w:noProof/>
            <w:webHidden/>
          </w:rPr>
          <w:t>18</w:t>
        </w:r>
        <w:r w:rsidR="005A1A38">
          <w:rPr>
            <w:noProof/>
            <w:webHidden/>
          </w:rPr>
          <w:fldChar w:fldCharType="end"/>
        </w:r>
      </w:hyperlink>
    </w:p>
    <w:p w:rsidR="005A1A38" w:rsidRDefault="003522DA" w14:paraId="708C01B3" w14:textId="27A05B77">
      <w:pPr>
        <w:pStyle w:val="Inhopg2"/>
        <w:tabs>
          <w:tab w:val="left" w:pos="960"/>
          <w:tab w:val="right" w:leader="dot" w:pos="9062"/>
        </w:tabs>
        <w:rPr>
          <w:rFonts w:eastAsiaTheme="minorEastAsia"/>
          <w:noProof/>
          <w:lang w:eastAsia="nl-NL"/>
        </w:rPr>
      </w:pPr>
      <w:hyperlink w:history="1" w:anchor="_Toc153557445">
        <w:r w:rsidRPr="0079690D" w:rsidR="005A1A38">
          <w:rPr>
            <w:rStyle w:val="Hyperlink"/>
            <w:noProof/>
          </w:rPr>
          <w:t>VI.4.</w:t>
        </w:r>
        <w:r w:rsidR="005A1A38">
          <w:rPr>
            <w:rFonts w:eastAsiaTheme="minorEastAsia"/>
            <w:noProof/>
            <w:lang w:eastAsia="nl-NL"/>
          </w:rPr>
          <w:tab/>
        </w:r>
        <w:r w:rsidRPr="0079690D" w:rsidR="005A1A38">
          <w:rPr>
            <w:rStyle w:val="Hyperlink"/>
            <w:noProof/>
          </w:rPr>
          <w:t>Gunningscriteria</w:t>
        </w:r>
        <w:r w:rsidR="005A1A38">
          <w:rPr>
            <w:noProof/>
            <w:webHidden/>
          </w:rPr>
          <w:tab/>
        </w:r>
        <w:r w:rsidR="005A1A38">
          <w:rPr>
            <w:noProof/>
            <w:webHidden/>
          </w:rPr>
          <w:fldChar w:fldCharType="begin"/>
        </w:r>
        <w:r w:rsidR="005A1A38">
          <w:rPr>
            <w:noProof/>
            <w:webHidden/>
          </w:rPr>
          <w:instrText xml:space="preserve"> PAGEREF _Toc153557445 \h </w:instrText>
        </w:r>
        <w:r w:rsidR="005A1A38">
          <w:rPr>
            <w:noProof/>
            <w:webHidden/>
          </w:rPr>
        </w:r>
        <w:r w:rsidR="005A1A38">
          <w:rPr>
            <w:noProof/>
            <w:webHidden/>
          </w:rPr>
          <w:fldChar w:fldCharType="separate"/>
        </w:r>
        <w:r w:rsidR="005A1A38">
          <w:rPr>
            <w:noProof/>
            <w:webHidden/>
          </w:rPr>
          <w:t>18</w:t>
        </w:r>
        <w:r w:rsidR="005A1A38">
          <w:rPr>
            <w:noProof/>
            <w:webHidden/>
          </w:rPr>
          <w:fldChar w:fldCharType="end"/>
        </w:r>
      </w:hyperlink>
    </w:p>
    <w:p w:rsidR="005A1A38" w:rsidRDefault="003522DA" w14:paraId="462A345A" w14:textId="34147D02">
      <w:pPr>
        <w:pStyle w:val="Inhopg3"/>
        <w:tabs>
          <w:tab w:val="left" w:pos="1440"/>
          <w:tab w:val="right" w:leader="dot" w:pos="9062"/>
        </w:tabs>
        <w:rPr>
          <w:rFonts w:eastAsiaTheme="minorEastAsia"/>
          <w:noProof/>
          <w:lang w:eastAsia="nl-NL"/>
        </w:rPr>
      </w:pPr>
      <w:hyperlink w:history="1" w:anchor="_Toc153557446">
        <w:r w:rsidRPr="0079690D" w:rsidR="005A1A38">
          <w:rPr>
            <w:rStyle w:val="Hyperlink"/>
            <w:noProof/>
          </w:rPr>
          <w:t>VI.4.1.</w:t>
        </w:r>
        <w:r w:rsidR="005A1A38">
          <w:rPr>
            <w:rFonts w:eastAsiaTheme="minorEastAsia"/>
            <w:noProof/>
            <w:lang w:eastAsia="nl-NL"/>
          </w:rPr>
          <w:tab/>
        </w:r>
        <w:r w:rsidRPr="0079690D" w:rsidR="005A1A38">
          <w:rPr>
            <w:rStyle w:val="Hyperlink"/>
            <w:noProof/>
          </w:rPr>
          <w:t>Gunningscriterium prijs ([</w:t>
        </w:r>
        <w:r w:rsidRPr="0079690D" w:rsidR="005A1A38">
          <w:rPr>
            <w:rStyle w:val="Hyperlink"/>
            <w:noProof/>
            <w:highlight w:val="lightGray"/>
          </w:rPr>
          <w:t>vul hier het gewicht in van het gunningscriterium])</w:t>
        </w:r>
        <w:r w:rsidR="005A1A38">
          <w:rPr>
            <w:noProof/>
            <w:webHidden/>
          </w:rPr>
          <w:tab/>
        </w:r>
        <w:r w:rsidR="005A1A38">
          <w:rPr>
            <w:noProof/>
            <w:webHidden/>
          </w:rPr>
          <w:fldChar w:fldCharType="begin"/>
        </w:r>
        <w:r w:rsidR="005A1A38">
          <w:rPr>
            <w:noProof/>
            <w:webHidden/>
          </w:rPr>
          <w:instrText xml:space="preserve"> PAGEREF _Toc153557446 \h </w:instrText>
        </w:r>
        <w:r w:rsidR="005A1A38">
          <w:rPr>
            <w:noProof/>
            <w:webHidden/>
          </w:rPr>
        </w:r>
        <w:r w:rsidR="005A1A38">
          <w:rPr>
            <w:noProof/>
            <w:webHidden/>
          </w:rPr>
          <w:fldChar w:fldCharType="separate"/>
        </w:r>
        <w:r w:rsidR="005A1A38">
          <w:rPr>
            <w:noProof/>
            <w:webHidden/>
          </w:rPr>
          <w:t>19</w:t>
        </w:r>
        <w:r w:rsidR="005A1A38">
          <w:rPr>
            <w:noProof/>
            <w:webHidden/>
          </w:rPr>
          <w:fldChar w:fldCharType="end"/>
        </w:r>
      </w:hyperlink>
    </w:p>
    <w:p w:rsidR="005A1A38" w:rsidRDefault="003522DA" w14:paraId="5C2731FE" w14:textId="59CD67BD">
      <w:pPr>
        <w:pStyle w:val="Inhopg3"/>
        <w:tabs>
          <w:tab w:val="left" w:pos="1440"/>
          <w:tab w:val="right" w:leader="dot" w:pos="9062"/>
        </w:tabs>
        <w:rPr>
          <w:rFonts w:eastAsiaTheme="minorEastAsia"/>
          <w:noProof/>
          <w:lang w:eastAsia="nl-NL"/>
        </w:rPr>
      </w:pPr>
      <w:hyperlink w:history="1" w:anchor="_Toc153557447">
        <w:r w:rsidRPr="0079690D" w:rsidR="005A1A38">
          <w:rPr>
            <w:rStyle w:val="Hyperlink"/>
            <w:noProof/>
          </w:rPr>
          <w:t>VI.4.2.</w:t>
        </w:r>
        <w:r w:rsidR="005A1A38">
          <w:rPr>
            <w:rFonts w:eastAsiaTheme="minorEastAsia"/>
            <w:noProof/>
            <w:lang w:eastAsia="nl-NL"/>
          </w:rPr>
          <w:tab/>
        </w:r>
        <w:r w:rsidRPr="0079690D" w:rsidR="005A1A38">
          <w:rPr>
            <w:rStyle w:val="Hyperlink"/>
            <w:noProof/>
          </w:rPr>
          <w:t>Gunningscriterium kwaliteit van de aangeboden oplossing ([</w:t>
        </w:r>
        <w:r w:rsidRPr="0079690D" w:rsidR="005A1A38">
          <w:rPr>
            <w:rStyle w:val="Hyperlink"/>
            <w:noProof/>
            <w:highlight w:val="lightGray"/>
          </w:rPr>
          <w:t>vul hier het gewicht in van het gunningscriterium])</w:t>
        </w:r>
        <w:r w:rsidR="005A1A38">
          <w:rPr>
            <w:noProof/>
            <w:webHidden/>
          </w:rPr>
          <w:tab/>
        </w:r>
        <w:r w:rsidR="005A1A38">
          <w:rPr>
            <w:noProof/>
            <w:webHidden/>
          </w:rPr>
          <w:fldChar w:fldCharType="begin"/>
        </w:r>
        <w:r w:rsidR="005A1A38">
          <w:rPr>
            <w:noProof/>
            <w:webHidden/>
          </w:rPr>
          <w:instrText xml:space="preserve"> PAGEREF _Toc153557447 \h </w:instrText>
        </w:r>
        <w:r w:rsidR="005A1A38">
          <w:rPr>
            <w:noProof/>
            <w:webHidden/>
          </w:rPr>
        </w:r>
        <w:r w:rsidR="005A1A38">
          <w:rPr>
            <w:noProof/>
            <w:webHidden/>
          </w:rPr>
          <w:fldChar w:fldCharType="separate"/>
        </w:r>
        <w:r w:rsidR="005A1A38">
          <w:rPr>
            <w:noProof/>
            <w:webHidden/>
          </w:rPr>
          <w:t>19</w:t>
        </w:r>
        <w:r w:rsidR="005A1A38">
          <w:rPr>
            <w:noProof/>
            <w:webHidden/>
          </w:rPr>
          <w:fldChar w:fldCharType="end"/>
        </w:r>
      </w:hyperlink>
    </w:p>
    <w:p w:rsidR="005A1A38" w:rsidRDefault="003522DA" w14:paraId="66B5BA2F" w14:textId="5C566C7F">
      <w:pPr>
        <w:pStyle w:val="Inhopg3"/>
        <w:tabs>
          <w:tab w:val="left" w:pos="1440"/>
          <w:tab w:val="right" w:leader="dot" w:pos="9062"/>
        </w:tabs>
        <w:rPr>
          <w:rFonts w:eastAsiaTheme="minorEastAsia"/>
          <w:noProof/>
          <w:lang w:eastAsia="nl-NL"/>
        </w:rPr>
      </w:pPr>
      <w:hyperlink w:history="1" w:anchor="_Toc153557448">
        <w:r w:rsidRPr="0079690D" w:rsidR="005A1A38">
          <w:rPr>
            <w:rStyle w:val="Hyperlink"/>
            <w:noProof/>
          </w:rPr>
          <w:t>VI.4.3.</w:t>
        </w:r>
        <w:r w:rsidR="005A1A38">
          <w:rPr>
            <w:rFonts w:eastAsiaTheme="minorEastAsia"/>
            <w:noProof/>
            <w:lang w:eastAsia="nl-NL"/>
          </w:rPr>
          <w:tab/>
        </w:r>
        <w:r w:rsidRPr="0079690D" w:rsidR="005A1A38">
          <w:rPr>
            <w:rStyle w:val="Hyperlink"/>
            <w:noProof/>
          </w:rPr>
          <w:t>Gunningscriterium businessplan ([</w:t>
        </w:r>
        <w:r w:rsidRPr="0079690D" w:rsidR="005A1A38">
          <w:rPr>
            <w:rStyle w:val="Hyperlink"/>
            <w:noProof/>
            <w:highlight w:val="lightGray"/>
          </w:rPr>
          <w:t>vul hier het gewicht in van het gunningscriterium])</w:t>
        </w:r>
        <w:r w:rsidR="005A1A38">
          <w:rPr>
            <w:noProof/>
            <w:webHidden/>
          </w:rPr>
          <w:tab/>
        </w:r>
        <w:r w:rsidR="005A1A38">
          <w:rPr>
            <w:noProof/>
            <w:webHidden/>
          </w:rPr>
          <w:fldChar w:fldCharType="begin"/>
        </w:r>
        <w:r w:rsidR="005A1A38">
          <w:rPr>
            <w:noProof/>
            <w:webHidden/>
          </w:rPr>
          <w:instrText xml:space="preserve"> PAGEREF _Toc153557448 \h </w:instrText>
        </w:r>
        <w:r w:rsidR="005A1A38">
          <w:rPr>
            <w:noProof/>
            <w:webHidden/>
          </w:rPr>
        </w:r>
        <w:r w:rsidR="005A1A38">
          <w:rPr>
            <w:noProof/>
            <w:webHidden/>
          </w:rPr>
          <w:fldChar w:fldCharType="separate"/>
        </w:r>
        <w:r w:rsidR="005A1A38">
          <w:rPr>
            <w:noProof/>
            <w:webHidden/>
          </w:rPr>
          <w:t>20</w:t>
        </w:r>
        <w:r w:rsidR="005A1A38">
          <w:rPr>
            <w:noProof/>
            <w:webHidden/>
          </w:rPr>
          <w:fldChar w:fldCharType="end"/>
        </w:r>
      </w:hyperlink>
    </w:p>
    <w:p w:rsidR="005A1A38" w:rsidRDefault="003522DA" w14:paraId="64B47FE7" w14:textId="7AE54FAB">
      <w:pPr>
        <w:pStyle w:val="Inhopg3"/>
        <w:tabs>
          <w:tab w:val="left" w:pos="1440"/>
          <w:tab w:val="right" w:leader="dot" w:pos="9062"/>
        </w:tabs>
        <w:rPr>
          <w:rFonts w:eastAsiaTheme="minorEastAsia"/>
          <w:noProof/>
          <w:lang w:eastAsia="nl-NL"/>
        </w:rPr>
      </w:pPr>
      <w:hyperlink w:history="1" w:anchor="_Toc153557449">
        <w:r w:rsidRPr="0079690D" w:rsidR="005A1A38">
          <w:rPr>
            <w:rStyle w:val="Hyperlink"/>
            <w:noProof/>
          </w:rPr>
          <w:t>VI.4.4.</w:t>
        </w:r>
        <w:r w:rsidR="005A1A38">
          <w:rPr>
            <w:rFonts w:eastAsiaTheme="minorEastAsia"/>
            <w:noProof/>
            <w:lang w:eastAsia="nl-NL"/>
          </w:rPr>
          <w:tab/>
        </w:r>
        <w:r w:rsidRPr="0079690D" w:rsidR="005A1A38">
          <w:rPr>
            <w:rStyle w:val="Hyperlink"/>
            <w:noProof/>
          </w:rPr>
          <w:t>Gunningscriterium financieel plan ([</w:t>
        </w:r>
        <w:r w:rsidRPr="0079690D" w:rsidR="005A1A38">
          <w:rPr>
            <w:rStyle w:val="Hyperlink"/>
            <w:noProof/>
            <w:highlight w:val="lightGray"/>
          </w:rPr>
          <w:t>vul hier het gewicht in van het gunningscriterium])</w:t>
        </w:r>
        <w:r w:rsidR="005A1A38">
          <w:rPr>
            <w:noProof/>
            <w:webHidden/>
          </w:rPr>
          <w:tab/>
        </w:r>
        <w:r w:rsidR="005A1A38">
          <w:rPr>
            <w:noProof/>
            <w:webHidden/>
          </w:rPr>
          <w:fldChar w:fldCharType="begin"/>
        </w:r>
        <w:r w:rsidR="005A1A38">
          <w:rPr>
            <w:noProof/>
            <w:webHidden/>
          </w:rPr>
          <w:instrText xml:space="preserve"> PAGEREF _Toc153557449 \h </w:instrText>
        </w:r>
        <w:r w:rsidR="005A1A38">
          <w:rPr>
            <w:noProof/>
            <w:webHidden/>
          </w:rPr>
        </w:r>
        <w:r w:rsidR="005A1A38">
          <w:rPr>
            <w:noProof/>
            <w:webHidden/>
          </w:rPr>
          <w:fldChar w:fldCharType="separate"/>
        </w:r>
        <w:r w:rsidR="005A1A38">
          <w:rPr>
            <w:noProof/>
            <w:webHidden/>
          </w:rPr>
          <w:t>20</w:t>
        </w:r>
        <w:r w:rsidR="005A1A38">
          <w:rPr>
            <w:noProof/>
            <w:webHidden/>
          </w:rPr>
          <w:fldChar w:fldCharType="end"/>
        </w:r>
      </w:hyperlink>
    </w:p>
    <w:p w:rsidR="005A1A38" w:rsidRDefault="003522DA" w14:paraId="7B9BB128" w14:textId="276AD87F">
      <w:pPr>
        <w:pStyle w:val="Inhopg2"/>
        <w:tabs>
          <w:tab w:val="left" w:pos="960"/>
          <w:tab w:val="right" w:leader="dot" w:pos="9062"/>
        </w:tabs>
        <w:rPr>
          <w:rFonts w:eastAsiaTheme="minorEastAsia"/>
          <w:noProof/>
          <w:lang w:eastAsia="nl-NL"/>
        </w:rPr>
      </w:pPr>
      <w:hyperlink w:history="1" w:anchor="_Toc153557450">
        <w:r w:rsidRPr="0079690D" w:rsidR="005A1A38">
          <w:rPr>
            <w:rStyle w:val="Hyperlink"/>
            <w:noProof/>
          </w:rPr>
          <w:t>VI.5.</w:t>
        </w:r>
        <w:r w:rsidR="005A1A38">
          <w:rPr>
            <w:rFonts w:eastAsiaTheme="minorEastAsia"/>
            <w:noProof/>
            <w:lang w:eastAsia="nl-NL"/>
          </w:rPr>
          <w:tab/>
        </w:r>
        <w:r w:rsidRPr="0079690D" w:rsidR="005A1A38">
          <w:rPr>
            <w:rStyle w:val="Hyperlink"/>
            <w:noProof/>
          </w:rPr>
          <w:t>Intellectuele eigendomsrechten</w:t>
        </w:r>
        <w:r w:rsidR="005A1A38">
          <w:rPr>
            <w:noProof/>
            <w:webHidden/>
          </w:rPr>
          <w:tab/>
        </w:r>
        <w:r w:rsidR="005A1A38">
          <w:rPr>
            <w:noProof/>
            <w:webHidden/>
          </w:rPr>
          <w:fldChar w:fldCharType="begin"/>
        </w:r>
        <w:r w:rsidR="005A1A38">
          <w:rPr>
            <w:noProof/>
            <w:webHidden/>
          </w:rPr>
          <w:instrText xml:space="preserve"> PAGEREF _Toc153557450 \h </w:instrText>
        </w:r>
        <w:r w:rsidR="005A1A38">
          <w:rPr>
            <w:noProof/>
            <w:webHidden/>
          </w:rPr>
        </w:r>
        <w:r w:rsidR="005A1A38">
          <w:rPr>
            <w:noProof/>
            <w:webHidden/>
          </w:rPr>
          <w:fldChar w:fldCharType="separate"/>
        </w:r>
        <w:r w:rsidR="005A1A38">
          <w:rPr>
            <w:noProof/>
            <w:webHidden/>
          </w:rPr>
          <w:t>21</w:t>
        </w:r>
        <w:r w:rsidR="005A1A38">
          <w:rPr>
            <w:noProof/>
            <w:webHidden/>
          </w:rPr>
          <w:fldChar w:fldCharType="end"/>
        </w:r>
      </w:hyperlink>
    </w:p>
    <w:p w:rsidR="005A1A38" w:rsidRDefault="003522DA" w14:paraId="1EE84F7B" w14:textId="1548A15E">
      <w:pPr>
        <w:pStyle w:val="Inhopg2"/>
        <w:tabs>
          <w:tab w:val="left" w:pos="960"/>
          <w:tab w:val="right" w:leader="dot" w:pos="9062"/>
        </w:tabs>
        <w:rPr>
          <w:rFonts w:eastAsiaTheme="minorEastAsia"/>
          <w:noProof/>
          <w:lang w:eastAsia="nl-NL"/>
        </w:rPr>
      </w:pPr>
      <w:hyperlink w:history="1" w:anchor="_Toc153557451">
        <w:r w:rsidRPr="0079690D" w:rsidR="005A1A38">
          <w:rPr>
            <w:rStyle w:val="Hyperlink"/>
            <w:noProof/>
          </w:rPr>
          <w:t>VI.6.</w:t>
        </w:r>
        <w:r w:rsidR="005A1A38">
          <w:rPr>
            <w:rFonts w:eastAsiaTheme="minorEastAsia"/>
            <w:noProof/>
            <w:lang w:eastAsia="nl-NL"/>
          </w:rPr>
          <w:tab/>
        </w:r>
        <w:r w:rsidRPr="0079690D" w:rsidR="005A1A38">
          <w:rPr>
            <w:rStyle w:val="Hyperlink"/>
            <w:noProof/>
          </w:rPr>
          <w:t>Wijze waarop de Offerte moet worden ingediend</w:t>
        </w:r>
        <w:r w:rsidR="005A1A38">
          <w:rPr>
            <w:noProof/>
            <w:webHidden/>
          </w:rPr>
          <w:tab/>
        </w:r>
        <w:r w:rsidR="005A1A38">
          <w:rPr>
            <w:noProof/>
            <w:webHidden/>
          </w:rPr>
          <w:fldChar w:fldCharType="begin"/>
        </w:r>
        <w:r w:rsidR="005A1A38">
          <w:rPr>
            <w:noProof/>
            <w:webHidden/>
          </w:rPr>
          <w:instrText xml:space="preserve"> PAGEREF _Toc153557451 \h </w:instrText>
        </w:r>
        <w:r w:rsidR="005A1A38">
          <w:rPr>
            <w:noProof/>
            <w:webHidden/>
          </w:rPr>
        </w:r>
        <w:r w:rsidR="005A1A38">
          <w:rPr>
            <w:noProof/>
            <w:webHidden/>
          </w:rPr>
          <w:fldChar w:fldCharType="separate"/>
        </w:r>
        <w:r w:rsidR="005A1A38">
          <w:rPr>
            <w:noProof/>
            <w:webHidden/>
          </w:rPr>
          <w:t>21</w:t>
        </w:r>
        <w:r w:rsidR="005A1A38">
          <w:rPr>
            <w:noProof/>
            <w:webHidden/>
          </w:rPr>
          <w:fldChar w:fldCharType="end"/>
        </w:r>
      </w:hyperlink>
    </w:p>
    <w:p w:rsidR="005A1A38" w:rsidRDefault="003522DA" w14:paraId="513DF694" w14:textId="12ED3D8E">
      <w:pPr>
        <w:pStyle w:val="Inhopg3"/>
        <w:tabs>
          <w:tab w:val="left" w:pos="1440"/>
          <w:tab w:val="right" w:leader="dot" w:pos="9062"/>
        </w:tabs>
        <w:rPr>
          <w:rFonts w:eastAsiaTheme="minorEastAsia"/>
          <w:noProof/>
          <w:lang w:eastAsia="nl-NL"/>
        </w:rPr>
      </w:pPr>
      <w:hyperlink w:history="1" w:anchor="_Toc153557452">
        <w:r w:rsidRPr="0079690D" w:rsidR="005A1A38">
          <w:rPr>
            <w:rStyle w:val="Hyperlink"/>
            <w:noProof/>
          </w:rPr>
          <w:t>VI.6.1.</w:t>
        </w:r>
        <w:r w:rsidR="005A1A38">
          <w:rPr>
            <w:rFonts w:eastAsiaTheme="minorEastAsia"/>
            <w:noProof/>
            <w:lang w:eastAsia="nl-NL"/>
          </w:rPr>
          <w:tab/>
        </w:r>
        <w:r w:rsidRPr="0079690D" w:rsidR="005A1A38">
          <w:rPr>
            <w:rStyle w:val="Hyperlink"/>
            <w:noProof/>
          </w:rPr>
          <w:t>Vorm en inhoud van de Offerte</w:t>
        </w:r>
        <w:r w:rsidR="005A1A38">
          <w:rPr>
            <w:noProof/>
            <w:webHidden/>
          </w:rPr>
          <w:tab/>
        </w:r>
        <w:r w:rsidR="005A1A38">
          <w:rPr>
            <w:noProof/>
            <w:webHidden/>
          </w:rPr>
          <w:fldChar w:fldCharType="begin"/>
        </w:r>
        <w:r w:rsidR="005A1A38">
          <w:rPr>
            <w:noProof/>
            <w:webHidden/>
          </w:rPr>
          <w:instrText xml:space="preserve"> PAGEREF _Toc153557452 \h </w:instrText>
        </w:r>
        <w:r w:rsidR="005A1A38">
          <w:rPr>
            <w:noProof/>
            <w:webHidden/>
          </w:rPr>
        </w:r>
        <w:r w:rsidR="005A1A38">
          <w:rPr>
            <w:noProof/>
            <w:webHidden/>
          </w:rPr>
          <w:fldChar w:fldCharType="separate"/>
        </w:r>
        <w:r w:rsidR="005A1A38">
          <w:rPr>
            <w:noProof/>
            <w:webHidden/>
          </w:rPr>
          <w:t>21</w:t>
        </w:r>
        <w:r w:rsidR="005A1A38">
          <w:rPr>
            <w:noProof/>
            <w:webHidden/>
          </w:rPr>
          <w:fldChar w:fldCharType="end"/>
        </w:r>
      </w:hyperlink>
    </w:p>
    <w:p w:rsidR="005A1A38" w:rsidRDefault="003522DA" w14:paraId="51295DE3" w14:textId="5DCC59A0">
      <w:pPr>
        <w:pStyle w:val="Inhopg3"/>
        <w:tabs>
          <w:tab w:val="left" w:pos="1440"/>
          <w:tab w:val="right" w:leader="dot" w:pos="9062"/>
        </w:tabs>
        <w:rPr>
          <w:rFonts w:eastAsiaTheme="minorEastAsia"/>
          <w:noProof/>
          <w:lang w:eastAsia="nl-NL"/>
        </w:rPr>
      </w:pPr>
      <w:hyperlink w:history="1" w:anchor="_Toc153557453">
        <w:r w:rsidRPr="0079690D" w:rsidR="005A1A38">
          <w:rPr>
            <w:rStyle w:val="Hyperlink"/>
            <w:noProof/>
          </w:rPr>
          <w:t>VI.6.2.</w:t>
        </w:r>
        <w:r w:rsidR="005A1A38">
          <w:rPr>
            <w:rFonts w:eastAsiaTheme="minorEastAsia"/>
            <w:noProof/>
            <w:lang w:eastAsia="nl-NL"/>
          </w:rPr>
          <w:tab/>
        </w:r>
        <w:r w:rsidRPr="0079690D" w:rsidR="005A1A38">
          <w:rPr>
            <w:rStyle w:val="Hyperlink"/>
            <w:noProof/>
          </w:rPr>
          <w:t>Ondertekening van de Offerte</w:t>
        </w:r>
        <w:r w:rsidR="005A1A38">
          <w:rPr>
            <w:noProof/>
            <w:webHidden/>
          </w:rPr>
          <w:tab/>
        </w:r>
        <w:r w:rsidR="005A1A38">
          <w:rPr>
            <w:noProof/>
            <w:webHidden/>
          </w:rPr>
          <w:fldChar w:fldCharType="begin"/>
        </w:r>
        <w:r w:rsidR="005A1A38">
          <w:rPr>
            <w:noProof/>
            <w:webHidden/>
          </w:rPr>
          <w:instrText xml:space="preserve"> PAGEREF _Toc153557453 \h </w:instrText>
        </w:r>
        <w:r w:rsidR="005A1A38">
          <w:rPr>
            <w:noProof/>
            <w:webHidden/>
          </w:rPr>
        </w:r>
        <w:r w:rsidR="005A1A38">
          <w:rPr>
            <w:noProof/>
            <w:webHidden/>
          </w:rPr>
          <w:fldChar w:fldCharType="separate"/>
        </w:r>
        <w:r w:rsidR="005A1A38">
          <w:rPr>
            <w:noProof/>
            <w:webHidden/>
          </w:rPr>
          <w:t>21</w:t>
        </w:r>
        <w:r w:rsidR="005A1A38">
          <w:rPr>
            <w:noProof/>
            <w:webHidden/>
          </w:rPr>
          <w:fldChar w:fldCharType="end"/>
        </w:r>
      </w:hyperlink>
    </w:p>
    <w:p w:rsidR="005A1A38" w:rsidRDefault="003522DA" w14:paraId="3B03AA4D" w14:textId="7BF051B6">
      <w:pPr>
        <w:pStyle w:val="Inhopg3"/>
        <w:tabs>
          <w:tab w:val="left" w:pos="1440"/>
          <w:tab w:val="right" w:leader="dot" w:pos="9062"/>
        </w:tabs>
        <w:rPr>
          <w:rFonts w:eastAsiaTheme="minorEastAsia"/>
          <w:noProof/>
          <w:lang w:eastAsia="nl-NL"/>
        </w:rPr>
      </w:pPr>
      <w:hyperlink w:history="1" w:anchor="_Toc153557454">
        <w:r w:rsidRPr="0079690D" w:rsidR="005A1A38">
          <w:rPr>
            <w:rStyle w:val="Hyperlink"/>
            <w:noProof/>
          </w:rPr>
          <w:t>VI.6.3.</w:t>
        </w:r>
        <w:r w:rsidR="005A1A38">
          <w:rPr>
            <w:rFonts w:eastAsiaTheme="minorEastAsia"/>
            <w:noProof/>
            <w:lang w:eastAsia="nl-NL"/>
          </w:rPr>
          <w:tab/>
        </w:r>
        <w:r w:rsidRPr="0079690D" w:rsidR="005A1A38">
          <w:rPr>
            <w:rStyle w:val="Hyperlink"/>
            <w:noProof/>
          </w:rPr>
          <w:t>Indiening via e-procurement</w:t>
        </w:r>
        <w:r w:rsidR="005A1A38">
          <w:rPr>
            <w:noProof/>
            <w:webHidden/>
          </w:rPr>
          <w:tab/>
        </w:r>
        <w:r w:rsidR="005A1A38">
          <w:rPr>
            <w:noProof/>
            <w:webHidden/>
          </w:rPr>
          <w:fldChar w:fldCharType="begin"/>
        </w:r>
        <w:r w:rsidR="005A1A38">
          <w:rPr>
            <w:noProof/>
            <w:webHidden/>
          </w:rPr>
          <w:instrText xml:space="preserve"> PAGEREF _Toc153557454 \h </w:instrText>
        </w:r>
        <w:r w:rsidR="005A1A38">
          <w:rPr>
            <w:noProof/>
            <w:webHidden/>
          </w:rPr>
        </w:r>
        <w:r w:rsidR="005A1A38">
          <w:rPr>
            <w:noProof/>
            <w:webHidden/>
          </w:rPr>
          <w:fldChar w:fldCharType="separate"/>
        </w:r>
        <w:r w:rsidR="005A1A38">
          <w:rPr>
            <w:noProof/>
            <w:webHidden/>
          </w:rPr>
          <w:t>22</w:t>
        </w:r>
        <w:r w:rsidR="005A1A38">
          <w:rPr>
            <w:noProof/>
            <w:webHidden/>
          </w:rPr>
          <w:fldChar w:fldCharType="end"/>
        </w:r>
      </w:hyperlink>
    </w:p>
    <w:p w:rsidR="005A1A38" w:rsidRDefault="003522DA" w14:paraId="16A927D6" w14:textId="2311C486">
      <w:pPr>
        <w:pStyle w:val="Inhopg3"/>
        <w:tabs>
          <w:tab w:val="left" w:pos="1440"/>
          <w:tab w:val="right" w:leader="dot" w:pos="9062"/>
        </w:tabs>
        <w:rPr>
          <w:rFonts w:eastAsiaTheme="minorEastAsia"/>
          <w:noProof/>
          <w:lang w:eastAsia="nl-NL"/>
        </w:rPr>
      </w:pPr>
      <w:hyperlink w:history="1" w:anchor="_Toc153557455">
        <w:r w:rsidRPr="0079690D" w:rsidR="005A1A38">
          <w:rPr>
            <w:rStyle w:val="Hyperlink"/>
            <w:noProof/>
          </w:rPr>
          <w:t>VI.6.4.</w:t>
        </w:r>
        <w:r w:rsidR="005A1A38">
          <w:rPr>
            <w:rFonts w:eastAsiaTheme="minorEastAsia"/>
            <w:noProof/>
            <w:lang w:eastAsia="nl-NL"/>
          </w:rPr>
          <w:tab/>
        </w:r>
        <w:r w:rsidRPr="0079690D" w:rsidR="005A1A38">
          <w:rPr>
            <w:rStyle w:val="Hyperlink"/>
            <w:noProof/>
          </w:rPr>
          <w:t>Verklaring met betrekking tot onderzoeks- en ontwikkelingsdiensten en staatssteun</w:t>
        </w:r>
        <w:r w:rsidR="005A1A38">
          <w:rPr>
            <w:noProof/>
            <w:webHidden/>
          </w:rPr>
          <w:tab/>
        </w:r>
        <w:r w:rsidR="005A1A38">
          <w:rPr>
            <w:noProof/>
            <w:webHidden/>
          </w:rPr>
          <w:fldChar w:fldCharType="begin"/>
        </w:r>
        <w:r w:rsidR="005A1A38">
          <w:rPr>
            <w:noProof/>
            <w:webHidden/>
          </w:rPr>
          <w:instrText xml:space="preserve"> PAGEREF _Toc153557455 \h </w:instrText>
        </w:r>
        <w:r w:rsidR="005A1A38">
          <w:rPr>
            <w:noProof/>
            <w:webHidden/>
          </w:rPr>
        </w:r>
        <w:r w:rsidR="005A1A38">
          <w:rPr>
            <w:noProof/>
            <w:webHidden/>
          </w:rPr>
          <w:fldChar w:fldCharType="separate"/>
        </w:r>
        <w:r w:rsidR="005A1A38">
          <w:rPr>
            <w:noProof/>
            <w:webHidden/>
          </w:rPr>
          <w:t>22</w:t>
        </w:r>
        <w:r w:rsidR="005A1A38">
          <w:rPr>
            <w:noProof/>
            <w:webHidden/>
          </w:rPr>
          <w:fldChar w:fldCharType="end"/>
        </w:r>
      </w:hyperlink>
    </w:p>
    <w:p w:rsidR="005A1A38" w:rsidRDefault="003522DA" w14:paraId="726A0ABD" w14:textId="0BE15F4D">
      <w:pPr>
        <w:pStyle w:val="Inhopg3"/>
        <w:tabs>
          <w:tab w:val="left" w:pos="1440"/>
          <w:tab w:val="right" w:leader="dot" w:pos="9062"/>
        </w:tabs>
        <w:rPr>
          <w:rFonts w:eastAsiaTheme="minorEastAsia"/>
          <w:noProof/>
          <w:lang w:eastAsia="nl-NL"/>
        </w:rPr>
      </w:pPr>
      <w:hyperlink w:history="1" w:anchor="_Toc153557456">
        <w:r w:rsidRPr="0079690D" w:rsidR="005A1A38">
          <w:rPr>
            <w:rStyle w:val="Hyperlink"/>
            <w:noProof/>
          </w:rPr>
          <w:t>VI.6.5.</w:t>
        </w:r>
        <w:r w:rsidR="005A1A38">
          <w:rPr>
            <w:rFonts w:eastAsiaTheme="minorEastAsia"/>
            <w:noProof/>
            <w:lang w:eastAsia="nl-NL"/>
          </w:rPr>
          <w:tab/>
        </w:r>
        <w:r w:rsidRPr="0079690D" w:rsidR="005A1A38">
          <w:rPr>
            <w:rStyle w:val="Hyperlink"/>
            <w:noProof/>
          </w:rPr>
          <w:t>Verklaring met betrekking tot de uitvoering van de Opdracht</w:t>
        </w:r>
        <w:r w:rsidR="005A1A38">
          <w:rPr>
            <w:noProof/>
            <w:webHidden/>
          </w:rPr>
          <w:tab/>
        </w:r>
        <w:r w:rsidR="005A1A38">
          <w:rPr>
            <w:noProof/>
            <w:webHidden/>
          </w:rPr>
          <w:fldChar w:fldCharType="begin"/>
        </w:r>
        <w:r w:rsidR="005A1A38">
          <w:rPr>
            <w:noProof/>
            <w:webHidden/>
          </w:rPr>
          <w:instrText xml:space="preserve"> PAGEREF _Toc153557456 \h </w:instrText>
        </w:r>
        <w:r w:rsidR="005A1A38">
          <w:rPr>
            <w:noProof/>
            <w:webHidden/>
          </w:rPr>
        </w:r>
        <w:r w:rsidR="005A1A38">
          <w:rPr>
            <w:noProof/>
            <w:webHidden/>
          </w:rPr>
          <w:fldChar w:fldCharType="separate"/>
        </w:r>
        <w:r w:rsidR="005A1A38">
          <w:rPr>
            <w:noProof/>
            <w:webHidden/>
          </w:rPr>
          <w:t>23</w:t>
        </w:r>
        <w:r w:rsidR="005A1A38">
          <w:rPr>
            <w:noProof/>
            <w:webHidden/>
          </w:rPr>
          <w:fldChar w:fldCharType="end"/>
        </w:r>
      </w:hyperlink>
    </w:p>
    <w:p w:rsidR="005A1A38" w:rsidRDefault="003522DA" w14:paraId="692AF83B" w14:textId="23D3DC20">
      <w:pPr>
        <w:pStyle w:val="Inhopg3"/>
        <w:tabs>
          <w:tab w:val="left" w:pos="1440"/>
          <w:tab w:val="right" w:leader="dot" w:pos="9062"/>
        </w:tabs>
        <w:rPr>
          <w:rFonts w:eastAsiaTheme="minorEastAsia"/>
          <w:noProof/>
          <w:lang w:eastAsia="nl-NL"/>
        </w:rPr>
      </w:pPr>
      <w:hyperlink w:history="1" w:anchor="_Toc153557457">
        <w:r w:rsidRPr="0079690D" w:rsidR="005A1A38">
          <w:rPr>
            <w:rStyle w:val="Hyperlink"/>
            <w:noProof/>
          </w:rPr>
          <w:t>VI.6.6.</w:t>
        </w:r>
        <w:r w:rsidR="005A1A38">
          <w:rPr>
            <w:rFonts w:eastAsiaTheme="minorEastAsia"/>
            <w:noProof/>
            <w:lang w:eastAsia="nl-NL"/>
          </w:rPr>
          <w:tab/>
        </w:r>
        <w:r w:rsidRPr="0079690D" w:rsidR="005A1A38">
          <w:rPr>
            <w:rStyle w:val="Hyperlink"/>
            <w:noProof/>
          </w:rPr>
          <w:t>Verklaring met betrekking tot het respecteren van de regelgeving inzake privacy, ethiek, gezondheid en veiligheid</w:t>
        </w:r>
        <w:r w:rsidR="005A1A38">
          <w:rPr>
            <w:noProof/>
            <w:webHidden/>
          </w:rPr>
          <w:tab/>
        </w:r>
        <w:r w:rsidR="005A1A38">
          <w:rPr>
            <w:noProof/>
            <w:webHidden/>
          </w:rPr>
          <w:fldChar w:fldCharType="begin"/>
        </w:r>
        <w:r w:rsidR="005A1A38">
          <w:rPr>
            <w:noProof/>
            <w:webHidden/>
          </w:rPr>
          <w:instrText xml:space="preserve"> PAGEREF _Toc153557457 \h </w:instrText>
        </w:r>
        <w:r w:rsidR="005A1A38">
          <w:rPr>
            <w:noProof/>
            <w:webHidden/>
          </w:rPr>
        </w:r>
        <w:r w:rsidR="005A1A38">
          <w:rPr>
            <w:noProof/>
            <w:webHidden/>
          </w:rPr>
          <w:fldChar w:fldCharType="separate"/>
        </w:r>
        <w:r w:rsidR="005A1A38">
          <w:rPr>
            <w:noProof/>
            <w:webHidden/>
          </w:rPr>
          <w:t>23</w:t>
        </w:r>
        <w:r w:rsidR="005A1A38">
          <w:rPr>
            <w:noProof/>
            <w:webHidden/>
          </w:rPr>
          <w:fldChar w:fldCharType="end"/>
        </w:r>
      </w:hyperlink>
    </w:p>
    <w:p w:rsidR="005A1A38" w:rsidRDefault="003522DA" w14:paraId="3081EE23" w14:textId="4F113F02">
      <w:pPr>
        <w:pStyle w:val="Inhopg3"/>
        <w:tabs>
          <w:tab w:val="left" w:pos="1440"/>
          <w:tab w:val="right" w:leader="dot" w:pos="9062"/>
        </w:tabs>
        <w:rPr>
          <w:rFonts w:eastAsiaTheme="minorEastAsia"/>
          <w:noProof/>
          <w:lang w:eastAsia="nl-NL"/>
        </w:rPr>
      </w:pPr>
      <w:hyperlink w:history="1" w:anchor="_Toc153557458">
        <w:r w:rsidRPr="0079690D" w:rsidR="005A1A38">
          <w:rPr>
            <w:rStyle w:val="Hyperlink"/>
            <w:noProof/>
            <w:lang w:eastAsia="nl-BE"/>
          </w:rPr>
          <w:t>VI.6.7.</w:t>
        </w:r>
        <w:r w:rsidR="005A1A38">
          <w:rPr>
            <w:rFonts w:eastAsiaTheme="minorEastAsia"/>
            <w:noProof/>
            <w:lang w:eastAsia="nl-NL"/>
          </w:rPr>
          <w:tab/>
        </w:r>
        <w:r w:rsidRPr="0079690D" w:rsidR="005A1A38">
          <w:rPr>
            <w:rStyle w:val="Hyperlink"/>
            <w:noProof/>
            <w:lang w:eastAsia="nl-BE"/>
          </w:rPr>
          <w:t>Verklaring naar aanleiding van de sancties tegen Rusland</w:t>
        </w:r>
        <w:r w:rsidR="005A1A38">
          <w:rPr>
            <w:noProof/>
            <w:webHidden/>
          </w:rPr>
          <w:tab/>
        </w:r>
        <w:r w:rsidR="005A1A38">
          <w:rPr>
            <w:noProof/>
            <w:webHidden/>
          </w:rPr>
          <w:fldChar w:fldCharType="begin"/>
        </w:r>
        <w:r w:rsidR="005A1A38">
          <w:rPr>
            <w:noProof/>
            <w:webHidden/>
          </w:rPr>
          <w:instrText xml:space="preserve"> PAGEREF _Toc153557458 \h </w:instrText>
        </w:r>
        <w:r w:rsidR="005A1A38">
          <w:rPr>
            <w:noProof/>
            <w:webHidden/>
          </w:rPr>
        </w:r>
        <w:r w:rsidR="005A1A38">
          <w:rPr>
            <w:noProof/>
            <w:webHidden/>
          </w:rPr>
          <w:fldChar w:fldCharType="separate"/>
        </w:r>
        <w:r w:rsidR="005A1A38">
          <w:rPr>
            <w:noProof/>
            <w:webHidden/>
          </w:rPr>
          <w:t>23</w:t>
        </w:r>
        <w:r w:rsidR="005A1A38">
          <w:rPr>
            <w:noProof/>
            <w:webHidden/>
          </w:rPr>
          <w:fldChar w:fldCharType="end"/>
        </w:r>
      </w:hyperlink>
    </w:p>
    <w:p w:rsidR="005A1A38" w:rsidRDefault="003522DA" w14:paraId="0399947A" w14:textId="2DFE0B45">
      <w:pPr>
        <w:pStyle w:val="Inhopg3"/>
        <w:tabs>
          <w:tab w:val="left" w:pos="1440"/>
          <w:tab w:val="right" w:leader="dot" w:pos="9062"/>
        </w:tabs>
        <w:rPr>
          <w:rFonts w:eastAsiaTheme="minorEastAsia"/>
          <w:noProof/>
          <w:lang w:eastAsia="nl-NL"/>
        </w:rPr>
      </w:pPr>
      <w:hyperlink w:history="1" w:anchor="_Toc153557459">
        <w:r w:rsidRPr="0079690D" w:rsidR="005A1A38">
          <w:rPr>
            <w:rStyle w:val="Hyperlink"/>
            <w:noProof/>
          </w:rPr>
          <w:t>VI.6.8.</w:t>
        </w:r>
        <w:r w:rsidR="005A1A38">
          <w:rPr>
            <w:rFonts w:eastAsiaTheme="minorEastAsia"/>
            <w:noProof/>
            <w:lang w:eastAsia="nl-NL"/>
          </w:rPr>
          <w:tab/>
        </w:r>
        <w:r w:rsidRPr="0079690D" w:rsidR="005A1A38">
          <w:rPr>
            <w:rStyle w:val="Hyperlink"/>
            <w:noProof/>
          </w:rPr>
          <w:t>Ondertekende versie van de Raamovereenkomst en het Deelcontract fase 1</w:t>
        </w:r>
        <w:r w:rsidR="005A1A38">
          <w:rPr>
            <w:noProof/>
            <w:webHidden/>
          </w:rPr>
          <w:tab/>
        </w:r>
        <w:r w:rsidR="005A1A38">
          <w:rPr>
            <w:noProof/>
            <w:webHidden/>
          </w:rPr>
          <w:fldChar w:fldCharType="begin"/>
        </w:r>
        <w:r w:rsidR="005A1A38">
          <w:rPr>
            <w:noProof/>
            <w:webHidden/>
          </w:rPr>
          <w:instrText xml:space="preserve"> PAGEREF _Toc153557459 \h </w:instrText>
        </w:r>
        <w:r w:rsidR="005A1A38">
          <w:rPr>
            <w:noProof/>
            <w:webHidden/>
          </w:rPr>
        </w:r>
        <w:r w:rsidR="005A1A38">
          <w:rPr>
            <w:noProof/>
            <w:webHidden/>
          </w:rPr>
          <w:fldChar w:fldCharType="separate"/>
        </w:r>
        <w:r w:rsidR="005A1A38">
          <w:rPr>
            <w:noProof/>
            <w:webHidden/>
          </w:rPr>
          <w:t>24</w:t>
        </w:r>
        <w:r w:rsidR="005A1A38">
          <w:rPr>
            <w:noProof/>
            <w:webHidden/>
          </w:rPr>
          <w:fldChar w:fldCharType="end"/>
        </w:r>
      </w:hyperlink>
    </w:p>
    <w:p w:rsidR="005A1A38" w:rsidRDefault="003522DA" w14:paraId="35E1C50B" w14:textId="2548FDB6">
      <w:pPr>
        <w:pStyle w:val="Inhopg3"/>
        <w:tabs>
          <w:tab w:val="left" w:pos="1440"/>
          <w:tab w:val="right" w:leader="dot" w:pos="9062"/>
        </w:tabs>
        <w:rPr>
          <w:rFonts w:eastAsiaTheme="minorEastAsia"/>
          <w:noProof/>
          <w:lang w:eastAsia="nl-NL"/>
        </w:rPr>
      </w:pPr>
      <w:hyperlink w:history="1" w:anchor="_Toc153557460">
        <w:r w:rsidRPr="0079690D" w:rsidR="005A1A38">
          <w:rPr>
            <w:rStyle w:val="Hyperlink"/>
            <w:noProof/>
          </w:rPr>
          <w:t>VI.6.9.</w:t>
        </w:r>
        <w:r w:rsidR="005A1A38">
          <w:rPr>
            <w:rFonts w:eastAsiaTheme="minorEastAsia"/>
            <w:noProof/>
            <w:lang w:eastAsia="nl-NL"/>
          </w:rPr>
          <w:tab/>
        </w:r>
        <w:r w:rsidRPr="0079690D" w:rsidR="005A1A38">
          <w:rPr>
            <w:rStyle w:val="Hyperlink"/>
            <w:noProof/>
          </w:rPr>
          <w:t>Opening van de Offerte</w:t>
        </w:r>
        <w:r w:rsidR="005A1A38">
          <w:rPr>
            <w:noProof/>
            <w:webHidden/>
          </w:rPr>
          <w:tab/>
        </w:r>
        <w:r w:rsidR="005A1A38">
          <w:rPr>
            <w:noProof/>
            <w:webHidden/>
          </w:rPr>
          <w:fldChar w:fldCharType="begin"/>
        </w:r>
        <w:r w:rsidR="005A1A38">
          <w:rPr>
            <w:noProof/>
            <w:webHidden/>
          </w:rPr>
          <w:instrText xml:space="preserve"> PAGEREF _Toc153557460 \h </w:instrText>
        </w:r>
        <w:r w:rsidR="005A1A38">
          <w:rPr>
            <w:noProof/>
            <w:webHidden/>
          </w:rPr>
        </w:r>
        <w:r w:rsidR="005A1A38">
          <w:rPr>
            <w:noProof/>
            <w:webHidden/>
          </w:rPr>
          <w:fldChar w:fldCharType="separate"/>
        </w:r>
        <w:r w:rsidR="005A1A38">
          <w:rPr>
            <w:noProof/>
            <w:webHidden/>
          </w:rPr>
          <w:t>24</w:t>
        </w:r>
        <w:r w:rsidR="005A1A38">
          <w:rPr>
            <w:noProof/>
            <w:webHidden/>
          </w:rPr>
          <w:fldChar w:fldCharType="end"/>
        </w:r>
      </w:hyperlink>
    </w:p>
    <w:p w:rsidR="005A1A38" w:rsidRDefault="003522DA" w14:paraId="3150FDBB" w14:textId="5546A3B3">
      <w:pPr>
        <w:pStyle w:val="Inhopg2"/>
        <w:tabs>
          <w:tab w:val="left" w:pos="960"/>
          <w:tab w:val="right" w:leader="dot" w:pos="9062"/>
        </w:tabs>
        <w:rPr>
          <w:rFonts w:eastAsiaTheme="minorEastAsia"/>
          <w:noProof/>
          <w:lang w:eastAsia="nl-NL"/>
        </w:rPr>
      </w:pPr>
      <w:hyperlink w:history="1" w:anchor="_Toc153557461">
        <w:r w:rsidRPr="0079690D" w:rsidR="005A1A38">
          <w:rPr>
            <w:rStyle w:val="Hyperlink"/>
            <w:noProof/>
          </w:rPr>
          <w:t>VI.7.</w:t>
        </w:r>
        <w:r w:rsidR="005A1A38">
          <w:rPr>
            <w:rFonts w:eastAsiaTheme="minorEastAsia"/>
            <w:noProof/>
            <w:lang w:eastAsia="nl-NL"/>
          </w:rPr>
          <w:tab/>
        </w:r>
        <w:r w:rsidRPr="0079690D" w:rsidR="005A1A38">
          <w:rPr>
            <w:rStyle w:val="Hyperlink"/>
            <w:noProof/>
          </w:rPr>
          <w:t>Wijze waarop de Offerte wordt beoordeeld</w:t>
        </w:r>
        <w:r w:rsidR="005A1A38">
          <w:rPr>
            <w:noProof/>
            <w:webHidden/>
          </w:rPr>
          <w:tab/>
        </w:r>
        <w:r w:rsidR="005A1A38">
          <w:rPr>
            <w:noProof/>
            <w:webHidden/>
          </w:rPr>
          <w:fldChar w:fldCharType="begin"/>
        </w:r>
        <w:r w:rsidR="005A1A38">
          <w:rPr>
            <w:noProof/>
            <w:webHidden/>
          </w:rPr>
          <w:instrText xml:space="preserve"> PAGEREF _Toc153557461 \h </w:instrText>
        </w:r>
        <w:r w:rsidR="005A1A38">
          <w:rPr>
            <w:noProof/>
            <w:webHidden/>
          </w:rPr>
        </w:r>
        <w:r w:rsidR="005A1A38">
          <w:rPr>
            <w:noProof/>
            <w:webHidden/>
          </w:rPr>
          <w:fldChar w:fldCharType="separate"/>
        </w:r>
        <w:r w:rsidR="005A1A38">
          <w:rPr>
            <w:noProof/>
            <w:webHidden/>
          </w:rPr>
          <w:t>24</w:t>
        </w:r>
        <w:r w:rsidR="005A1A38">
          <w:rPr>
            <w:noProof/>
            <w:webHidden/>
          </w:rPr>
          <w:fldChar w:fldCharType="end"/>
        </w:r>
      </w:hyperlink>
    </w:p>
    <w:p w:rsidR="005A1A38" w:rsidRDefault="003522DA" w14:paraId="0B22B465" w14:textId="081A61EE">
      <w:pPr>
        <w:pStyle w:val="Inhopg3"/>
        <w:tabs>
          <w:tab w:val="left" w:pos="1440"/>
          <w:tab w:val="right" w:leader="dot" w:pos="9062"/>
        </w:tabs>
        <w:rPr>
          <w:rFonts w:eastAsiaTheme="minorEastAsia"/>
          <w:noProof/>
          <w:lang w:eastAsia="nl-NL"/>
        </w:rPr>
      </w:pPr>
      <w:hyperlink w:history="1" w:anchor="_Toc153557462">
        <w:r w:rsidRPr="0079690D" w:rsidR="005A1A38">
          <w:rPr>
            <w:rStyle w:val="Hyperlink"/>
            <w:noProof/>
          </w:rPr>
          <w:t>VI.7.1.</w:t>
        </w:r>
        <w:r w:rsidR="005A1A38">
          <w:rPr>
            <w:rFonts w:eastAsiaTheme="minorEastAsia"/>
            <w:noProof/>
            <w:lang w:eastAsia="nl-NL"/>
          </w:rPr>
          <w:tab/>
        </w:r>
        <w:r w:rsidRPr="0079690D" w:rsidR="005A1A38">
          <w:rPr>
            <w:rStyle w:val="Hyperlink"/>
            <w:noProof/>
          </w:rPr>
          <w:t>Mogelijkheid tot regularisering van de Offerte</w:t>
        </w:r>
        <w:r w:rsidR="005A1A38">
          <w:rPr>
            <w:noProof/>
            <w:webHidden/>
          </w:rPr>
          <w:tab/>
        </w:r>
        <w:r w:rsidR="005A1A38">
          <w:rPr>
            <w:noProof/>
            <w:webHidden/>
          </w:rPr>
          <w:fldChar w:fldCharType="begin"/>
        </w:r>
        <w:r w:rsidR="005A1A38">
          <w:rPr>
            <w:noProof/>
            <w:webHidden/>
          </w:rPr>
          <w:instrText xml:space="preserve"> PAGEREF _Toc153557462 \h </w:instrText>
        </w:r>
        <w:r w:rsidR="005A1A38">
          <w:rPr>
            <w:noProof/>
            <w:webHidden/>
          </w:rPr>
        </w:r>
        <w:r w:rsidR="005A1A38">
          <w:rPr>
            <w:noProof/>
            <w:webHidden/>
          </w:rPr>
          <w:fldChar w:fldCharType="separate"/>
        </w:r>
        <w:r w:rsidR="005A1A38">
          <w:rPr>
            <w:noProof/>
            <w:webHidden/>
          </w:rPr>
          <w:t>24</w:t>
        </w:r>
        <w:r w:rsidR="005A1A38">
          <w:rPr>
            <w:noProof/>
            <w:webHidden/>
          </w:rPr>
          <w:fldChar w:fldCharType="end"/>
        </w:r>
      </w:hyperlink>
    </w:p>
    <w:p w:rsidR="005A1A38" w:rsidRDefault="003522DA" w14:paraId="4D6F48C7" w14:textId="561B0AED">
      <w:pPr>
        <w:pStyle w:val="Inhopg3"/>
        <w:tabs>
          <w:tab w:val="left" w:pos="1440"/>
          <w:tab w:val="right" w:leader="dot" w:pos="9062"/>
        </w:tabs>
        <w:rPr>
          <w:rFonts w:eastAsiaTheme="minorEastAsia"/>
          <w:noProof/>
          <w:lang w:eastAsia="nl-NL"/>
        </w:rPr>
      </w:pPr>
      <w:hyperlink w:history="1" w:anchor="_Toc153557463">
        <w:r w:rsidRPr="0079690D" w:rsidR="005A1A38">
          <w:rPr>
            <w:rStyle w:val="Hyperlink"/>
            <w:noProof/>
          </w:rPr>
          <w:t>VI.7.2.</w:t>
        </w:r>
        <w:r w:rsidR="005A1A38">
          <w:rPr>
            <w:rFonts w:eastAsiaTheme="minorEastAsia"/>
            <w:noProof/>
            <w:lang w:eastAsia="nl-NL"/>
          </w:rPr>
          <w:tab/>
        </w:r>
        <w:r w:rsidRPr="0079690D" w:rsidR="005A1A38">
          <w:rPr>
            <w:rStyle w:val="Hyperlink"/>
            <w:noProof/>
          </w:rPr>
          <w:t>Verduidelijking van de Offerte</w:t>
        </w:r>
        <w:r w:rsidR="005A1A38">
          <w:rPr>
            <w:noProof/>
            <w:webHidden/>
          </w:rPr>
          <w:tab/>
        </w:r>
        <w:r w:rsidR="005A1A38">
          <w:rPr>
            <w:noProof/>
            <w:webHidden/>
          </w:rPr>
          <w:fldChar w:fldCharType="begin"/>
        </w:r>
        <w:r w:rsidR="005A1A38">
          <w:rPr>
            <w:noProof/>
            <w:webHidden/>
          </w:rPr>
          <w:instrText xml:space="preserve"> PAGEREF _Toc153557463 \h </w:instrText>
        </w:r>
        <w:r w:rsidR="005A1A38">
          <w:rPr>
            <w:noProof/>
            <w:webHidden/>
          </w:rPr>
        </w:r>
        <w:r w:rsidR="005A1A38">
          <w:rPr>
            <w:noProof/>
            <w:webHidden/>
          </w:rPr>
          <w:fldChar w:fldCharType="separate"/>
        </w:r>
        <w:r w:rsidR="005A1A38">
          <w:rPr>
            <w:noProof/>
            <w:webHidden/>
          </w:rPr>
          <w:t>24</w:t>
        </w:r>
        <w:r w:rsidR="005A1A38">
          <w:rPr>
            <w:noProof/>
            <w:webHidden/>
          </w:rPr>
          <w:fldChar w:fldCharType="end"/>
        </w:r>
      </w:hyperlink>
    </w:p>
    <w:p w:rsidR="005A1A38" w:rsidRDefault="003522DA" w14:paraId="4147DC13" w14:textId="5F5A3166">
      <w:pPr>
        <w:pStyle w:val="Inhopg2"/>
        <w:tabs>
          <w:tab w:val="left" w:pos="960"/>
          <w:tab w:val="right" w:leader="dot" w:pos="9062"/>
        </w:tabs>
        <w:rPr>
          <w:rFonts w:eastAsiaTheme="minorEastAsia"/>
          <w:noProof/>
          <w:lang w:eastAsia="nl-NL"/>
        </w:rPr>
      </w:pPr>
      <w:hyperlink w:history="1" w:anchor="_Toc153557464">
        <w:r w:rsidRPr="0079690D" w:rsidR="005A1A38">
          <w:rPr>
            <w:rStyle w:val="Hyperlink"/>
            <w:noProof/>
          </w:rPr>
          <w:t>VI.8.</w:t>
        </w:r>
        <w:r w:rsidR="005A1A38">
          <w:rPr>
            <w:rFonts w:eastAsiaTheme="minorEastAsia"/>
            <w:noProof/>
            <w:lang w:eastAsia="nl-NL"/>
          </w:rPr>
          <w:tab/>
        </w:r>
        <w:r w:rsidRPr="0079690D" w:rsidR="005A1A38">
          <w:rPr>
            <w:rStyle w:val="Hyperlink"/>
            <w:noProof/>
          </w:rPr>
          <w:t>Verbintenistermijn</w:t>
        </w:r>
        <w:r w:rsidR="005A1A38">
          <w:rPr>
            <w:noProof/>
            <w:webHidden/>
          </w:rPr>
          <w:tab/>
        </w:r>
        <w:r w:rsidR="005A1A38">
          <w:rPr>
            <w:noProof/>
            <w:webHidden/>
          </w:rPr>
          <w:fldChar w:fldCharType="begin"/>
        </w:r>
        <w:r w:rsidR="005A1A38">
          <w:rPr>
            <w:noProof/>
            <w:webHidden/>
          </w:rPr>
          <w:instrText xml:space="preserve"> PAGEREF _Toc153557464 \h </w:instrText>
        </w:r>
        <w:r w:rsidR="005A1A38">
          <w:rPr>
            <w:noProof/>
            <w:webHidden/>
          </w:rPr>
        </w:r>
        <w:r w:rsidR="005A1A38">
          <w:rPr>
            <w:noProof/>
            <w:webHidden/>
          </w:rPr>
          <w:fldChar w:fldCharType="separate"/>
        </w:r>
        <w:r w:rsidR="005A1A38">
          <w:rPr>
            <w:noProof/>
            <w:webHidden/>
          </w:rPr>
          <w:t>25</w:t>
        </w:r>
        <w:r w:rsidR="005A1A38">
          <w:rPr>
            <w:noProof/>
            <w:webHidden/>
          </w:rPr>
          <w:fldChar w:fldCharType="end"/>
        </w:r>
      </w:hyperlink>
    </w:p>
    <w:p w:rsidR="005A1A38" w:rsidRDefault="003522DA" w14:paraId="7CD2A050" w14:textId="0A3FD109">
      <w:pPr>
        <w:pStyle w:val="Inhopg2"/>
        <w:tabs>
          <w:tab w:val="left" w:pos="960"/>
          <w:tab w:val="right" w:leader="dot" w:pos="9062"/>
        </w:tabs>
        <w:rPr>
          <w:rFonts w:eastAsiaTheme="minorEastAsia"/>
          <w:noProof/>
          <w:lang w:eastAsia="nl-NL"/>
        </w:rPr>
      </w:pPr>
      <w:hyperlink w:history="1" w:anchor="_Toc153557465">
        <w:r w:rsidRPr="0079690D" w:rsidR="005A1A38">
          <w:rPr>
            <w:rStyle w:val="Hyperlink"/>
            <w:noProof/>
          </w:rPr>
          <w:t>VI.9.</w:t>
        </w:r>
        <w:r w:rsidR="005A1A38">
          <w:rPr>
            <w:rFonts w:eastAsiaTheme="minorEastAsia"/>
            <w:noProof/>
            <w:lang w:eastAsia="nl-NL"/>
          </w:rPr>
          <w:tab/>
        </w:r>
        <w:r w:rsidRPr="0079690D" w:rsidR="005A1A38">
          <w:rPr>
            <w:rStyle w:val="Hyperlink"/>
            <w:noProof/>
          </w:rPr>
          <w:t>Wachttermijn</w:t>
        </w:r>
        <w:r w:rsidR="005A1A38">
          <w:rPr>
            <w:noProof/>
            <w:webHidden/>
          </w:rPr>
          <w:tab/>
        </w:r>
        <w:r w:rsidR="005A1A38">
          <w:rPr>
            <w:noProof/>
            <w:webHidden/>
          </w:rPr>
          <w:fldChar w:fldCharType="begin"/>
        </w:r>
        <w:r w:rsidR="005A1A38">
          <w:rPr>
            <w:noProof/>
            <w:webHidden/>
          </w:rPr>
          <w:instrText xml:space="preserve"> PAGEREF _Toc153557465 \h </w:instrText>
        </w:r>
        <w:r w:rsidR="005A1A38">
          <w:rPr>
            <w:noProof/>
            <w:webHidden/>
          </w:rPr>
        </w:r>
        <w:r w:rsidR="005A1A38">
          <w:rPr>
            <w:noProof/>
            <w:webHidden/>
          </w:rPr>
          <w:fldChar w:fldCharType="separate"/>
        </w:r>
        <w:r w:rsidR="005A1A38">
          <w:rPr>
            <w:noProof/>
            <w:webHidden/>
          </w:rPr>
          <w:t>25</w:t>
        </w:r>
        <w:r w:rsidR="005A1A38">
          <w:rPr>
            <w:noProof/>
            <w:webHidden/>
          </w:rPr>
          <w:fldChar w:fldCharType="end"/>
        </w:r>
      </w:hyperlink>
    </w:p>
    <w:p w:rsidR="005A1A38" w:rsidRDefault="003522DA" w14:paraId="375D0DFB" w14:textId="3B866B82">
      <w:pPr>
        <w:pStyle w:val="Inhopg2"/>
        <w:tabs>
          <w:tab w:val="left" w:pos="1200"/>
          <w:tab w:val="right" w:leader="dot" w:pos="9062"/>
        </w:tabs>
        <w:rPr>
          <w:rFonts w:eastAsiaTheme="minorEastAsia"/>
          <w:noProof/>
          <w:lang w:eastAsia="nl-NL"/>
        </w:rPr>
      </w:pPr>
      <w:hyperlink w:history="1" w:anchor="_Toc153557466">
        <w:r w:rsidRPr="0079690D" w:rsidR="005A1A38">
          <w:rPr>
            <w:rStyle w:val="Hyperlink"/>
            <w:noProof/>
          </w:rPr>
          <w:t>VI.10.</w:t>
        </w:r>
        <w:r w:rsidR="005A1A38">
          <w:rPr>
            <w:rFonts w:eastAsiaTheme="minorEastAsia"/>
            <w:noProof/>
            <w:lang w:eastAsia="nl-NL"/>
          </w:rPr>
          <w:tab/>
        </w:r>
        <w:r w:rsidRPr="0079690D" w:rsidR="005A1A38">
          <w:rPr>
            <w:rStyle w:val="Hyperlink"/>
            <w:noProof/>
          </w:rPr>
          <w:t>Toepasselijk recht en verhaalinstantie</w:t>
        </w:r>
        <w:r w:rsidR="005A1A38">
          <w:rPr>
            <w:noProof/>
            <w:webHidden/>
          </w:rPr>
          <w:tab/>
        </w:r>
        <w:r w:rsidR="005A1A38">
          <w:rPr>
            <w:noProof/>
            <w:webHidden/>
          </w:rPr>
          <w:fldChar w:fldCharType="begin"/>
        </w:r>
        <w:r w:rsidR="005A1A38">
          <w:rPr>
            <w:noProof/>
            <w:webHidden/>
          </w:rPr>
          <w:instrText xml:space="preserve"> PAGEREF _Toc153557466 \h </w:instrText>
        </w:r>
        <w:r w:rsidR="005A1A38">
          <w:rPr>
            <w:noProof/>
            <w:webHidden/>
          </w:rPr>
        </w:r>
        <w:r w:rsidR="005A1A38">
          <w:rPr>
            <w:noProof/>
            <w:webHidden/>
          </w:rPr>
          <w:fldChar w:fldCharType="separate"/>
        </w:r>
        <w:r w:rsidR="005A1A38">
          <w:rPr>
            <w:noProof/>
            <w:webHidden/>
          </w:rPr>
          <w:t>25</w:t>
        </w:r>
        <w:r w:rsidR="005A1A38">
          <w:rPr>
            <w:noProof/>
            <w:webHidden/>
          </w:rPr>
          <w:fldChar w:fldCharType="end"/>
        </w:r>
      </w:hyperlink>
    </w:p>
    <w:p w:rsidR="005A1A38" w:rsidRDefault="003522DA" w14:paraId="07EE25D6" w14:textId="12397D8A">
      <w:pPr>
        <w:pStyle w:val="Inhopg1"/>
        <w:tabs>
          <w:tab w:val="left" w:pos="720"/>
          <w:tab w:val="right" w:leader="dot" w:pos="9062"/>
        </w:tabs>
        <w:rPr>
          <w:rFonts w:eastAsiaTheme="minorEastAsia"/>
          <w:noProof/>
          <w:lang w:eastAsia="nl-NL"/>
        </w:rPr>
      </w:pPr>
      <w:hyperlink w:history="1" w:anchor="_Toc153557467">
        <w:r w:rsidRPr="0079690D" w:rsidR="005A1A38">
          <w:rPr>
            <w:rStyle w:val="Hyperlink"/>
            <w:noProof/>
          </w:rPr>
          <w:t>VII.</w:t>
        </w:r>
        <w:r w:rsidR="005A1A38">
          <w:rPr>
            <w:rFonts w:eastAsiaTheme="minorEastAsia"/>
            <w:noProof/>
            <w:lang w:eastAsia="nl-NL"/>
          </w:rPr>
          <w:tab/>
        </w:r>
        <w:r w:rsidRPr="0079690D" w:rsidR="005A1A38">
          <w:rPr>
            <w:rStyle w:val="Hyperlink"/>
            <w:noProof/>
          </w:rPr>
          <w:t>Uitvoeringsbepalingen</w:t>
        </w:r>
        <w:r w:rsidR="005A1A38">
          <w:rPr>
            <w:noProof/>
            <w:webHidden/>
          </w:rPr>
          <w:tab/>
        </w:r>
        <w:r w:rsidR="005A1A38">
          <w:rPr>
            <w:noProof/>
            <w:webHidden/>
          </w:rPr>
          <w:fldChar w:fldCharType="begin"/>
        </w:r>
        <w:r w:rsidR="005A1A38">
          <w:rPr>
            <w:noProof/>
            <w:webHidden/>
          </w:rPr>
          <w:instrText xml:space="preserve"> PAGEREF _Toc153557467 \h </w:instrText>
        </w:r>
        <w:r w:rsidR="005A1A38">
          <w:rPr>
            <w:noProof/>
            <w:webHidden/>
          </w:rPr>
        </w:r>
        <w:r w:rsidR="005A1A38">
          <w:rPr>
            <w:noProof/>
            <w:webHidden/>
          </w:rPr>
          <w:fldChar w:fldCharType="separate"/>
        </w:r>
        <w:r w:rsidR="005A1A38">
          <w:rPr>
            <w:noProof/>
            <w:webHidden/>
          </w:rPr>
          <w:t>26</w:t>
        </w:r>
        <w:r w:rsidR="005A1A38">
          <w:rPr>
            <w:noProof/>
            <w:webHidden/>
          </w:rPr>
          <w:fldChar w:fldCharType="end"/>
        </w:r>
      </w:hyperlink>
    </w:p>
    <w:p w:rsidR="005A1A38" w:rsidRDefault="003522DA" w14:paraId="562E3970" w14:textId="2E273BE1">
      <w:pPr>
        <w:pStyle w:val="Inhopg1"/>
        <w:tabs>
          <w:tab w:val="left" w:pos="720"/>
          <w:tab w:val="right" w:leader="dot" w:pos="9062"/>
        </w:tabs>
        <w:rPr>
          <w:rFonts w:eastAsiaTheme="minorEastAsia"/>
          <w:noProof/>
          <w:lang w:eastAsia="nl-NL"/>
        </w:rPr>
      </w:pPr>
      <w:hyperlink w:history="1" w:anchor="_Toc153557468">
        <w:r w:rsidRPr="0079690D" w:rsidR="005A1A38">
          <w:rPr>
            <w:rStyle w:val="Hyperlink"/>
            <w:noProof/>
          </w:rPr>
          <w:t>VIII.</w:t>
        </w:r>
        <w:r w:rsidR="005A1A38">
          <w:rPr>
            <w:rFonts w:eastAsiaTheme="minorEastAsia"/>
            <w:noProof/>
            <w:lang w:eastAsia="nl-NL"/>
          </w:rPr>
          <w:tab/>
        </w:r>
        <w:r w:rsidRPr="0079690D" w:rsidR="005A1A38">
          <w:rPr>
            <w:rStyle w:val="Hyperlink"/>
            <w:noProof/>
          </w:rPr>
          <w:t>Functionele en technische specificaties</w:t>
        </w:r>
        <w:r w:rsidR="005A1A38">
          <w:rPr>
            <w:noProof/>
            <w:webHidden/>
          </w:rPr>
          <w:tab/>
        </w:r>
        <w:r w:rsidR="005A1A38">
          <w:rPr>
            <w:noProof/>
            <w:webHidden/>
          </w:rPr>
          <w:fldChar w:fldCharType="begin"/>
        </w:r>
        <w:r w:rsidR="005A1A38">
          <w:rPr>
            <w:noProof/>
            <w:webHidden/>
          </w:rPr>
          <w:instrText xml:space="preserve"> PAGEREF _Toc153557468 \h </w:instrText>
        </w:r>
        <w:r w:rsidR="005A1A38">
          <w:rPr>
            <w:noProof/>
            <w:webHidden/>
          </w:rPr>
        </w:r>
        <w:r w:rsidR="005A1A38">
          <w:rPr>
            <w:noProof/>
            <w:webHidden/>
          </w:rPr>
          <w:fldChar w:fldCharType="separate"/>
        </w:r>
        <w:r w:rsidR="005A1A38">
          <w:rPr>
            <w:noProof/>
            <w:webHidden/>
          </w:rPr>
          <w:t>26</w:t>
        </w:r>
        <w:r w:rsidR="005A1A38">
          <w:rPr>
            <w:noProof/>
            <w:webHidden/>
          </w:rPr>
          <w:fldChar w:fldCharType="end"/>
        </w:r>
      </w:hyperlink>
    </w:p>
    <w:p w:rsidR="005A1A38" w:rsidRDefault="003522DA" w14:paraId="465E6E74" w14:textId="1318889B">
      <w:pPr>
        <w:pStyle w:val="Inhopg1"/>
        <w:tabs>
          <w:tab w:val="right" w:leader="dot" w:pos="9062"/>
        </w:tabs>
        <w:rPr>
          <w:rFonts w:eastAsiaTheme="minorEastAsia"/>
          <w:noProof/>
          <w:lang w:eastAsia="nl-NL"/>
        </w:rPr>
      </w:pPr>
      <w:hyperlink w:history="1" w:anchor="_Toc153557469">
        <w:r w:rsidRPr="0079690D" w:rsidR="005A1A38">
          <w:rPr>
            <w:rStyle w:val="Hyperlink"/>
            <w:noProof/>
          </w:rPr>
          <w:t>Bijlage 1. – Offerteformulier</w:t>
        </w:r>
        <w:r w:rsidR="005A1A38">
          <w:rPr>
            <w:noProof/>
            <w:webHidden/>
          </w:rPr>
          <w:tab/>
        </w:r>
        <w:r w:rsidR="005A1A38">
          <w:rPr>
            <w:noProof/>
            <w:webHidden/>
          </w:rPr>
          <w:fldChar w:fldCharType="begin"/>
        </w:r>
        <w:r w:rsidR="005A1A38">
          <w:rPr>
            <w:noProof/>
            <w:webHidden/>
          </w:rPr>
          <w:instrText xml:space="preserve"> PAGEREF _Toc153557469 \h </w:instrText>
        </w:r>
        <w:r w:rsidR="005A1A38">
          <w:rPr>
            <w:noProof/>
            <w:webHidden/>
          </w:rPr>
        </w:r>
        <w:r w:rsidR="005A1A38">
          <w:rPr>
            <w:noProof/>
            <w:webHidden/>
          </w:rPr>
          <w:fldChar w:fldCharType="separate"/>
        </w:r>
        <w:r w:rsidR="005A1A38">
          <w:rPr>
            <w:noProof/>
            <w:webHidden/>
          </w:rPr>
          <w:t>27</w:t>
        </w:r>
        <w:r w:rsidR="005A1A38">
          <w:rPr>
            <w:noProof/>
            <w:webHidden/>
          </w:rPr>
          <w:fldChar w:fldCharType="end"/>
        </w:r>
      </w:hyperlink>
    </w:p>
    <w:p w:rsidR="005A1A38" w:rsidRDefault="003522DA" w14:paraId="2FC04024" w14:textId="2105114F">
      <w:pPr>
        <w:pStyle w:val="Inhopg1"/>
        <w:tabs>
          <w:tab w:val="right" w:leader="dot" w:pos="9062"/>
        </w:tabs>
        <w:rPr>
          <w:rFonts w:eastAsiaTheme="minorEastAsia"/>
          <w:noProof/>
          <w:lang w:eastAsia="nl-NL"/>
        </w:rPr>
      </w:pPr>
      <w:hyperlink w:history="1" w:anchor="_Toc153557470">
        <w:r w:rsidRPr="0079690D" w:rsidR="005A1A38">
          <w:rPr>
            <w:rStyle w:val="Hyperlink"/>
            <w:noProof/>
          </w:rPr>
          <w:t>Bijlage 2. – Verbintenis draagkracht derde entiteiten</w:t>
        </w:r>
        <w:r w:rsidR="005A1A38">
          <w:rPr>
            <w:noProof/>
            <w:webHidden/>
          </w:rPr>
          <w:tab/>
        </w:r>
        <w:r w:rsidR="005A1A38">
          <w:rPr>
            <w:noProof/>
            <w:webHidden/>
          </w:rPr>
          <w:fldChar w:fldCharType="begin"/>
        </w:r>
        <w:r w:rsidR="005A1A38">
          <w:rPr>
            <w:noProof/>
            <w:webHidden/>
          </w:rPr>
          <w:instrText xml:space="preserve"> PAGEREF _Toc153557470 \h </w:instrText>
        </w:r>
        <w:r w:rsidR="005A1A38">
          <w:rPr>
            <w:noProof/>
            <w:webHidden/>
          </w:rPr>
        </w:r>
        <w:r w:rsidR="005A1A38">
          <w:rPr>
            <w:noProof/>
            <w:webHidden/>
          </w:rPr>
          <w:fldChar w:fldCharType="separate"/>
        </w:r>
        <w:r w:rsidR="005A1A38">
          <w:rPr>
            <w:noProof/>
            <w:webHidden/>
          </w:rPr>
          <w:t>29</w:t>
        </w:r>
        <w:r w:rsidR="005A1A38">
          <w:rPr>
            <w:noProof/>
            <w:webHidden/>
          </w:rPr>
          <w:fldChar w:fldCharType="end"/>
        </w:r>
      </w:hyperlink>
    </w:p>
    <w:p w:rsidR="005A1A38" w:rsidRDefault="003522DA" w14:paraId="7D698369" w14:textId="73458A35">
      <w:pPr>
        <w:pStyle w:val="Inhopg1"/>
        <w:tabs>
          <w:tab w:val="right" w:leader="dot" w:pos="9062"/>
        </w:tabs>
        <w:rPr>
          <w:rFonts w:eastAsiaTheme="minorEastAsia"/>
          <w:noProof/>
          <w:lang w:eastAsia="nl-NL"/>
        </w:rPr>
      </w:pPr>
      <w:hyperlink w:history="1" w:anchor="_Toc153557471">
        <w:r w:rsidRPr="0079690D" w:rsidR="005A1A38">
          <w:rPr>
            <w:rStyle w:val="Hyperlink"/>
            <w:noProof/>
          </w:rPr>
          <w:t>Bijlage 3. – Verklaring met betrekking tot onderzoeks- en ontwikkelingsdiensten en staatssteun</w:t>
        </w:r>
        <w:r w:rsidR="005A1A38">
          <w:rPr>
            <w:noProof/>
            <w:webHidden/>
          </w:rPr>
          <w:tab/>
        </w:r>
        <w:r w:rsidR="005A1A38">
          <w:rPr>
            <w:noProof/>
            <w:webHidden/>
          </w:rPr>
          <w:fldChar w:fldCharType="begin"/>
        </w:r>
        <w:r w:rsidR="005A1A38">
          <w:rPr>
            <w:noProof/>
            <w:webHidden/>
          </w:rPr>
          <w:instrText xml:space="preserve"> PAGEREF _Toc153557471 \h </w:instrText>
        </w:r>
        <w:r w:rsidR="005A1A38">
          <w:rPr>
            <w:noProof/>
            <w:webHidden/>
          </w:rPr>
        </w:r>
        <w:r w:rsidR="005A1A38">
          <w:rPr>
            <w:noProof/>
            <w:webHidden/>
          </w:rPr>
          <w:fldChar w:fldCharType="separate"/>
        </w:r>
        <w:r w:rsidR="005A1A38">
          <w:rPr>
            <w:noProof/>
            <w:webHidden/>
          </w:rPr>
          <w:t>30</w:t>
        </w:r>
        <w:r w:rsidR="005A1A38">
          <w:rPr>
            <w:noProof/>
            <w:webHidden/>
          </w:rPr>
          <w:fldChar w:fldCharType="end"/>
        </w:r>
      </w:hyperlink>
    </w:p>
    <w:p w:rsidR="005A1A38" w:rsidRDefault="003522DA" w14:paraId="53E34748" w14:textId="1DDC5374">
      <w:pPr>
        <w:pStyle w:val="Inhopg1"/>
        <w:tabs>
          <w:tab w:val="right" w:leader="dot" w:pos="9062"/>
        </w:tabs>
        <w:rPr>
          <w:rFonts w:eastAsiaTheme="minorEastAsia"/>
          <w:noProof/>
          <w:lang w:eastAsia="nl-NL"/>
        </w:rPr>
      </w:pPr>
      <w:hyperlink w:history="1" w:anchor="_Toc153557472">
        <w:r w:rsidRPr="0079690D" w:rsidR="005A1A38">
          <w:rPr>
            <w:rStyle w:val="Hyperlink"/>
            <w:noProof/>
          </w:rPr>
          <w:t>Bijlage 4. – Verklaring met betrekking tot de uitvoering van de Opdracht</w:t>
        </w:r>
        <w:r w:rsidR="005A1A38">
          <w:rPr>
            <w:noProof/>
            <w:webHidden/>
          </w:rPr>
          <w:tab/>
        </w:r>
        <w:r w:rsidR="005A1A38">
          <w:rPr>
            <w:noProof/>
            <w:webHidden/>
          </w:rPr>
          <w:fldChar w:fldCharType="begin"/>
        </w:r>
        <w:r w:rsidR="005A1A38">
          <w:rPr>
            <w:noProof/>
            <w:webHidden/>
          </w:rPr>
          <w:instrText xml:space="preserve"> PAGEREF _Toc153557472 \h </w:instrText>
        </w:r>
        <w:r w:rsidR="005A1A38">
          <w:rPr>
            <w:noProof/>
            <w:webHidden/>
          </w:rPr>
        </w:r>
        <w:r w:rsidR="005A1A38">
          <w:rPr>
            <w:noProof/>
            <w:webHidden/>
          </w:rPr>
          <w:fldChar w:fldCharType="separate"/>
        </w:r>
        <w:r w:rsidR="005A1A38">
          <w:rPr>
            <w:noProof/>
            <w:webHidden/>
          </w:rPr>
          <w:t>31</w:t>
        </w:r>
        <w:r w:rsidR="005A1A38">
          <w:rPr>
            <w:noProof/>
            <w:webHidden/>
          </w:rPr>
          <w:fldChar w:fldCharType="end"/>
        </w:r>
      </w:hyperlink>
    </w:p>
    <w:p w:rsidR="005A1A38" w:rsidRDefault="003522DA" w14:paraId="513283D3" w14:textId="43BFF01F">
      <w:pPr>
        <w:pStyle w:val="Inhopg1"/>
        <w:tabs>
          <w:tab w:val="right" w:leader="dot" w:pos="9062"/>
        </w:tabs>
        <w:rPr>
          <w:rFonts w:eastAsiaTheme="minorEastAsia"/>
          <w:noProof/>
          <w:lang w:eastAsia="nl-NL"/>
        </w:rPr>
      </w:pPr>
      <w:hyperlink w:history="1" w:anchor="_Toc153557473">
        <w:r w:rsidRPr="0079690D" w:rsidR="005A1A38">
          <w:rPr>
            <w:rStyle w:val="Hyperlink"/>
            <w:noProof/>
          </w:rPr>
          <w:t>Bijlage 5. – Verklaring met betrekking tot het respecteren van de regelgeving inzake privacy, ethiek, gezondheid en veiligheid</w:t>
        </w:r>
        <w:r w:rsidR="005A1A38">
          <w:rPr>
            <w:noProof/>
            <w:webHidden/>
          </w:rPr>
          <w:tab/>
        </w:r>
        <w:r w:rsidR="005A1A38">
          <w:rPr>
            <w:noProof/>
            <w:webHidden/>
          </w:rPr>
          <w:fldChar w:fldCharType="begin"/>
        </w:r>
        <w:r w:rsidR="005A1A38">
          <w:rPr>
            <w:noProof/>
            <w:webHidden/>
          </w:rPr>
          <w:instrText xml:space="preserve"> PAGEREF _Toc153557473 \h </w:instrText>
        </w:r>
        <w:r w:rsidR="005A1A38">
          <w:rPr>
            <w:noProof/>
            <w:webHidden/>
          </w:rPr>
        </w:r>
        <w:r w:rsidR="005A1A38">
          <w:rPr>
            <w:noProof/>
            <w:webHidden/>
          </w:rPr>
          <w:fldChar w:fldCharType="separate"/>
        </w:r>
        <w:r w:rsidR="005A1A38">
          <w:rPr>
            <w:noProof/>
            <w:webHidden/>
          </w:rPr>
          <w:t>32</w:t>
        </w:r>
        <w:r w:rsidR="005A1A38">
          <w:rPr>
            <w:noProof/>
            <w:webHidden/>
          </w:rPr>
          <w:fldChar w:fldCharType="end"/>
        </w:r>
      </w:hyperlink>
    </w:p>
    <w:p w:rsidR="005A1A38" w:rsidRDefault="003522DA" w14:paraId="19F81A5C" w14:textId="7F697913">
      <w:pPr>
        <w:pStyle w:val="Inhopg1"/>
        <w:tabs>
          <w:tab w:val="right" w:leader="dot" w:pos="9062"/>
        </w:tabs>
        <w:rPr>
          <w:rFonts w:eastAsiaTheme="minorEastAsia"/>
          <w:noProof/>
          <w:lang w:eastAsia="nl-NL"/>
        </w:rPr>
      </w:pPr>
      <w:hyperlink w:history="1" w:anchor="_Toc153557474">
        <w:r w:rsidRPr="0079690D" w:rsidR="005A1A38">
          <w:rPr>
            <w:rStyle w:val="Hyperlink"/>
            <w:noProof/>
          </w:rPr>
          <w:t>Bijlage 6. – Resultaten marktconsultatie</w:t>
        </w:r>
        <w:r w:rsidR="005A1A38">
          <w:rPr>
            <w:noProof/>
            <w:webHidden/>
          </w:rPr>
          <w:tab/>
        </w:r>
        <w:r w:rsidR="005A1A38">
          <w:rPr>
            <w:noProof/>
            <w:webHidden/>
          </w:rPr>
          <w:fldChar w:fldCharType="begin"/>
        </w:r>
        <w:r w:rsidR="005A1A38">
          <w:rPr>
            <w:noProof/>
            <w:webHidden/>
          </w:rPr>
          <w:instrText xml:space="preserve"> PAGEREF _Toc153557474 \h </w:instrText>
        </w:r>
        <w:r w:rsidR="005A1A38">
          <w:rPr>
            <w:noProof/>
            <w:webHidden/>
          </w:rPr>
        </w:r>
        <w:r w:rsidR="005A1A38">
          <w:rPr>
            <w:noProof/>
            <w:webHidden/>
          </w:rPr>
          <w:fldChar w:fldCharType="separate"/>
        </w:r>
        <w:r w:rsidR="005A1A38">
          <w:rPr>
            <w:noProof/>
            <w:webHidden/>
          </w:rPr>
          <w:t>33</w:t>
        </w:r>
        <w:r w:rsidR="005A1A38">
          <w:rPr>
            <w:noProof/>
            <w:webHidden/>
          </w:rPr>
          <w:fldChar w:fldCharType="end"/>
        </w:r>
      </w:hyperlink>
    </w:p>
    <w:p w:rsidR="005A1A38" w:rsidRDefault="003522DA" w14:paraId="5E17F3B1" w14:textId="63898802">
      <w:pPr>
        <w:pStyle w:val="Inhopg1"/>
        <w:tabs>
          <w:tab w:val="right" w:leader="dot" w:pos="9062"/>
        </w:tabs>
        <w:rPr>
          <w:rFonts w:eastAsiaTheme="minorEastAsia"/>
          <w:noProof/>
          <w:lang w:eastAsia="nl-NL"/>
        </w:rPr>
      </w:pPr>
      <w:hyperlink w:history="1" w:anchor="_Toc153557475">
        <w:r w:rsidRPr="0079690D" w:rsidR="005A1A38">
          <w:rPr>
            <w:rStyle w:val="Hyperlink"/>
            <w:noProof/>
          </w:rPr>
          <w:t>Bijlage 7. – Indicatieve timing voor de uitvoering van de Opdracht</w:t>
        </w:r>
        <w:r w:rsidR="005A1A38">
          <w:rPr>
            <w:noProof/>
            <w:webHidden/>
          </w:rPr>
          <w:tab/>
        </w:r>
        <w:r w:rsidR="005A1A38">
          <w:rPr>
            <w:noProof/>
            <w:webHidden/>
          </w:rPr>
          <w:fldChar w:fldCharType="begin"/>
        </w:r>
        <w:r w:rsidR="005A1A38">
          <w:rPr>
            <w:noProof/>
            <w:webHidden/>
          </w:rPr>
          <w:instrText xml:space="preserve"> PAGEREF _Toc153557475 \h </w:instrText>
        </w:r>
        <w:r w:rsidR="005A1A38">
          <w:rPr>
            <w:noProof/>
            <w:webHidden/>
          </w:rPr>
        </w:r>
        <w:r w:rsidR="005A1A38">
          <w:rPr>
            <w:noProof/>
            <w:webHidden/>
          </w:rPr>
          <w:fldChar w:fldCharType="separate"/>
        </w:r>
        <w:r w:rsidR="005A1A38">
          <w:rPr>
            <w:noProof/>
            <w:webHidden/>
          </w:rPr>
          <w:t>34</w:t>
        </w:r>
        <w:r w:rsidR="005A1A38">
          <w:rPr>
            <w:noProof/>
            <w:webHidden/>
          </w:rPr>
          <w:fldChar w:fldCharType="end"/>
        </w:r>
      </w:hyperlink>
    </w:p>
    <w:p w:rsidR="00562FDA" w:rsidRDefault="00562FDA" w14:paraId="08405AB1" w14:textId="57ECB6F3">
      <w:pPr>
        <w:rPr>
          <w:rFonts w:asciiTheme="majorHAnsi" w:hAnsiTheme="majorHAnsi" w:eastAsiaTheme="majorEastAsia" w:cstheme="majorBidi"/>
          <w:color w:val="2F5496" w:themeColor="accent1" w:themeShade="BF"/>
          <w:sz w:val="32"/>
          <w:szCs w:val="32"/>
          <w:lang w:val="nl-NL"/>
        </w:rPr>
      </w:pPr>
      <w:r>
        <w:rPr>
          <w:lang w:val="nl-NL"/>
        </w:rPr>
        <w:fldChar w:fldCharType="end"/>
      </w:r>
      <w:r>
        <w:rPr>
          <w:lang w:val="nl-NL"/>
        </w:rPr>
        <w:br w:type="page"/>
      </w:r>
    </w:p>
    <w:p w:rsidRPr="005C0BE3" w:rsidR="00F704EC" w:rsidP="00F704EC" w:rsidRDefault="00F704EC" w14:paraId="4D3B3ED9" w14:textId="77777777">
      <w:pPr>
        <w:pBdr>
          <w:top w:val="single" w:color="auto" w:sz="4" w:space="1"/>
          <w:left w:val="single" w:color="auto" w:sz="4" w:space="4"/>
          <w:bottom w:val="single" w:color="auto" w:sz="4" w:space="1"/>
          <w:right w:val="single" w:color="auto" w:sz="4" w:space="4"/>
        </w:pBdr>
        <w:jc w:val="center"/>
        <w:rPr>
          <w:rFonts w:ascii="Open Sans" w:hAnsi="Open Sans" w:cs="Open Sans"/>
          <w:b/>
          <w:bCs/>
          <w:color w:val="FF0000"/>
          <w:sz w:val="21"/>
          <w:szCs w:val="21"/>
          <w:u w:val="single"/>
        </w:rPr>
      </w:pPr>
      <w:r w:rsidRPr="005C0BE3">
        <w:rPr>
          <w:rFonts w:ascii="Open Sans" w:hAnsi="Open Sans" w:cs="Open Sans"/>
          <w:b/>
          <w:bCs/>
          <w:color w:val="FF0000"/>
          <w:sz w:val="21"/>
          <w:szCs w:val="21"/>
          <w:u w:val="single"/>
        </w:rPr>
        <w:t>DISCLAIMER</w:t>
      </w:r>
    </w:p>
    <w:p w:rsidRPr="005C0BE3" w:rsidR="00F704EC" w:rsidP="00F704EC" w:rsidRDefault="00F704EC" w14:paraId="74E6DCF3" w14:textId="77777777">
      <w:pPr>
        <w:pBdr>
          <w:top w:val="single" w:color="auto" w:sz="4" w:space="1"/>
          <w:left w:val="single" w:color="auto" w:sz="4" w:space="4"/>
          <w:bottom w:val="single" w:color="auto" w:sz="4" w:space="1"/>
          <w:right w:val="single" w:color="auto" w:sz="4" w:space="4"/>
        </w:pBdr>
        <w:rPr>
          <w:rFonts w:ascii="Open Sans" w:hAnsi="Open Sans" w:cs="Open Sans"/>
          <w:b/>
          <w:bCs/>
          <w:color w:val="FF0000"/>
          <w:sz w:val="21"/>
          <w:szCs w:val="21"/>
          <w:u w:val="single"/>
        </w:rPr>
      </w:pPr>
    </w:p>
    <w:p w:rsidR="00F704EC" w:rsidP="00F704EC" w:rsidRDefault="00F704EC" w14:paraId="57B7597A" w14:textId="77777777">
      <w:pPr>
        <w:pBdr>
          <w:top w:val="single" w:color="auto" w:sz="4" w:space="1"/>
          <w:left w:val="single" w:color="auto" w:sz="4" w:space="4"/>
          <w:bottom w:val="single" w:color="auto" w:sz="4" w:space="1"/>
          <w:right w:val="single" w:color="auto" w:sz="4" w:space="4"/>
        </w:pBdr>
        <w:jc w:val="both"/>
        <w:rPr>
          <w:rFonts w:ascii="Open Sans" w:hAnsi="Open Sans" w:cs="Open Sans"/>
          <w:b/>
          <w:bCs/>
          <w:color w:val="FF0000"/>
          <w:sz w:val="20"/>
          <w:szCs w:val="20"/>
          <w:u w:val="single"/>
        </w:rPr>
      </w:pPr>
      <w:r w:rsidRPr="0060711F">
        <w:rPr>
          <w:rFonts w:ascii="Open Sans" w:hAnsi="Open Sans" w:cs="Open Sans"/>
          <w:b/>
          <w:bCs/>
          <w:color w:val="FF0000"/>
          <w:sz w:val="20"/>
          <w:szCs w:val="20"/>
          <w:u w:val="single"/>
        </w:rPr>
        <w:t>INNOVIRIS KAN NIET AANSPRAKELIJK GESTELD WORDEN VOOR HET GEBRUIK VAN DIT DOCUMENT. INNOVIRIS KAN DAN OOK NIET AANSPRAKELIJK WORDEN GESTELD VOOR ONDER MEER GEBEURLIJKE FOUTIEVE BEPALINGEN IN DIT DOCUMENT. DE OVERNAME VAN DE TEKSTEN EN ANDERE DOCUMENTEN GEBEURT STEEDS ONDER DE VOLLEDIGE VERANTWOORDELIJKHEID VAN DE GEBRUIKER.</w:t>
      </w:r>
    </w:p>
    <w:p w:rsidRPr="0060711F" w:rsidR="00F704EC" w:rsidP="00F704EC" w:rsidRDefault="00F704EC" w14:paraId="2FF07942" w14:textId="77777777">
      <w:pPr>
        <w:pBdr>
          <w:top w:val="single" w:color="auto" w:sz="4" w:space="1"/>
          <w:left w:val="single" w:color="auto" w:sz="4" w:space="4"/>
          <w:bottom w:val="single" w:color="auto" w:sz="4" w:space="1"/>
          <w:right w:val="single" w:color="auto" w:sz="4" w:space="4"/>
        </w:pBdr>
        <w:jc w:val="both"/>
        <w:rPr>
          <w:rFonts w:ascii="Open Sans" w:hAnsi="Open Sans" w:cs="Open Sans"/>
          <w:b/>
          <w:bCs/>
          <w:color w:val="FF0000"/>
          <w:sz w:val="20"/>
          <w:szCs w:val="20"/>
          <w:u w:val="single"/>
        </w:rPr>
      </w:pPr>
    </w:p>
    <w:p w:rsidR="00F704EC" w:rsidP="00F704EC" w:rsidRDefault="00F704EC" w14:paraId="3768ADF2" w14:textId="77777777">
      <w:pPr>
        <w:pBdr>
          <w:top w:val="single" w:color="auto" w:sz="4" w:space="1"/>
          <w:left w:val="single" w:color="auto" w:sz="4" w:space="4"/>
          <w:bottom w:val="single" w:color="auto" w:sz="4" w:space="1"/>
          <w:right w:val="single" w:color="auto" w:sz="4" w:space="4"/>
        </w:pBdr>
        <w:jc w:val="both"/>
        <w:rPr>
          <w:rFonts w:ascii="Open Sans" w:hAnsi="Open Sans" w:cs="Open Sans"/>
          <w:b/>
          <w:bCs/>
          <w:color w:val="FF0000"/>
          <w:sz w:val="20"/>
          <w:szCs w:val="20"/>
          <w:u w:val="single"/>
        </w:rPr>
      </w:pPr>
      <w:r w:rsidRPr="0060711F">
        <w:rPr>
          <w:rFonts w:ascii="Open Sans" w:hAnsi="Open Sans" w:cs="Open Sans"/>
          <w:b/>
          <w:bCs/>
          <w:color w:val="FF0000"/>
          <w:sz w:val="20"/>
          <w:szCs w:val="20"/>
          <w:u w:val="single"/>
        </w:rPr>
        <w:t>VOORTS IS DIT EEN LEVEND DOCUMENT DAT HET VOORWERP KAN UITMAKEN VAN WIJZIGINGEN EN VERDERE OPTIMALISATIES. AAN DE GEBRUIKER VAN HET DOCUMENT WORDT VERZOCHT OM EVENTUELE VRAGEN, DAN WEL OPMERKINGEN TE RICHTEN AAN INNOVIRIS.</w:t>
      </w:r>
    </w:p>
    <w:p w:rsidRPr="0060711F" w:rsidR="00F704EC" w:rsidP="00F704EC" w:rsidRDefault="00F704EC" w14:paraId="45E5F601" w14:textId="77777777">
      <w:pPr>
        <w:pBdr>
          <w:top w:val="single" w:color="auto" w:sz="4" w:space="1"/>
          <w:left w:val="single" w:color="auto" w:sz="4" w:space="4"/>
          <w:bottom w:val="single" w:color="auto" w:sz="4" w:space="1"/>
          <w:right w:val="single" w:color="auto" w:sz="4" w:space="4"/>
        </w:pBdr>
        <w:jc w:val="both"/>
        <w:rPr>
          <w:rStyle w:val="Hyperlink"/>
          <w:rFonts w:ascii="Open Sans" w:hAnsi="Open Sans" w:cs="Open Sans"/>
          <w:b/>
          <w:bCs/>
          <w:color w:val="FF0000"/>
          <w:sz w:val="20"/>
          <w:szCs w:val="20"/>
        </w:rPr>
      </w:pPr>
    </w:p>
    <w:p w:rsidR="00F704EC" w:rsidP="00F704EC" w:rsidRDefault="00F704EC" w14:paraId="221B5D15" w14:textId="77777777">
      <w:pPr>
        <w:pBdr>
          <w:top w:val="single" w:color="auto" w:sz="4" w:space="1"/>
          <w:left w:val="single" w:color="auto" w:sz="4" w:space="4"/>
          <w:bottom w:val="single" w:color="auto" w:sz="4" w:space="1"/>
          <w:right w:val="single" w:color="auto" w:sz="4" w:space="4"/>
        </w:pBdr>
        <w:jc w:val="both"/>
        <w:rPr>
          <w:rStyle w:val="Hyperlink"/>
          <w:rFonts w:ascii="Open Sans" w:hAnsi="Open Sans" w:cs="Open Sans"/>
          <w:b/>
          <w:bCs/>
          <w:noProof/>
          <w:color w:val="FF0000"/>
          <w:sz w:val="20"/>
          <w:szCs w:val="20"/>
        </w:rPr>
      </w:pPr>
      <w:r w:rsidRPr="0060711F">
        <w:rPr>
          <w:rStyle w:val="Hyperlink"/>
          <w:rFonts w:ascii="Open Sans" w:hAnsi="Open Sans" w:cs="Open Sans"/>
          <w:b/>
          <w:bCs/>
          <w:noProof/>
          <w:color w:val="FF0000"/>
          <w:sz w:val="20"/>
          <w:szCs w:val="20"/>
        </w:rPr>
        <w:t>TOELICHTING BIJ DE MODELDOCUMENTEN</w:t>
      </w:r>
    </w:p>
    <w:p w:rsidRPr="0060711F" w:rsidR="00F704EC" w:rsidP="00F704EC" w:rsidRDefault="00F704EC" w14:paraId="0ECEA481" w14:textId="77777777">
      <w:pPr>
        <w:pBdr>
          <w:top w:val="single" w:color="auto" w:sz="4" w:space="1"/>
          <w:left w:val="single" w:color="auto" w:sz="4" w:space="4"/>
          <w:bottom w:val="single" w:color="auto" w:sz="4" w:space="1"/>
          <w:right w:val="single" w:color="auto" w:sz="4" w:space="4"/>
        </w:pBdr>
        <w:jc w:val="both"/>
        <w:rPr>
          <w:rStyle w:val="Hyperlink"/>
          <w:rFonts w:ascii="Open Sans" w:hAnsi="Open Sans" w:cs="Open Sans"/>
          <w:b/>
          <w:bCs/>
          <w:noProof/>
          <w:color w:val="FF0000"/>
          <w:sz w:val="20"/>
          <w:szCs w:val="20"/>
        </w:rPr>
      </w:pPr>
    </w:p>
    <w:p w:rsidR="00F704EC" w:rsidP="00F704EC" w:rsidRDefault="00F704EC" w14:paraId="2889B358" w14:textId="77777777">
      <w:pPr>
        <w:pBdr>
          <w:top w:val="single" w:color="auto" w:sz="4" w:space="1"/>
          <w:left w:val="single" w:color="auto" w:sz="4" w:space="4"/>
          <w:bottom w:val="single" w:color="auto" w:sz="4" w:space="1"/>
          <w:right w:val="single" w:color="auto" w:sz="4" w:space="4"/>
        </w:pBdr>
        <w:jc w:val="both"/>
        <w:rPr>
          <w:rStyle w:val="Hyperlink"/>
          <w:rFonts w:ascii="Open Sans" w:hAnsi="Open Sans" w:cs="Open Sans"/>
          <w:b/>
          <w:bCs/>
          <w:noProof/>
          <w:color w:val="FF0000"/>
          <w:sz w:val="20"/>
          <w:szCs w:val="20"/>
        </w:rPr>
      </w:pPr>
      <w:r w:rsidRPr="0060711F">
        <w:rPr>
          <w:rStyle w:val="Hyperlink"/>
          <w:rFonts w:ascii="Open Sans" w:hAnsi="Open Sans" w:cs="Open Sans"/>
          <w:b/>
          <w:bCs/>
          <w:noProof/>
          <w:color w:val="FF0000"/>
          <w:sz w:val="20"/>
          <w:szCs w:val="20"/>
        </w:rPr>
        <w:t>DE TEKST IN HET "ROOD" ZIJN INSTRUCTIES, DAN WEL TOELICHTINGEN EN DIENEN TE WORDEN VERWIJDERD VOOR DE PUBLICATIE VAN HET DOCUMENT.</w:t>
      </w:r>
    </w:p>
    <w:p w:rsidRPr="0060711F" w:rsidR="00F704EC" w:rsidP="00F704EC" w:rsidRDefault="00F704EC" w14:paraId="45B1FF93" w14:textId="77777777">
      <w:pPr>
        <w:pBdr>
          <w:top w:val="single" w:color="auto" w:sz="4" w:space="1"/>
          <w:left w:val="single" w:color="auto" w:sz="4" w:space="4"/>
          <w:bottom w:val="single" w:color="auto" w:sz="4" w:space="1"/>
          <w:right w:val="single" w:color="auto" w:sz="4" w:space="4"/>
        </w:pBdr>
        <w:jc w:val="both"/>
        <w:rPr>
          <w:rStyle w:val="Hyperlink"/>
          <w:rFonts w:ascii="Open Sans" w:hAnsi="Open Sans" w:cs="Open Sans"/>
          <w:b/>
          <w:bCs/>
          <w:noProof/>
          <w:color w:val="FF0000"/>
          <w:sz w:val="20"/>
          <w:szCs w:val="20"/>
        </w:rPr>
      </w:pPr>
    </w:p>
    <w:p w:rsidR="00F704EC" w:rsidP="00F704EC" w:rsidRDefault="00F704EC" w14:paraId="58A6849D" w14:textId="77777777">
      <w:pPr>
        <w:pBdr>
          <w:top w:val="single" w:color="auto" w:sz="4" w:space="1"/>
          <w:left w:val="single" w:color="auto" w:sz="4" w:space="4"/>
          <w:bottom w:val="single" w:color="auto" w:sz="4" w:space="1"/>
          <w:right w:val="single" w:color="auto" w:sz="4" w:space="4"/>
        </w:pBdr>
        <w:jc w:val="both"/>
        <w:rPr>
          <w:rStyle w:val="Hyperlink"/>
          <w:rFonts w:ascii="Open Sans" w:hAnsi="Open Sans" w:cs="Open Sans"/>
          <w:b/>
          <w:bCs/>
          <w:noProof/>
          <w:color w:val="92D050"/>
          <w:sz w:val="20"/>
          <w:szCs w:val="20"/>
        </w:rPr>
      </w:pPr>
      <w:r w:rsidRPr="0060711F">
        <w:rPr>
          <w:rStyle w:val="Hyperlink"/>
          <w:rFonts w:ascii="Open Sans" w:hAnsi="Open Sans" w:cs="Open Sans"/>
          <w:b/>
          <w:bCs/>
          <w:noProof/>
          <w:color w:val="92D050"/>
          <w:sz w:val="20"/>
          <w:szCs w:val="20"/>
        </w:rPr>
        <w:t>DE TEKST IN HET “GROEN” IS OPTIONEEL EN KAN WORDEN VERWIJDERD UIT HET DOCUMENT. IN BEPAALDE GEVALLEN DIENT ER VERPLICHT EEN KEUZE TE WORDEN GEMAAKT TUSSEN VERSCHILLENDE PASSAGES DIE IN HET GROEN ZIJN WEERGEGEVEN.</w:t>
      </w:r>
    </w:p>
    <w:p w:rsidRPr="0060711F" w:rsidR="00F704EC" w:rsidP="00F704EC" w:rsidRDefault="00F704EC" w14:paraId="073A6F8D" w14:textId="77777777">
      <w:pPr>
        <w:pBdr>
          <w:top w:val="single" w:color="auto" w:sz="4" w:space="1"/>
          <w:left w:val="single" w:color="auto" w:sz="4" w:space="4"/>
          <w:bottom w:val="single" w:color="auto" w:sz="4" w:space="1"/>
          <w:right w:val="single" w:color="auto" w:sz="4" w:space="4"/>
        </w:pBdr>
        <w:jc w:val="both"/>
        <w:rPr>
          <w:rStyle w:val="Hyperlink"/>
          <w:rFonts w:ascii="Open Sans" w:hAnsi="Open Sans" w:cs="Open Sans"/>
          <w:b/>
          <w:bCs/>
          <w:noProof/>
          <w:color w:val="92D050"/>
          <w:sz w:val="20"/>
          <w:szCs w:val="20"/>
        </w:rPr>
      </w:pPr>
    </w:p>
    <w:p w:rsidRPr="0060711F" w:rsidR="00F704EC" w:rsidP="00F704EC" w:rsidRDefault="00F704EC" w14:paraId="67D63901" w14:textId="77777777">
      <w:pPr>
        <w:pBdr>
          <w:top w:val="single" w:color="auto" w:sz="4" w:space="1"/>
          <w:left w:val="single" w:color="auto" w:sz="4" w:space="4"/>
          <w:bottom w:val="single" w:color="auto" w:sz="4" w:space="1"/>
          <w:right w:val="single" w:color="auto" w:sz="4" w:space="4"/>
        </w:pBdr>
        <w:jc w:val="both"/>
        <w:rPr>
          <w:rStyle w:val="Hyperlink"/>
          <w:rFonts w:ascii="Open Sans" w:hAnsi="Open Sans" w:cs="Open Sans"/>
          <w:b/>
          <w:bCs/>
          <w:noProof/>
          <w:color w:val="000000" w:themeColor="text1"/>
          <w:sz w:val="20"/>
          <w:szCs w:val="20"/>
        </w:rPr>
      </w:pPr>
      <w:r w:rsidRPr="0060711F">
        <w:rPr>
          <w:rStyle w:val="Hyperlink"/>
          <w:rFonts w:ascii="Open Sans" w:hAnsi="Open Sans" w:cs="Open Sans"/>
          <w:b/>
          <w:bCs/>
          <w:noProof/>
          <w:color w:val="000000" w:themeColor="text1"/>
          <w:sz w:val="20"/>
          <w:szCs w:val="20"/>
        </w:rPr>
        <w:t>ER ZIJN BEPAALDE TOEVOEGINGEN DIE GEBEURD ZIJN IN BRACKETS [*]. DEZE DIENEN TE WORDEN INGEVULD</w:t>
      </w:r>
      <w:r>
        <w:rPr>
          <w:rStyle w:val="Hyperlink"/>
          <w:rFonts w:ascii="Open Sans" w:hAnsi="Open Sans" w:cs="Open Sans"/>
          <w:b/>
          <w:bCs/>
          <w:noProof/>
          <w:color w:val="000000" w:themeColor="text1"/>
          <w:sz w:val="20"/>
          <w:szCs w:val="20"/>
        </w:rPr>
        <w:t>.</w:t>
      </w:r>
    </w:p>
    <w:p w:rsidR="00F704EC" w:rsidRDefault="00F704EC" w14:paraId="5D6F0260" w14:textId="77777777">
      <w:pPr>
        <w:rPr>
          <w:rFonts w:ascii="Calibri" w:hAnsi="Calibri" w:cs="Calibri" w:eastAsiaTheme="majorEastAsia"/>
          <w:b/>
          <w:bCs/>
          <w:color w:val="000000" w:themeColor="text1"/>
          <w:sz w:val="32"/>
          <w:szCs w:val="32"/>
          <w:u w:val="single"/>
          <w:lang w:val="nl-NL"/>
        </w:rPr>
      </w:pPr>
      <w:r>
        <w:br w:type="page"/>
      </w:r>
    </w:p>
    <w:p w:rsidR="00D32AC4" w:rsidP="00A60431" w:rsidRDefault="00562FDA" w14:paraId="78128B75" w14:textId="747F9473">
      <w:pPr>
        <w:pStyle w:val="Kop1"/>
      </w:pPr>
      <w:bookmarkStart w:name="_Toc153557415" w:id="0"/>
      <w:r>
        <w:t>Doel van het document</w:t>
      </w:r>
      <w:bookmarkEnd w:id="0"/>
    </w:p>
    <w:p w:rsidRPr="00510974" w:rsidR="003974C8" w:rsidP="00510974" w:rsidRDefault="003974C8" w14:paraId="0CB6A81B" w14:textId="3C7B6B16">
      <w:pPr>
        <w:jc w:val="both"/>
        <w:rPr>
          <w:lang w:val="nl-NL"/>
        </w:rPr>
      </w:pPr>
      <w:r>
        <w:rPr>
          <w:lang w:val="nl-NL"/>
        </w:rPr>
        <w:t xml:space="preserve">Onderhavig document heeft tot doel geïnteresseerden op de Opdracht te informeren en de mogelijkheid te bieden om hiervoor een Offerte in te dienen. De Opdracht wordt in de markt geplaatst door middel van een procedure </w:t>
      </w:r>
      <w:proofErr w:type="spellStart"/>
      <w:r>
        <w:rPr>
          <w:i/>
          <w:iCs/>
          <w:lang w:val="nl-NL"/>
        </w:rPr>
        <w:t>sui</w:t>
      </w:r>
      <w:proofErr w:type="spellEnd"/>
      <w:r>
        <w:rPr>
          <w:i/>
          <w:iCs/>
          <w:lang w:val="nl-NL"/>
        </w:rPr>
        <w:t xml:space="preserve"> </w:t>
      </w:r>
      <w:proofErr w:type="spellStart"/>
      <w:r>
        <w:rPr>
          <w:i/>
          <w:iCs/>
          <w:lang w:val="nl-NL"/>
        </w:rPr>
        <w:t>generis</w:t>
      </w:r>
      <w:proofErr w:type="spellEnd"/>
      <w:r>
        <w:rPr>
          <w:lang w:val="nl-NL"/>
        </w:rPr>
        <w:t>, die niet aan de regelgeving inzake overheidsopdrachten is onderworpen.</w:t>
      </w:r>
    </w:p>
    <w:p w:rsidR="003A1AEE" w:rsidP="00A60431" w:rsidRDefault="003A1AEE" w14:paraId="7F0E58EE" w14:textId="0BD886C3">
      <w:pPr>
        <w:pStyle w:val="Kop1"/>
      </w:pPr>
      <w:bookmarkStart w:name="_Toc153557416" w:id="1"/>
      <w:r>
        <w:t>Definities</w:t>
      </w:r>
      <w:bookmarkEnd w:id="1"/>
    </w:p>
    <w:tbl>
      <w:tblPr>
        <w:tblStyle w:val="Tabelraster"/>
        <w:tblW w:w="0" w:type="auto"/>
        <w:tblLook w:val="04A0" w:firstRow="1" w:lastRow="0" w:firstColumn="1" w:lastColumn="0" w:noHBand="0" w:noVBand="1"/>
      </w:tblPr>
      <w:tblGrid>
        <w:gridCol w:w="2405"/>
        <w:gridCol w:w="6657"/>
      </w:tblGrid>
      <w:tr w:rsidR="003A1AEE" w:rsidTr="00A60431" w14:paraId="6665F98C" w14:textId="77777777">
        <w:tc>
          <w:tcPr>
            <w:tcW w:w="2405" w:type="dxa"/>
          </w:tcPr>
          <w:p w:rsidR="003A1AEE" w:rsidP="003A1AEE" w:rsidRDefault="003A1AEE" w14:paraId="2BEFDAAB" w14:textId="22A3FA87">
            <w:pPr>
              <w:rPr>
                <w:lang w:val="nl-NL"/>
              </w:rPr>
            </w:pPr>
            <w:r>
              <w:rPr>
                <w:lang w:val="nl-NL"/>
              </w:rPr>
              <w:t>Aanbestede</w:t>
            </w:r>
            <w:r w:rsidR="00EC1CC6">
              <w:rPr>
                <w:lang w:val="nl-NL"/>
              </w:rPr>
              <w:t>r</w:t>
            </w:r>
          </w:p>
        </w:tc>
        <w:tc>
          <w:tcPr>
            <w:tcW w:w="6657" w:type="dxa"/>
          </w:tcPr>
          <w:p w:rsidR="003A1AEE" w:rsidP="00DC7929" w:rsidRDefault="00AE6BEE" w14:paraId="2BA4A54B" w14:textId="0B97DADA">
            <w:pPr>
              <w:jc w:val="both"/>
              <w:rPr>
                <w:lang w:val="nl-NL"/>
              </w:rPr>
            </w:pPr>
            <w:r>
              <w:rPr>
                <w:lang w:val="nl-NL"/>
              </w:rPr>
              <w:t xml:space="preserve">Een aanbestedende overheid die wordt geïdentificeerd onder punt </w:t>
            </w:r>
            <w:r>
              <w:rPr>
                <w:lang w:val="nl-NL"/>
              </w:rPr>
              <w:fldChar w:fldCharType="begin"/>
            </w:r>
            <w:r>
              <w:rPr>
                <w:lang w:val="nl-NL"/>
              </w:rPr>
              <w:instrText xml:space="preserve"> REF _Ref143784580 \n \h </w:instrText>
            </w:r>
            <w:r>
              <w:rPr>
                <w:lang w:val="nl-NL"/>
              </w:rPr>
            </w:r>
            <w:r>
              <w:rPr>
                <w:lang w:val="nl-NL"/>
              </w:rPr>
              <w:fldChar w:fldCharType="separate"/>
            </w:r>
            <w:r w:rsidR="005A1A38">
              <w:rPr>
                <w:lang w:val="nl-NL"/>
              </w:rPr>
              <w:t>V.1</w:t>
            </w:r>
            <w:r>
              <w:rPr>
                <w:lang w:val="nl-NL"/>
              </w:rPr>
              <w:fldChar w:fldCharType="end"/>
            </w:r>
            <w:r>
              <w:rPr>
                <w:lang w:val="nl-NL"/>
              </w:rPr>
              <w:t xml:space="preserve"> van deze Leidraad.</w:t>
            </w:r>
          </w:p>
        </w:tc>
      </w:tr>
      <w:tr w:rsidR="008D5FAA" w:rsidTr="00A60431" w14:paraId="03470FCF" w14:textId="77777777">
        <w:tc>
          <w:tcPr>
            <w:tcW w:w="2405" w:type="dxa"/>
          </w:tcPr>
          <w:p w:rsidR="008D5FAA" w:rsidP="003A1AEE" w:rsidRDefault="008D5FAA" w14:paraId="68459EF5" w14:textId="5B06B3F6">
            <w:pPr>
              <w:rPr>
                <w:lang w:val="nl-NL"/>
              </w:rPr>
            </w:pPr>
            <w:r>
              <w:rPr>
                <w:lang w:val="nl-NL"/>
              </w:rPr>
              <w:t>Achtergrond</w:t>
            </w:r>
          </w:p>
        </w:tc>
        <w:tc>
          <w:tcPr>
            <w:tcW w:w="6657" w:type="dxa"/>
          </w:tcPr>
          <w:p w:rsidR="008D5FAA" w:rsidP="00DC7929" w:rsidRDefault="00F479A3" w14:paraId="51F01AF5" w14:textId="33FA027C">
            <w:pPr>
              <w:tabs>
                <w:tab w:val="left" w:pos="407"/>
              </w:tabs>
              <w:jc w:val="both"/>
              <w:rPr>
                <w:lang w:val="nl-NL"/>
              </w:rPr>
            </w:pPr>
            <w:r w:rsidRPr="00D13F37">
              <w:t>Alle gegevens, knowhow, informatie of technologie, ongeacht de vorm of aard ervan (materieel of immaterieel), met inbegrip van de daaraan verbonden rechten zoals intellectuel</w:t>
            </w:r>
            <w:r>
              <w:t xml:space="preserve">e </w:t>
            </w:r>
            <w:r w:rsidRPr="00D13F37">
              <w:t xml:space="preserve">eigendomsrechten en handelsgeheimen met betrekking tot dergelijke gegevens, knowhow, informatie of technologie, die op de datum van ondertekening van de </w:t>
            </w:r>
            <w:r>
              <w:t>R</w:t>
            </w:r>
            <w:r w:rsidRPr="00D13F37">
              <w:t xml:space="preserve">aamovereenkomst eigendom zijn van, ontwikkeld zijn door of onder zeggenschap staan van een van de </w:t>
            </w:r>
            <w:r>
              <w:t>P</w:t>
            </w:r>
            <w:r w:rsidRPr="00D13F37">
              <w:t xml:space="preserve">artijen, of die op enig moment gedurende de </w:t>
            </w:r>
            <w:r>
              <w:t>uitvoering van de Opdracht</w:t>
            </w:r>
            <w:r w:rsidRPr="00D13F37">
              <w:t xml:space="preserve"> eigendom worden van, ontwikkeld worden door of onder zeggenschap komen te staan van een van de partijen, anders dan als gevolg van de </w:t>
            </w:r>
            <w:r>
              <w:t>uitvoering van de Opdracht</w:t>
            </w:r>
            <w:r w:rsidRPr="00D13F37">
              <w:t xml:space="preserve">, en die nodig zijn voor de </w:t>
            </w:r>
            <w:r>
              <w:t>uitvoering van de Opdracht</w:t>
            </w:r>
            <w:r w:rsidRPr="00D13F37">
              <w:t xml:space="preserve"> of de exploitatie van de </w:t>
            </w:r>
            <w:r>
              <w:t>Resultaten</w:t>
            </w:r>
            <w:r w:rsidRPr="00D13F37">
              <w:t>.</w:t>
            </w:r>
          </w:p>
        </w:tc>
      </w:tr>
      <w:tr w:rsidR="008D32B2" w:rsidTr="00A60431" w14:paraId="427B7EFE" w14:textId="77777777">
        <w:tc>
          <w:tcPr>
            <w:tcW w:w="2405" w:type="dxa"/>
          </w:tcPr>
          <w:p w:rsidR="008D32B2" w:rsidP="003A1AEE" w:rsidRDefault="008D32B2" w14:paraId="6F1AC9AF" w14:textId="0F0F6B33">
            <w:pPr>
              <w:rPr>
                <w:lang w:val="nl-NL"/>
              </w:rPr>
            </w:pPr>
            <w:r>
              <w:rPr>
                <w:lang w:val="nl-NL"/>
              </w:rPr>
              <w:t>Afroep</w:t>
            </w:r>
          </w:p>
        </w:tc>
        <w:tc>
          <w:tcPr>
            <w:tcW w:w="6657" w:type="dxa"/>
          </w:tcPr>
          <w:p w:rsidR="008D32B2" w:rsidP="00DC7929" w:rsidRDefault="008D32B2" w14:paraId="71B832A3" w14:textId="3A6BBFDD">
            <w:pPr>
              <w:jc w:val="both"/>
              <w:rPr>
                <w:lang w:val="nl-NL"/>
              </w:rPr>
            </w:pPr>
            <w:r>
              <w:rPr>
                <w:lang w:val="nl-NL"/>
              </w:rPr>
              <w:t xml:space="preserve">De procedure die wordt georganiseerd door de </w:t>
            </w:r>
            <w:r w:rsidR="00DC7929">
              <w:rPr>
                <w:lang w:val="nl-NL"/>
              </w:rPr>
              <w:t>Opdrachtgever</w:t>
            </w:r>
            <w:r w:rsidR="008412B9">
              <w:rPr>
                <w:lang w:val="nl-NL"/>
              </w:rPr>
              <w:t xml:space="preserve"> voor het sluiten van de Deelcontracten voor respectievelijk </w:t>
            </w:r>
            <w:r w:rsidR="008D5FAA">
              <w:rPr>
                <w:lang w:val="nl-NL"/>
              </w:rPr>
              <w:t xml:space="preserve">de tweede </w:t>
            </w:r>
            <w:r w:rsidR="008412B9">
              <w:rPr>
                <w:lang w:val="nl-NL"/>
              </w:rPr>
              <w:t xml:space="preserve">fase en </w:t>
            </w:r>
            <w:r w:rsidR="008D5FAA">
              <w:rPr>
                <w:lang w:val="nl-NL"/>
              </w:rPr>
              <w:t xml:space="preserve">derde </w:t>
            </w:r>
            <w:r w:rsidR="008412B9">
              <w:rPr>
                <w:lang w:val="nl-NL"/>
              </w:rPr>
              <w:t>fase.</w:t>
            </w:r>
          </w:p>
        </w:tc>
      </w:tr>
      <w:tr w:rsidR="008D5FAA" w:rsidTr="00A60431" w14:paraId="5D345FDC" w14:textId="77777777">
        <w:tc>
          <w:tcPr>
            <w:tcW w:w="2405" w:type="dxa"/>
          </w:tcPr>
          <w:p w:rsidR="008D5FAA" w:rsidP="003A1AEE" w:rsidRDefault="008D5FAA" w14:paraId="7E287BBF" w14:textId="332B9E12">
            <w:pPr>
              <w:rPr>
                <w:lang w:val="nl-NL"/>
              </w:rPr>
            </w:pPr>
            <w:r>
              <w:rPr>
                <w:lang w:val="nl-NL"/>
              </w:rPr>
              <w:t>Afroepdocument</w:t>
            </w:r>
          </w:p>
        </w:tc>
        <w:tc>
          <w:tcPr>
            <w:tcW w:w="6657" w:type="dxa"/>
          </w:tcPr>
          <w:p w:rsidR="008D5FAA" w:rsidP="00DC7929" w:rsidRDefault="008D5FAA" w14:paraId="7220539B" w14:textId="04A66388">
            <w:pPr>
              <w:jc w:val="both"/>
              <w:rPr>
                <w:lang w:val="nl-NL"/>
              </w:rPr>
            </w:pPr>
            <w:r>
              <w:rPr>
                <w:lang w:val="nl-NL"/>
              </w:rPr>
              <w:t>Het document dat desgevallend wordt opgemaakt voor de Afroep en dat aanvullingen, dan wel afwijkingen op de Leidraad kan bevatten.</w:t>
            </w:r>
          </w:p>
        </w:tc>
      </w:tr>
      <w:tr w:rsidR="00537E98" w:rsidTr="00A60431" w14:paraId="57D02799" w14:textId="77777777">
        <w:tc>
          <w:tcPr>
            <w:tcW w:w="2405" w:type="dxa"/>
          </w:tcPr>
          <w:p w:rsidR="00537E98" w:rsidP="003A1AEE" w:rsidRDefault="00537E98" w14:paraId="0E2D89E1" w14:textId="64113BAF">
            <w:pPr>
              <w:rPr>
                <w:lang w:val="nl-NL"/>
              </w:rPr>
            </w:pPr>
            <w:r>
              <w:rPr>
                <w:lang w:val="nl-NL"/>
              </w:rPr>
              <w:t>Bevredigende wijze</w:t>
            </w:r>
          </w:p>
        </w:tc>
        <w:tc>
          <w:tcPr>
            <w:tcW w:w="6657" w:type="dxa"/>
          </w:tcPr>
          <w:p w:rsidR="00537E98" w:rsidP="00DC7929" w:rsidRDefault="00383444" w14:paraId="29975FD1" w14:textId="77777777">
            <w:pPr>
              <w:jc w:val="both"/>
              <w:rPr>
                <w:lang w:val="nl-NL"/>
              </w:rPr>
            </w:pPr>
            <w:r>
              <w:rPr>
                <w:lang w:val="nl-NL"/>
              </w:rPr>
              <w:t>Het geval waarbij er voldaan is aan de volgende voorwaarden:</w:t>
            </w:r>
          </w:p>
          <w:p w:rsidRPr="00383444" w:rsidR="00383444" w:rsidP="00383444" w:rsidRDefault="00383444" w14:paraId="57B77759" w14:textId="258C9B9C">
            <w:pPr>
              <w:jc w:val="both"/>
              <w:rPr>
                <w:lang w:val="nl-NL"/>
              </w:rPr>
            </w:pPr>
            <w:r w:rsidRPr="00383444">
              <w:rPr>
                <w:lang w:val="nl-NL"/>
              </w:rPr>
              <w:t xml:space="preserve">- </w:t>
            </w:r>
            <w:r>
              <w:rPr>
                <w:lang w:val="nl-NL"/>
              </w:rPr>
              <w:t>H</w:t>
            </w:r>
            <w:r w:rsidRPr="00383444">
              <w:rPr>
                <w:lang w:val="nl-NL"/>
              </w:rPr>
              <w:t xml:space="preserve">et werk dat overeenkomt met </w:t>
            </w:r>
            <w:r>
              <w:rPr>
                <w:lang w:val="nl-NL"/>
              </w:rPr>
              <w:t xml:space="preserve">de te behalen </w:t>
            </w:r>
            <w:proofErr w:type="spellStart"/>
            <w:r>
              <w:rPr>
                <w:lang w:val="nl-NL"/>
              </w:rPr>
              <w:t>Milestone</w:t>
            </w:r>
            <w:proofErr w:type="spellEnd"/>
            <w:r>
              <w:rPr>
                <w:lang w:val="nl-NL"/>
              </w:rPr>
              <w:t xml:space="preserve"> en Deliverable</w:t>
            </w:r>
            <w:r w:rsidRPr="00383444">
              <w:rPr>
                <w:lang w:val="nl-NL"/>
              </w:rPr>
              <w:t xml:space="preserve"> is uitgevoerd</w:t>
            </w:r>
            <w:r>
              <w:rPr>
                <w:lang w:val="nl-NL"/>
              </w:rPr>
              <w:t>;</w:t>
            </w:r>
          </w:p>
          <w:p w:rsidR="00383444" w:rsidP="00383444" w:rsidRDefault="00383444" w14:paraId="714263CC" w14:textId="46720CC8">
            <w:pPr>
              <w:jc w:val="both"/>
              <w:rPr>
                <w:lang w:val="nl-NL"/>
              </w:rPr>
            </w:pPr>
            <w:r>
              <w:rPr>
                <w:lang w:val="nl-NL"/>
              </w:rPr>
              <w:t>- E</w:t>
            </w:r>
            <w:r w:rsidRPr="00383444">
              <w:rPr>
                <w:lang w:val="nl-NL"/>
              </w:rPr>
              <w:t xml:space="preserve">r </w:t>
            </w:r>
            <w:r>
              <w:rPr>
                <w:lang w:val="nl-NL"/>
              </w:rPr>
              <w:t>werd</w:t>
            </w:r>
            <w:r w:rsidRPr="00383444">
              <w:rPr>
                <w:lang w:val="nl-NL"/>
              </w:rPr>
              <w:t xml:space="preserve"> een redelijke minimumkwaliteit geleverd</w:t>
            </w:r>
            <w:r>
              <w:rPr>
                <w:lang w:val="nl-NL"/>
              </w:rPr>
              <w:t>;</w:t>
            </w:r>
          </w:p>
          <w:p w:rsidR="00383444" w:rsidP="00383444" w:rsidRDefault="00383444" w14:paraId="040F3E28" w14:textId="0E9FCCDE">
            <w:pPr>
              <w:jc w:val="both"/>
              <w:rPr>
                <w:lang w:val="nl-NL"/>
              </w:rPr>
            </w:pPr>
            <w:r>
              <w:rPr>
                <w:lang w:val="nl-NL"/>
              </w:rPr>
              <w:t>- De Deliverables en het Einde-faserapport werden tijdig ingediend.</w:t>
            </w:r>
          </w:p>
        </w:tc>
      </w:tr>
      <w:tr w:rsidR="00A60431" w:rsidTr="00A60431" w14:paraId="23B277AA" w14:textId="77777777">
        <w:tc>
          <w:tcPr>
            <w:tcW w:w="2405" w:type="dxa"/>
          </w:tcPr>
          <w:p w:rsidR="00A60431" w:rsidP="003A1AEE" w:rsidRDefault="00A60431" w14:paraId="45BE3346" w14:textId="6D1A93C4">
            <w:pPr>
              <w:rPr>
                <w:lang w:val="nl-NL"/>
              </w:rPr>
            </w:pPr>
            <w:r>
              <w:rPr>
                <w:lang w:val="nl-NL"/>
              </w:rPr>
              <w:t>Consortium</w:t>
            </w:r>
          </w:p>
        </w:tc>
        <w:tc>
          <w:tcPr>
            <w:tcW w:w="6657" w:type="dxa"/>
          </w:tcPr>
          <w:p w:rsidR="00A60431" w:rsidP="00DC7929" w:rsidRDefault="00036B9A" w14:paraId="2CC1D91A" w14:textId="34EAF23A">
            <w:pPr>
              <w:jc w:val="both"/>
              <w:rPr>
                <w:lang w:val="nl-NL"/>
              </w:rPr>
            </w:pPr>
            <w:r>
              <w:rPr>
                <w:lang w:val="nl-NL"/>
              </w:rPr>
              <w:t>Een groepering van ondernemingen die optreedt als Inschrijver voor deze Opdracht.</w:t>
            </w:r>
          </w:p>
        </w:tc>
      </w:tr>
      <w:tr w:rsidR="00B24692" w:rsidTr="00A60431" w14:paraId="2C8CBBBF" w14:textId="77777777">
        <w:tc>
          <w:tcPr>
            <w:tcW w:w="2405" w:type="dxa"/>
          </w:tcPr>
          <w:p w:rsidR="00B24692" w:rsidP="003A1AEE" w:rsidRDefault="00B24692" w14:paraId="6CF818FE" w14:textId="244617C9">
            <w:pPr>
              <w:rPr>
                <w:lang w:val="nl-NL"/>
              </w:rPr>
            </w:pPr>
            <w:r>
              <w:rPr>
                <w:lang w:val="nl-NL"/>
              </w:rPr>
              <w:t>Deelcontract</w:t>
            </w:r>
          </w:p>
        </w:tc>
        <w:tc>
          <w:tcPr>
            <w:tcW w:w="6657" w:type="dxa"/>
          </w:tcPr>
          <w:p w:rsidR="00B24692" w:rsidP="00DC7929" w:rsidRDefault="008D5FAA" w14:paraId="04E3A710" w14:textId="0BB270BE">
            <w:pPr>
              <w:jc w:val="both"/>
              <w:rPr>
                <w:lang w:val="nl-NL"/>
              </w:rPr>
            </w:pPr>
            <w:r>
              <w:rPr>
                <w:lang w:val="nl-NL"/>
              </w:rPr>
              <w:t>Een specifieke overeenkomst die wordt gesloten in het licht van de Raamovereenkomst en die betrekking heeft op de uitvoering van de eerste, tweede of derde fase van de Opdracht.</w:t>
            </w:r>
          </w:p>
        </w:tc>
      </w:tr>
      <w:tr w:rsidR="003A1AEE" w:rsidTr="00A60431" w14:paraId="44C92574" w14:textId="77777777">
        <w:tc>
          <w:tcPr>
            <w:tcW w:w="2405" w:type="dxa"/>
          </w:tcPr>
          <w:p w:rsidR="003A1AEE" w:rsidP="003A1AEE" w:rsidRDefault="003A1AEE" w14:paraId="2F777AC6" w14:textId="3119CFBE">
            <w:pPr>
              <w:rPr>
                <w:lang w:val="nl-NL"/>
              </w:rPr>
            </w:pPr>
            <w:r>
              <w:rPr>
                <w:lang w:val="nl-NL"/>
              </w:rPr>
              <w:t>Deliverables</w:t>
            </w:r>
          </w:p>
        </w:tc>
        <w:tc>
          <w:tcPr>
            <w:tcW w:w="6657" w:type="dxa"/>
          </w:tcPr>
          <w:p w:rsidR="003A1AEE" w:rsidP="00DC7929" w:rsidRDefault="008412B9" w14:paraId="15ADBA1A" w14:textId="2093E0F0">
            <w:pPr>
              <w:jc w:val="both"/>
              <w:rPr>
                <w:lang w:val="nl-NL"/>
              </w:rPr>
            </w:pPr>
            <w:r>
              <w:rPr>
                <w:lang w:val="nl-NL"/>
              </w:rPr>
              <w:t>De data die moeten worden aangeleverd aan de Aanbesteder in het licht van de uitvoering van de Opdracht om de voortgang van de uitvoering aan te tonen.</w:t>
            </w:r>
          </w:p>
        </w:tc>
      </w:tr>
      <w:tr w:rsidR="00240C60" w:rsidTr="00A60431" w14:paraId="084AAAB1" w14:textId="77777777">
        <w:tc>
          <w:tcPr>
            <w:tcW w:w="2405" w:type="dxa"/>
          </w:tcPr>
          <w:p w:rsidR="00240C60" w:rsidP="00240C60" w:rsidRDefault="00240C60" w14:paraId="069A8D63" w14:textId="0969596B">
            <w:pPr>
              <w:rPr>
                <w:lang w:val="nl-NL"/>
              </w:rPr>
            </w:pPr>
            <w:r>
              <w:t>Einddatum</w:t>
            </w:r>
          </w:p>
        </w:tc>
        <w:tc>
          <w:tcPr>
            <w:tcW w:w="6657" w:type="dxa"/>
          </w:tcPr>
          <w:p w:rsidR="00240C60" w:rsidP="00240C60" w:rsidRDefault="00240C60" w14:paraId="722ECBBB" w14:textId="34439E6B">
            <w:pPr>
              <w:jc w:val="both"/>
              <w:rPr>
                <w:lang w:val="nl-NL"/>
              </w:rPr>
            </w:pPr>
            <w:r>
              <w:t xml:space="preserve">De voorziene einddatum van de Overeenkomst die wordt bepaald </w:t>
            </w:r>
            <w:r w:rsidR="00851F7F">
              <w:t>in de Overeenkomst.</w:t>
            </w:r>
          </w:p>
        </w:tc>
      </w:tr>
      <w:tr w:rsidR="00240C60" w:rsidTr="00A60431" w14:paraId="505DBCB5" w14:textId="77777777">
        <w:tc>
          <w:tcPr>
            <w:tcW w:w="2405" w:type="dxa"/>
          </w:tcPr>
          <w:p w:rsidR="00240C60" w:rsidP="00240C60" w:rsidRDefault="00240C60" w14:paraId="052D587D" w14:textId="005C6844">
            <w:pPr>
              <w:rPr>
                <w:lang w:val="nl-NL"/>
              </w:rPr>
            </w:pPr>
            <w:r>
              <w:rPr>
                <w:lang w:val="nl-NL"/>
              </w:rPr>
              <w:t>Einde-faseverslag</w:t>
            </w:r>
          </w:p>
        </w:tc>
        <w:tc>
          <w:tcPr>
            <w:tcW w:w="6657" w:type="dxa"/>
          </w:tcPr>
          <w:p w:rsidR="00240C60" w:rsidP="00240C60" w:rsidRDefault="00240C60" w14:paraId="37A858A6" w14:textId="3B96308A">
            <w:pPr>
              <w:jc w:val="both"/>
              <w:rPr>
                <w:lang w:val="nl-NL"/>
              </w:rPr>
            </w:pPr>
            <w:r w:rsidRPr="00D13F37">
              <w:t xml:space="preserve">Een verslag dat door de </w:t>
            </w:r>
            <w:r>
              <w:t>Opdrachtnemer</w:t>
            </w:r>
            <w:r w:rsidRPr="00D13F37">
              <w:t xml:space="preserve"> aan het einde van elke fase wordt ingediend en dat zal worden beoordeeld om te bepalen of </w:t>
            </w:r>
            <w:r w:rsidRPr="00D13F37">
              <w:t xml:space="preserve">de </w:t>
            </w:r>
            <w:r>
              <w:t>Opdrachtnemer</w:t>
            </w:r>
            <w:r w:rsidRPr="00D13F37">
              <w:t xml:space="preserve"> het </w:t>
            </w:r>
            <w:r>
              <w:t>Deelcontract op Bevredigende wijze, op Succesvolle wijze of op Niet-bevredigende wijze heeft uitgevoerd.</w:t>
            </w:r>
          </w:p>
        </w:tc>
      </w:tr>
      <w:tr w:rsidR="00240C60" w:rsidTr="00A60431" w14:paraId="28C7D3EF" w14:textId="77777777">
        <w:tc>
          <w:tcPr>
            <w:tcW w:w="2405" w:type="dxa"/>
          </w:tcPr>
          <w:p w:rsidR="00240C60" w:rsidP="00240C60" w:rsidRDefault="00240C60" w14:paraId="1F4B10AE" w14:textId="117BD368">
            <w:pPr>
              <w:rPr>
                <w:lang w:val="nl-NL"/>
              </w:rPr>
            </w:pPr>
            <w:r>
              <w:rPr>
                <w:lang w:val="nl-NL"/>
              </w:rPr>
              <w:t xml:space="preserve">Geval van </w:t>
            </w:r>
            <w:proofErr w:type="spellStart"/>
            <w:r>
              <w:rPr>
                <w:lang w:val="nl-NL"/>
              </w:rPr>
              <w:t>onbeschikbaarheid</w:t>
            </w:r>
            <w:proofErr w:type="spellEnd"/>
          </w:p>
        </w:tc>
        <w:tc>
          <w:tcPr>
            <w:tcW w:w="6657" w:type="dxa"/>
          </w:tcPr>
          <w:p w:rsidR="00240C60" w:rsidP="00240C60" w:rsidRDefault="00240C60" w14:paraId="1DCBA6B9" w14:textId="413ECD6D">
            <w:pPr>
              <w:jc w:val="both"/>
              <w:rPr>
                <w:lang w:val="nl-NL"/>
              </w:rPr>
            </w:pPr>
            <w:r>
              <w:rPr>
                <w:lang w:val="nl-NL"/>
              </w:rPr>
              <w:t xml:space="preserve">Een geval waarbij een personeelslid, dan wel de Single Point Of Contact, niet beschikbaar is gedurende een periode van meer dan tweeënzeventig (72) uur. Het betreft gevallen zoals ziekte, verlof, </w:t>
            </w:r>
            <w:proofErr w:type="gramStart"/>
            <w:r>
              <w:rPr>
                <w:lang w:val="nl-NL"/>
              </w:rPr>
              <w:t>… .</w:t>
            </w:r>
            <w:proofErr w:type="gramEnd"/>
            <w:r>
              <w:rPr>
                <w:lang w:val="nl-NL"/>
              </w:rPr>
              <w:t xml:space="preserve"> </w:t>
            </w:r>
          </w:p>
        </w:tc>
      </w:tr>
      <w:tr w:rsidR="00240C60" w:rsidTr="00A60431" w14:paraId="3A58AA49" w14:textId="77777777">
        <w:tc>
          <w:tcPr>
            <w:tcW w:w="2405" w:type="dxa"/>
          </w:tcPr>
          <w:p w:rsidR="00240C60" w:rsidP="00240C60" w:rsidRDefault="00240C60" w14:paraId="39C66D4C" w14:textId="3FA1FDC9">
            <w:pPr>
              <w:rPr>
                <w:lang w:val="nl-NL"/>
              </w:rPr>
            </w:pPr>
            <w:r>
              <w:rPr>
                <w:lang w:val="nl-NL"/>
              </w:rPr>
              <w:t>Gunningsbeslissing</w:t>
            </w:r>
          </w:p>
        </w:tc>
        <w:tc>
          <w:tcPr>
            <w:tcW w:w="6657" w:type="dxa"/>
          </w:tcPr>
          <w:p w:rsidR="00240C60" w:rsidP="00240C60" w:rsidRDefault="00240C60" w14:paraId="0C5BD720" w14:textId="69E9A97A">
            <w:pPr>
              <w:jc w:val="both"/>
              <w:rPr>
                <w:lang w:val="nl-NL"/>
              </w:rPr>
            </w:pPr>
            <w:r>
              <w:rPr>
                <w:lang w:val="nl-NL"/>
              </w:rPr>
              <w:t>De beslissing genomen door de Hoofdaanbesteder waarbij de Opdracht wordt gegund.</w:t>
            </w:r>
          </w:p>
        </w:tc>
      </w:tr>
      <w:tr w:rsidR="00240C60" w:rsidTr="00A60431" w14:paraId="390BA1EF" w14:textId="77777777">
        <w:tc>
          <w:tcPr>
            <w:tcW w:w="2405" w:type="dxa"/>
          </w:tcPr>
          <w:p w:rsidR="00240C60" w:rsidP="00240C60" w:rsidRDefault="00240C60" w14:paraId="7A7978B2" w14:textId="03D1E31D">
            <w:pPr>
              <w:rPr>
                <w:lang w:val="nl-NL"/>
              </w:rPr>
            </w:pPr>
            <w:r>
              <w:rPr>
                <w:lang w:val="nl-NL"/>
              </w:rPr>
              <w:t>Hoofdaanbesteder</w:t>
            </w:r>
          </w:p>
        </w:tc>
        <w:tc>
          <w:tcPr>
            <w:tcW w:w="6657" w:type="dxa"/>
          </w:tcPr>
          <w:p w:rsidR="00240C60" w:rsidP="00240C60" w:rsidRDefault="00240C60" w14:paraId="2118373B" w14:textId="737E3E60">
            <w:pPr>
              <w:jc w:val="both"/>
              <w:rPr>
                <w:lang w:val="nl-NL"/>
              </w:rPr>
            </w:pPr>
            <w:r>
              <w:rPr>
                <w:lang w:val="nl-NL"/>
              </w:rPr>
              <w:t>De Aanbesteder die de pen houdt voor de andere Aanbesteders en die in het kader van deze procedure de beslissingen neemt mede namens de andere Aanbesteders.</w:t>
            </w:r>
          </w:p>
        </w:tc>
      </w:tr>
      <w:tr w:rsidR="00240C60" w:rsidTr="00A60431" w14:paraId="42270724" w14:textId="77777777">
        <w:tc>
          <w:tcPr>
            <w:tcW w:w="2405" w:type="dxa"/>
          </w:tcPr>
          <w:p w:rsidR="00240C60" w:rsidP="00240C60" w:rsidRDefault="00240C60" w14:paraId="2DD32879" w14:textId="2364F705">
            <w:pPr>
              <w:rPr>
                <w:lang w:val="nl-NL"/>
              </w:rPr>
            </w:pPr>
            <w:r>
              <w:rPr>
                <w:lang w:val="nl-NL"/>
              </w:rPr>
              <w:t>Hoofdinschrijver</w:t>
            </w:r>
          </w:p>
        </w:tc>
        <w:tc>
          <w:tcPr>
            <w:tcW w:w="6657" w:type="dxa"/>
          </w:tcPr>
          <w:p w:rsidR="00240C60" w:rsidP="00240C60" w:rsidRDefault="00240C60" w14:paraId="18C46A19" w14:textId="53586B93">
            <w:pPr>
              <w:jc w:val="both"/>
              <w:rPr>
                <w:lang w:val="nl-NL"/>
              </w:rPr>
            </w:pPr>
            <w:r>
              <w:rPr>
                <w:lang w:val="nl-NL"/>
              </w:rPr>
              <w:t>De onderneming vanuit een Consortium dat inschrijft. Hij houdt de pen voor het Consortium en is gemandateerd om mede namens de andere ondernemingen van het Consortium een Offerte in te dienen voor de Opdracht, alsook om de communicatie te voeren tijdens de uitvoering van de Opdracht.</w:t>
            </w:r>
          </w:p>
        </w:tc>
      </w:tr>
      <w:tr w:rsidR="00240C60" w:rsidTr="00A60431" w14:paraId="4545A82C" w14:textId="77777777">
        <w:tc>
          <w:tcPr>
            <w:tcW w:w="2405" w:type="dxa"/>
          </w:tcPr>
          <w:p w:rsidR="00240C60" w:rsidP="00240C60" w:rsidRDefault="00240C60" w14:paraId="1402CF36" w14:textId="0ED9CB23">
            <w:pPr>
              <w:rPr>
                <w:lang w:val="nl-NL"/>
              </w:rPr>
            </w:pPr>
            <w:r>
              <w:rPr>
                <w:lang w:val="nl-NL"/>
              </w:rPr>
              <w:t>Inschrijver</w:t>
            </w:r>
          </w:p>
        </w:tc>
        <w:tc>
          <w:tcPr>
            <w:tcW w:w="6657" w:type="dxa"/>
          </w:tcPr>
          <w:p w:rsidR="00240C60" w:rsidP="00240C60" w:rsidRDefault="00240C60" w14:paraId="4AD41565" w14:textId="0E1A5A3F">
            <w:pPr>
              <w:jc w:val="both"/>
              <w:rPr>
                <w:lang w:val="nl-NL"/>
              </w:rPr>
            </w:pPr>
            <w:r>
              <w:rPr>
                <w:lang w:val="nl-NL"/>
              </w:rPr>
              <w:t>De onderneming of het Consortium dat een Offerte indient voor de uitvoering van de Opdracht, dan wel desgevallend een Deelcontract.</w:t>
            </w:r>
          </w:p>
        </w:tc>
      </w:tr>
      <w:tr w:rsidR="00240C60" w:rsidTr="00A60431" w14:paraId="05CF6259" w14:textId="77777777">
        <w:tc>
          <w:tcPr>
            <w:tcW w:w="2405" w:type="dxa"/>
          </w:tcPr>
          <w:p w:rsidR="00240C60" w:rsidP="00240C60" w:rsidRDefault="00240C60" w14:paraId="625E2B68" w14:textId="19C4E296">
            <w:pPr>
              <w:rPr>
                <w:lang w:val="nl-NL"/>
              </w:rPr>
            </w:pPr>
            <w:r>
              <w:rPr>
                <w:lang w:val="nl-NL"/>
              </w:rPr>
              <w:t>Intellectuele eigendomsrechten</w:t>
            </w:r>
          </w:p>
        </w:tc>
        <w:tc>
          <w:tcPr>
            <w:tcW w:w="6657" w:type="dxa"/>
          </w:tcPr>
          <w:p w:rsidR="00240C60" w:rsidP="00240C60" w:rsidRDefault="00240C60" w14:paraId="51B41D28" w14:textId="1580B629">
            <w:pPr>
              <w:jc w:val="both"/>
              <w:rPr>
                <w:lang w:val="nl-NL"/>
              </w:rPr>
            </w:pPr>
            <w:r w:rsidRPr="00D13F37">
              <w:t>Alle octrooirechten (met inbegrip van, maar niet beperkt tot, delen, uitbreidingen, verbeteringsoctrooien, aanvullende beschermingscertificaten), uitvindingen (al dan niet octrooieerbaar of voor registratie vatbaar), handelsmerken, auteursrechten (met inbegrip van morele rechten), topografierechten, modelrechten, rechten op en aan software en databanken (met inbegrip van de rechten om de extractie of het hergebruik van informatie uit een databank te verhinderen), handelsgeheimen en vertrouwensrechten, knowhow, handels- of firmanamen, domeinnamen, ongeacht of deze al dan niet geregistreerd of registreerbaar zijn en met inbegrip van aanvragen tot registratie, hernieuwing of uitbreiding van een van deze rechten, en alle andere rechten of vormen van bescherming van soortgelijke aard die een gelijkwaardig of soortgelijk effect hebben als een van deze rechten die nu of in de toekomst waar ook ter wereld bestaan, en licenties of contractuele rechten op een van de voornoemde rechten.</w:t>
            </w:r>
          </w:p>
        </w:tc>
      </w:tr>
      <w:tr w:rsidR="00240C60" w:rsidTr="00A60431" w14:paraId="66D2BEB1" w14:textId="77777777">
        <w:tc>
          <w:tcPr>
            <w:tcW w:w="2405" w:type="dxa"/>
          </w:tcPr>
          <w:p w:rsidR="00240C60" w:rsidP="00240C60" w:rsidRDefault="00240C60" w14:paraId="78A0C8F1" w14:textId="4CFE3D70">
            <w:pPr>
              <w:rPr>
                <w:lang w:val="nl-NL"/>
              </w:rPr>
            </w:pPr>
            <w:r>
              <w:rPr>
                <w:lang w:val="nl-NL"/>
              </w:rPr>
              <w:t>Leidraad</w:t>
            </w:r>
          </w:p>
        </w:tc>
        <w:tc>
          <w:tcPr>
            <w:tcW w:w="6657" w:type="dxa"/>
          </w:tcPr>
          <w:p w:rsidR="00240C60" w:rsidP="00240C60" w:rsidRDefault="00240C60" w14:paraId="4B49BC89" w14:textId="0E262866">
            <w:pPr>
              <w:jc w:val="both"/>
              <w:rPr>
                <w:lang w:val="nl-NL"/>
              </w:rPr>
            </w:pPr>
            <w:r>
              <w:rPr>
                <w:lang w:val="nl-NL"/>
              </w:rPr>
              <w:t>Onderhavig document.</w:t>
            </w:r>
          </w:p>
        </w:tc>
      </w:tr>
      <w:tr w:rsidR="00240C60" w:rsidTr="00A60431" w14:paraId="32954F0E" w14:textId="77777777">
        <w:tc>
          <w:tcPr>
            <w:tcW w:w="2405" w:type="dxa"/>
          </w:tcPr>
          <w:p w:rsidR="00240C60" w:rsidP="00240C60" w:rsidRDefault="00240C60" w14:paraId="66033030" w14:textId="44800D3A">
            <w:pPr>
              <w:rPr>
                <w:lang w:val="nl-NL"/>
              </w:rPr>
            </w:pPr>
            <w:r>
              <w:rPr>
                <w:lang w:val="nl-NL"/>
              </w:rPr>
              <w:t>Limietdatum</w:t>
            </w:r>
          </w:p>
        </w:tc>
        <w:tc>
          <w:tcPr>
            <w:tcW w:w="6657" w:type="dxa"/>
          </w:tcPr>
          <w:p w:rsidR="00240C60" w:rsidP="00240C60" w:rsidRDefault="00240C60" w14:paraId="235C9A39" w14:textId="418B59D4">
            <w:pPr>
              <w:jc w:val="both"/>
              <w:rPr>
                <w:lang w:val="nl-NL"/>
              </w:rPr>
            </w:pPr>
            <w:r>
              <w:rPr>
                <w:lang w:val="nl-NL"/>
              </w:rPr>
              <w:t>De uiterste datum waarop er een Offerte kan worden ingediend. Deze datum wordt weergegeven in de aankondiging van de Opdracht, dan wel desgevallend in de documenten die worden verspreid in het kader van de Afroep.</w:t>
            </w:r>
          </w:p>
        </w:tc>
      </w:tr>
      <w:tr w:rsidR="00240C60" w:rsidTr="00A60431" w14:paraId="4A3BF7E0" w14:textId="77777777">
        <w:tc>
          <w:tcPr>
            <w:tcW w:w="2405" w:type="dxa"/>
          </w:tcPr>
          <w:p w:rsidR="00240C60" w:rsidP="00240C60" w:rsidRDefault="00240C60" w14:paraId="0FA1BA44" w14:textId="022CE9C5">
            <w:pPr>
              <w:rPr>
                <w:lang w:val="nl-NL"/>
              </w:rPr>
            </w:pPr>
            <w:r>
              <w:rPr>
                <w:lang w:val="nl-NL"/>
              </w:rPr>
              <w:t>Marktvoorwaarden</w:t>
            </w:r>
          </w:p>
        </w:tc>
        <w:tc>
          <w:tcPr>
            <w:tcW w:w="6657" w:type="dxa"/>
          </w:tcPr>
          <w:p w:rsidR="00240C60" w:rsidP="00240C60" w:rsidRDefault="00240C60" w14:paraId="4A737428" w14:textId="484337DD">
            <w:pPr>
              <w:jc w:val="both"/>
              <w:rPr>
                <w:lang w:val="nl-NL"/>
              </w:rPr>
            </w:pPr>
            <w:r w:rsidRPr="00D13F37">
              <w:t xml:space="preserve">Passende voorwaarden, met inbegrip van eventuele financiële of royaltyvrije voorwaarden, rekening houdend met de specifieke omstandigheden van het verzoek om toegang, met inbegrip van met name de werkelijke of potentiële waarde van de </w:t>
            </w:r>
            <w:r>
              <w:t>R</w:t>
            </w:r>
            <w:r w:rsidRPr="00D13F37">
              <w:t xml:space="preserve">esultaten of de </w:t>
            </w:r>
            <w:r>
              <w:t>Achtergrond</w:t>
            </w:r>
            <w:r w:rsidRPr="00D13F37">
              <w:t xml:space="preserve"> waartoe om toegang wordt verzocht en/of de </w:t>
            </w:r>
            <w:r>
              <w:t>scope</w:t>
            </w:r>
            <w:r w:rsidRPr="00D13F37">
              <w:t>, duur of andere kenmerken van de voorgenomen exploitatie.</w:t>
            </w:r>
          </w:p>
        </w:tc>
      </w:tr>
      <w:tr w:rsidR="00240C60" w:rsidTr="00A60431" w14:paraId="3AC275AD" w14:textId="77777777">
        <w:tc>
          <w:tcPr>
            <w:tcW w:w="2405" w:type="dxa"/>
          </w:tcPr>
          <w:p w:rsidR="00240C60" w:rsidP="00240C60" w:rsidRDefault="00240C60" w14:paraId="4545097E" w14:textId="7EB999F8">
            <w:pPr>
              <w:rPr>
                <w:lang w:val="nl-NL"/>
              </w:rPr>
            </w:pPr>
            <w:proofErr w:type="spellStart"/>
            <w:r>
              <w:rPr>
                <w:lang w:val="nl-NL"/>
              </w:rPr>
              <w:t>Milestones</w:t>
            </w:r>
            <w:proofErr w:type="spellEnd"/>
          </w:p>
        </w:tc>
        <w:tc>
          <w:tcPr>
            <w:tcW w:w="6657" w:type="dxa"/>
          </w:tcPr>
          <w:p w:rsidR="00240C60" w:rsidP="00240C60" w:rsidRDefault="00240C60" w14:paraId="0489EFD5" w14:textId="0F5C1EF4">
            <w:pPr>
              <w:jc w:val="both"/>
              <w:rPr>
                <w:lang w:val="nl-NL"/>
              </w:rPr>
            </w:pPr>
            <w:r>
              <w:rPr>
                <w:lang w:val="nl-NL"/>
              </w:rPr>
              <w:t xml:space="preserve">De door de Opdrachtnemer te behalen ijkpunten bij de uitvoering van de Opdracht. </w:t>
            </w:r>
          </w:p>
        </w:tc>
      </w:tr>
      <w:tr w:rsidR="00240C60" w:rsidTr="00A60431" w14:paraId="62840FBF" w14:textId="77777777">
        <w:tc>
          <w:tcPr>
            <w:tcW w:w="2405" w:type="dxa"/>
          </w:tcPr>
          <w:p w:rsidR="00240C60" w:rsidP="00240C60" w:rsidRDefault="00240C60" w14:paraId="2E4DDECC" w14:textId="0E418A2F">
            <w:pPr>
              <w:rPr>
                <w:lang w:val="nl-NL"/>
              </w:rPr>
            </w:pPr>
            <w:r>
              <w:rPr>
                <w:lang w:val="nl-NL"/>
              </w:rPr>
              <w:t>Niet-bevredigende wijze</w:t>
            </w:r>
          </w:p>
        </w:tc>
        <w:tc>
          <w:tcPr>
            <w:tcW w:w="6657" w:type="dxa"/>
          </w:tcPr>
          <w:p w:rsidR="00240C60" w:rsidP="00240C60" w:rsidRDefault="00240C60" w14:paraId="7C68FB77" w14:textId="6F5ED296">
            <w:pPr>
              <w:jc w:val="both"/>
              <w:rPr>
                <w:lang w:val="nl-NL"/>
              </w:rPr>
            </w:pPr>
            <w:r>
              <w:rPr>
                <w:lang w:val="nl-NL"/>
              </w:rPr>
              <w:t>Het geval waarbij het Deelcontract noch op Succesvolle wijze, noch op Bevredigende wijze werd uitgevoerd.</w:t>
            </w:r>
          </w:p>
        </w:tc>
      </w:tr>
      <w:tr w:rsidR="00240C60" w:rsidTr="00A60431" w14:paraId="7CA0B76B" w14:textId="77777777">
        <w:tc>
          <w:tcPr>
            <w:tcW w:w="2405" w:type="dxa"/>
          </w:tcPr>
          <w:p w:rsidR="00240C60" w:rsidP="00240C60" w:rsidRDefault="00240C60" w14:paraId="4BAA4ED6" w14:textId="72643864">
            <w:pPr>
              <w:rPr>
                <w:lang w:val="nl-NL"/>
              </w:rPr>
            </w:pPr>
            <w:r>
              <w:rPr>
                <w:lang w:val="nl-NL"/>
              </w:rPr>
              <w:t>Offerte</w:t>
            </w:r>
          </w:p>
        </w:tc>
        <w:tc>
          <w:tcPr>
            <w:tcW w:w="6657" w:type="dxa"/>
          </w:tcPr>
          <w:p w:rsidR="00240C60" w:rsidP="00240C60" w:rsidRDefault="00240C60" w14:paraId="5F9F482C" w14:textId="5E698E28">
            <w:pPr>
              <w:jc w:val="both"/>
              <w:rPr>
                <w:lang w:val="nl-NL"/>
              </w:rPr>
            </w:pPr>
            <w:r>
              <w:rPr>
                <w:lang w:val="nl-NL"/>
              </w:rPr>
              <w:t>Het aanbod dat door de Inschrijver wordt geformuleerd in het kader van deze Opdracht.</w:t>
            </w:r>
          </w:p>
        </w:tc>
      </w:tr>
      <w:tr w:rsidR="00240C60" w:rsidTr="00A60431" w14:paraId="6FB4C7B1" w14:textId="77777777">
        <w:tc>
          <w:tcPr>
            <w:tcW w:w="2405" w:type="dxa"/>
          </w:tcPr>
          <w:p w:rsidR="00240C60" w:rsidP="00240C60" w:rsidRDefault="00240C60" w14:paraId="4B34C669" w14:textId="11134DFA">
            <w:pPr>
              <w:rPr>
                <w:lang w:val="nl-NL"/>
              </w:rPr>
            </w:pPr>
            <w:r>
              <w:rPr>
                <w:lang w:val="nl-NL"/>
              </w:rPr>
              <w:t>Onderaannemer</w:t>
            </w:r>
          </w:p>
        </w:tc>
        <w:tc>
          <w:tcPr>
            <w:tcW w:w="6657" w:type="dxa"/>
          </w:tcPr>
          <w:p w:rsidR="00240C60" w:rsidP="00240C60" w:rsidRDefault="00240C60" w14:paraId="42AC869B" w14:textId="5F61FD67">
            <w:pPr>
              <w:jc w:val="both"/>
              <w:rPr>
                <w:lang w:val="nl-NL"/>
              </w:rPr>
            </w:pPr>
            <w:r>
              <w:rPr>
                <w:lang w:val="nl-NL"/>
              </w:rPr>
              <w:t>Een door de respectievelijk Inschrijver, Opdrachtnemer aangeduide onderneming die zal onder zijn toezicht zal instaan voor de uitvoering van een deel van de Opdracht.</w:t>
            </w:r>
          </w:p>
        </w:tc>
      </w:tr>
      <w:tr w:rsidR="00240C60" w:rsidTr="00A60431" w14:paraId="793A5B08" w14:textId="77777777">
        <w:tc>
          <w:tcPr>
            <w:tcW w:w="2405" w:type="dxa"/>
          </w:tcPr>
          <w:p w:rsidR="00240C60" w:rsidP="00240C60" w:rsidRDefault="00240C60" w14:paraId="267308E1" w14:textId="00F7A6DD">
            <w:pPr>
              <w:rPr>
                <w:lang w:val="nl-NL"/>
              </w:rPr>
            </w:pPr>
            <w:r>
              <w:rPr>
                <w:lang w:val="nl-NL"/>
              </w:rPr>
              <w:t>Opdracht</w:t>
            </w:r>
          </w:p>
        </w:tc>
        <w:tc>
          <w:tcPr>
            <w:tcW w:w="6657" w:type="dxa"/>
          </w:tcPr>
          <w:p w:rsidR="00240C60" w:rsidP="00240C60" w:rsidRDefault="00240C60" w14:paraId="262875C2" w14:textId="19E926AF">
            <w:pPr>
              <w:jc w:val="both"/>
              <w:rPr>
                <w:lang w:val="nl-NL"/>
              </w:rPr>
            </w:pPr>
            <w:r>
              <w:rPr>
                <w:lang w:val="nl-NL"/>
              </w:rPr>
              <w:t>De opdracht zoals omschreven in deze Leidraad.</w:t>
            </w:r>
          </w:p>
        </w:tc>
      </w:tr>
      <w:tr w:rsidR="00240C60" w:rsidTr="00A60431" w14:paraId="04FD702A" w14:textId="77777777">
        <w:tc>
          <w:tcPr>
            <w:tcW w:w="2405" w:type="dxa"/>
          </w:tcPr>
          <w:p w:rsidR="00240C60" w:rsidP="00240C60" w:rsidRDefault="00240C60" w14:paraId="77C4E13E" w14:textId="6F924561">
            <w:pPr>
              <w:rPr>
                <w:lang w:val="nl-NL"/>
              </w:rPr>
            </w:pPr>
            <w:r>
              <w:rPr>
                <w:lang w:val="nl-NL"/>
              </w:rPr>
              <w:t>Opdrachtgever</w:t>
            </w:r>
          </w:p>
        </w:tc>
        <w:tc>
          <w:tcPr>
            <w:tcW w:w="6657" w:type="dxa"/>
          </w:tcPr>
          <w:p w:rsidR="00240C60" w:rsidP="00240C60" w:rsidRDefault="00240C60" w14:paraId="57020EC5" w14:textId="09FF5A1B">
            <w:pPr>
              <w:jc w:val="both"/>
              <w:rPr>
                <w:lang w:val="nl-NL"/>
              </w:rPr>
            </w:pPr>
            <w:r>
              <w:rPr>
                <w:lang w:val="nl-NL"/>
              </w:rPr>
              <w:t>Dit betreft de entiteiten die worden aangemerkt bij de Aanbesteder. De term opdrachtgever wordt gebruikt voor de uitvoering van de Opdracht, waarbij de term Aanbesteder wordt gebruikt in het kader van het doorlopen van deze procedure om de Opdracht te gunnen.</w:t>
            </w:r>
          </w:p>
        </w:tc>
      </w:tr>
      <w:tr w:rsidR="00240C60" w:rsidTr="00A60431" w14:paraId="6C595FD7" w14:textId="77777777">
        <w:tc>
          <w:tcPr>
            <w:tcW w:w="2405" w:type="dxa"/>
          </w:tcPr>
          <w:p w:rsidR="00240C60" w:rsidP="00240C60" w:rsidRDefault="00240C60" w14:paraId="7CBCE25C" w14:textId="705C66FA">
            <w:pPr>
              <w:rPr>
                <w:lang w:val="nl-NL"/>
              </w:rPr>
            </w:pPr>
            <w:r>
              <w:rPr>
                <w:lang w:val="nl-NL"/>
              </w:rPr>
              <w:t>Opdrachtnemer</w:t>
            </w:r>
          </w:p>
        </w:tc>
        <w:tc>
          <w:tcPr>
            <w:tcW w:w="6657" w:type="dxa"/>
          </w:tcPr>
          <w:p w:rsidR="00240C60" w:rsidP="00240C60" w:rsidRDefault="00240C60" w14:paraId="7544D2D6" w14:textId="3BC7A54A">
            <w:pPr>
              <w:jc w:val="both"/>
              <w:rPr>
                <w:lang w:val="nl-NL"/>
              </w:rPr>
            </w:pPr>
            <w:r>
              <w:rPr>
                <w:lang w:val="nl-NL"/>
              </w:rPr>
              <w:t>De Inschrijver aan wie de Raamovereenkomst wordt gegund.</w:t>
            </w:r>
          </w:p>
        </w:tc>
      </w:tr>
      <w:tr w:rsidR="00240C60" w:rsidTr="00A60431" w14:paraId="4344028E" w14:textId="77777777">
        <w:tc>
          <w:tcPr>
            <w:tcW w:w="2405" w:type="dxa"/>
          </w:tcPr>
          <w:p w:rsidR="00240C60" w:rsidP="00240C60" w:rsidRDefault="00240C60" w14:paraId="0D2BA617" w14:textId="02D808CB">
            <w:pPr>
              <w:rPr>
                <w:lang w:val="nl-NL"/>
              </w:rPr>
            </w:pPr>
            <w:r>
              <w:rPr>
                <w:lang w:val="nl-NL"/>
              </w:rPr>
              <w:t>Overmacht</w:t>
            </w:r>
          </w:p>
        </w:tc>
        <w:tc>
          <w:tcPr>
            <w:tcW w:w="6657" w:type="dxa"/>
          </w:tcPr>
          <w:p w:rsidRPr="00FA35FC" w:rsidR="00240C60" w:rsidP="00240C60" w:rsidRDefault="00240C60" w14:paraId="04957154" w14:textId="13B59D46">
            <w:pPr>
              <w:jc w:val="both"/>
              <w:rPr>
                <w:lang w:val="nl-NL"/>
              </w:rPr>
            </w:pPr>
            <w:r w:rsidRPr="00FA35FC">
              <w:rPr>
                <w:lang w:val="nl-NL"/>
              </w:rPr>
              <w:t xml:space="preserve">De omstandigheid dat de Opdrachtgever of de Opdrachtnemer onvermijdelijk niet of slechts met substantieel hogere kosten aan zijn verplichtingen op grond van de </w:t>
            </w:r>
            <w:r>
              <w:rPr>
                <w:lang w:val="nl-NL"/>
              </w:rPr>
              <w:t>Raamovereenkomst</w:t>
            </w:r>
            <w:r w:rsidRPr="00FA35FC">
              <w:rPr>
                <w:lang w:val="nl-NL"/>
              </w:rPr>
              <w:t xml:space="preserve"> kan voldoen en deze omstandigheid niet is veroorzaakt door de Partij die zich erop beroept. Mogelijke toepassingsgevallen zijn:</w:t>
            </w:r>
          </w:p>
          <w:p w:rsidRPr="00FA35FC" w:rsidR="00240C60" w:rsidP="00240C60" w:rsidRDefault="00240C60" w14:paraId="74295318" w14:textId="4F7FF30D">
            <w:pPr>
              <w:numPr>
                <w:ilvl w:val="0"/>
                <w:numId w:val="8"/>
              </w:numPr>
              <w:contextualSpacing/>
              <w:jc w:val="both"/>
              <w:rPr>
                <w:lang w:val="nl-NL"/>
              </w:rPr>
            </w:pPr>
            <w:r w:rsidRPr="00FA35FC">
              <w:rPr>
                <w:lang w:val="nl-NL"/>
              </w:rPr>
              <w:t>Oorlog, burgeroorlog, gewapend conflict, vijandige dade</w:t>
            </w:r>
            <w:r>
              <w:rPr>
                <w:lang w:val="nl-NL"/>
              </w:rPr>
              <w:t>n</w:t>
            </w:r>
            <w:r w:rsidRPr="00FA35FC">
              <w:rPr>
                <w:lang w:val="nl-NL"/>
              </w:rPr>
              <w:t>;</w:t>
            </w:r>
          </w:p>
          <w:p w:rsidRPr="00FA35FC" w:rsidR="00240C60" w:rsidP="00240C60" w:rsidRDefault="00240C60" w14:paraId="7065A6AB" w14:textId="77777777">
            <w:pPr>
              <w:numPr>
                <w:ilvl w:val="0"/>
                <w:numId w:val="8"/>
              </w:numPr>
              <w:contextualSpacing/>
              <w:jc w:val="both"/>
              <w:rPr>
                <w:lang w:val="nl-NL"/>
              </w:rPr>
            </w:pPr>
            <w:r w:rsidRPr="00FA35FC">
              <w:rPr>
                <w:lang w:val="nl-NL"/>
              </w:rPr>
              <w:t>Rebellie, aanslagen, terrorisme, revolutie of opstand in België;</w:t>
            </w:r>
          </w:p>
          <w:p w:rsidR="00240C60" w:rsidP="00240C60" w:rsidRDefault="00240C60" w14:paraId="2DA34898" w14:textId="75F660E5">
            <w:pPr>
              <w:numPr>
                <w:ilvl w:val="0"/>
                <w:numId w:val="8"/>
              </w:numPr>
              <w:contextualSpacing/>
              <w:jc w:val="both"/>
              <w:rPr>
                <w:lang w:val="nl-NL"/>
              </w:rPr>
            </w:pPr>
            <w:r>
              <w:rPr>
                <w:lang w:val="nl-NL"/>
              </w:rPr>
              <w:t>Pandemie;</w:t>
            </w:r>
          </w:p>
          <w:p w:rsidRPr="00FA35FC" w:rsidR="00240C60" w:rsidP="00240C60" w:rsidRDefault="00240C60" w14:paraId="6E2BA6BF" w14:textId="05D3E921">
            <w:pPr>
              <w:numPr>
                <w:ilvl w:val="0"/>
                <w:numId w:val="8"/>
              </w:numPr>
              <w:contextualSpacing/>
              <w:jc w:val="both"/>
              <w:rPr>
                <w:lang w:val="nl-NL"/>
              </w:rPr>
            </w:pPr>
            <w:r w:rsidRPr="00FA35FC">
              <w:rPr>
                <w:lang w:val="nl-NL"/>
              </w:rPr>
              <w:t>Natuurrampen zoals een orkaan, aardbeving, vloedgolf, vulkaanuitbarsting, aardverschuiving of meteorietinslag, voor zover deze door de bevoegde instanties als natuurramp worden erkend;</w:t>
            </w:r>
          </w:p>
          <w:p w:rsidRPr="00FA35FC" w:rsidR="00240C60" w:rsidP="00240C60" w:rsidRDefault="00240C60" w14:paraId="1BA8D8E9" w14:textId="77777777">
            <w:pPr>
              <w:numPr>
                <w:ilvl w:val="0"/>
                <w:numId w:val="8"/>
              </w:numPr>
              <w:contextualSpacing/>
              <w:jc w:val="both"/>
              <w:rPr>
                <w:lang w:val="nl-NL"/>
              </w:rPr>
            </w:pPr>
            <w:r w:rsidRPr="00FA35FC">
              <w:rPr>
                <w:lang w:val="nl-NL"/>
              </w:rPr>
              <w:t>Detonatie van explosief materiaal;</w:t>
            </w:r>
          </w:p>
          <w:p w:rsidRPr="00FA35FC" w:rsidR="00240C60" w:rsidP="00240C60" w:rsidRDefault="00240C60" w14:paraId="37962F4C" w14:textId="77777777">
            <w:pPr>
              <w:numPr>
                <w:ilvl w:val="0"/>
                <w:numId w:val="8"/>
              </w:numPr>
              <w:contextualSpacing/>
              <w:jc w:val="both"/>
              <w:rPr>
                <w:lang w:val="nl-NL"/>
              </w:rPr>
            </w:pPr>
            <w:r w:rsidRPr="00FA35FC">
              <w:rPr>
                <w:lang w:val="nl-NL"/>
              </w:rPr>
              <w:t>Brand of explosies;</w:t>
            </w:r>
          </w:p>
          <w:p w:rsidRPr="00FA35FC" w:rsidR="00240C60" w:rsidP="00240C60" w:rsidRDefault="00240C60" w14:paraId="5E8F873C" w14:textId="455C8D1B">
            <w:pPr>
              <w:pStyle w:val="Lijstalinea"/>
              <w:numPr>
                <w:ilvl w:val="0"/>
                <w:numId w:val="8"/>
              </w:numPr>
              <w:jc w:val="both"/>
              <w:rPr>
                <w:lang w:val="nl-NL"/>
              </w:rPr>
            </w:pPr>
            <w:r w:rsidRPr="00FA35FC">
              <w:rPr>
                <w:lang w:val="nl-NL"/>
              </w:rPr>
              <w:t>Een staking van een of meerdere hulppersonen van de Opdrachtgever</w:t>
            </w:r>
          </w:p>
        </w:tc>
      </w:tr>
      <w:tr w:rsidR="00240C60" w:rsidTr="00A60431" w14:paraId="27D8CD5E" w14:textId="77777777">
        <w:tc>
          <w:tcPr>
            <w:tcW w:w="2405" w:type="dxa"/>
          </w:tcPr>
          <w:p w:rsidR="00240C60" w:rsidP="00240C60" w:rsidRDefault="00240C60" w14:paraId="4B0E7E1E" w14:textId="3C6AD70A">
            <w:pPr>
              <w:rPr>
                <w:lang w:val="nl-NL"/>
              </w:rPr>
            </w:pPr>
            <w:r>
              <w:rPr>
                <w:lang w:val="nl-NL"/>
              </w:rPr>
              <w:t>Partij</w:t>
            </w:r>
          </w:p>
        </w:tc>
        <w:tc>
          <w:tcPr>
            <w:tcW w:w="6657" w:type="dxa"/>
          </w:tcPr>
          <w:p w:rsidR="00240C60" w:rsidP="00240C60" w:rsidRDefault="00240C60" w14:paraId="060924E3" w14:textId="08A7E7FA">
            <w:pPr>
              <w:jc w:val="both"/>
              <w:rPr>
                <w:lang w:val="nl-NL"/>
              </w:rPr>
            </w:pPr>
            <w:r>
              <w:rPr>
                <w:lang w:val="nl-NL"/>
              </w:rPr>
              <w:t>De Opdrachtnemer, respectievelijk Opdrachtgever als partij bij de Raamovereenkomst en/of een Deelcontract.</w:t>
            </w:r>
          </w:p>
        </w:tc>
      </w:tr>
      <w:tr w:rsidR="00240C60" w:rsidTr="00A60431" w14:paraId="610A1C2A" w14:textId="77777777">
        <w:tc>
          <w:tcPr>
            <w:tcW w:w="2405" w:type="dxa"/>
          </w:tcPr>
          <w:p w:rsidR="00240C60" w:rsidP="00240C60" w:rsidRDefault="00240C60" w14:paraId="69855C03" w14:textId="1B07EA66">
            <w:pPr>
              <w:rPr>
                <w:lang w:val="nl-NL"/>
              </w:rPr>
            </w:pPr>
            <w:r>
              <w:rPr>
                <w:lang w:val="nl-NL"/>
              </w:rPr>
              <w:t>Raamovereenkomst</w:t>
            </w:r>
          </w:p>
        </w:tc>
        <w:tc>
          <w:tcPr>
            <w:tcW w:w="6657" w:type="dxa"/>
          </w:tcPr>
          <w:p w:rsidR="00240C60" w:rsidP="00240C60" w:rsidRDefault="00240C60" w14:paraId="3C27E1B1" w14:textId="40A38FBF">
            <w:pPr>
              <w:jc w:val="both"/>
              <w:rPr>
                <w:lang w:val="nl-NL"/>
              </w:rPr>
            </w:pPr>
            <w:r>
              <w:rPr>
                <w:lang w:val="nl-NL"/>
              </w:rPr>
              <w:t>De overeenkomst die wordt gevoegd als bijlage bij deze Leidraad, die zal worden gesloten tussen de Opdrachtgever en de Opdrachtnemer en die de bepalingen bevat voor de uitvoering van de Opdracht.</w:t>
            </w:r>
          </w:p>
        </w:tc>
      </w:tr>
      <w:tr w:rsidRPr="008D5FAA" w:rsidR="00240C60" w:rsidTr="00A60431" w14:paraId="4E509ED9" w14:textId="77777777">
        <w:tc>
          <w:tcPr>
            <w:tcW w:w="2405" w:type="dxa"/>
          </w:tcPr>
          <w:p w:rsidRPr="008D5FAA" w:rsidR="00240C60" w:rsidP="00240C60" w:rsidRDefault="00240C60" w14:paraId="53C73A25" w14:textId="23EC7162">
            <w:pPr>
              <w:rPr>
                <w:lang w:val="en-US"/>
              </w:rPr>
            </w:pPr>
            <w:proofErr w:type="spellStart"/>
            <w:r>
              <w:rPr>
                <w:lang w:val="en-US"/>
              </w:rPr>
              <w:t>Resultaten</w:t>
            </w:r>
            <w:proofErr w:type="spellEnd"/>
          </w:p>
        </w:tc>
        <w:tc>
          <w:tcPr>
            <w:tcW w:w="6657" w:type="dxa"/>
          </w:tcPr>
          <w:p w:rsidRPr="008D5FAA" w:rsidR="00240C60" w:rsidP="00240C60" w:rsidRDefault="00240C60" w14:paraId="1D0E72A3" w14:textId="22CC1BA9">
            <w:pPr>
              <w:jc w:val="both"/>
            </w:pPr>
            <w:r w:rsidRPr="00D13F37">
              <w:t xml:space="preserve">Alle materiële of immateriële output, zoals gegevens, kennis of informatie, die </w:t>
            </w:r>
            <w:r>
              <w:t>tijdens de uitvoering van de Opdracht</w:t>
            </w:r>
            <w:r w:rsidRPr="00D13F37">
              <w:t xml:space="preserve"> wordt gegenereerd, ongeacht de vorm of aard ervan, ongeacht of hij al dan niet kan worden beschermd, alsmede alle rechten</w:t>
            </w:r>
            <w:r>
              <w:t>, inclusief Intellectuele eigendomsrehcten,</w:t>
            </w:r>
            <w:r w:rsidRPr="00D13F37">
              <w:t xml:space="preserve"> die eraan zijn verbonden</w:t>
            </w:r>
            <w:r>
              <w:t>.</w:t>
            </w:r>
          </w:p>
        </w:tc>
      </w:tr>
      <w:tr w:rsidRPr="008D5FAA" w:rsidR="00240C60" w:rsidTr="00A60431" w14:paraId="7865930B" w14:textId="77777777">
        <w:tc>
          <w:tcPr>
            <w:tcW w:w="2405" w:type="dxa"/>
          </w:tcPr>
          <w:p w:rsidRPr="008D5FAA" w:rsidR="00240C60" w:rsidP="00240C60" w:rsidRDefault="00240C60" w14:paraId="715E415A" w14:textId="5C083F4C">
            <w:pPr>
              <w:rPr>
                <w:lang w:val="en-US"/>
              </w:rPr>
            </w:pPr>
            <w:r w:rsidRPr="008D5FAA">
              <w:rPr>
                <w:lang w:val="en-US"/>
              </w:rPr>
              <w:t xml:space="preserve">Single Point </w:t>
            </w:r>
            <w:proofErr w:type="gramStart"/>
            <w:r w:rsidRPr="008D5FAA">
              <w:rPr>
                <w:lang w:val="en-US"/>
              </w:rPr>
              <w:t>Of</w:t>
            </w:r>
            <w:proofErr w:type="gramEnd"/>
            <w:r w:rsidRPr="008D5FAA">
              <w:rPr>
                <w:lang w:val="en-US"/>
              </w:rPr>
              <w:t xml:space="preserve"> Contact (SPOC)</w:t>
            </w:r>
          </w:p>
        </w:tc>
        <w:tc>
          <w:tcPr>
            <w:tcW w:w="6657" w:type="dxa"/>
          </w:tcPr>
          <w:p w:rsidRPr="008D5FAA" w:rsidR="00240C60" w:rsidP="00240C60" w:rsidRDefault="00240C60" w14:paraId="47FE0DD6" w14:textId="039112B5">
            <w:pPr>
              <w:jc w:val="both"/>
            </w:pPr>
            <w:r w:rsidRPr="008D5FAA">
              <w:t xml:space="preserve">De contactpersoon die zal optreden als </w:t>
            </w:r>
            <w:r>
              <w:t>single point of contact en zo wordt aangeduid door de Opdrachtnemer.</w:t>
            </w:r>
          </w:p>
        </w:tc>
      </w:tr>
      <w:tr w:rsidRPr="008D5FAA" w:rsidR="00240C60" w:rsidTr="00A60431" w14:paraId="1DFDA9EC" w14:textId="77777777">
        <w:tc>
          <w:tcPr>
            <w:tcW w:w="2405" w:type="dxa"/>
          </w:tcPr>
          <w:p w:rsidR="00240C60" w:rsidP="00240C60" w:rsidRDefault="00240C60" w14:paraId="675FC4B9" w14:textId="5E9893FD">
            <w:pPr>
              <w:rPr>
                <w:lang w:val="en-US"/>
              </w:rPr>
            </w:pPr>
            <w:proofErr w:type="spellStart"/>
            <w:r>
              <w:rPr>
                <w:lang w:val="en-US"/>
              </w:rPr>
              <w:t>Succesvolle</w:t>
            </w:r>
            <w:proofErr w:type="spellEnd"/>
            <w:r>
              <w:rPr>
                <w:lang w:val="en-US"/>
              </w:rPr>
              <w:t xml:space="preserve"> </w:t>
            </w:r>
            <w:proofErr w:type="spellStart"/>
            <w:r>
              <w:rPr>
                <w:lang w:val="en-US"/>
              </w:rPr>
              <w:t>wijze</w:t>
            </w:r>
            <w:proofErr w:type="spellEnd"/>
          </w:p>
        </w:tc>
        <w:tc>
          <w:tcPr>
            <w:tcW w:w="6657" w:type="dxa"/>
          </w:tcPr>
          <w:p w:rsidR="00240C60" w:rsidP="00240C60" w:rsidRDefault="00240C60" w14:paraId="3BF6FC89" w14:textId="77777777">
            <w:pPr>
              <w:jc w:val="both"/>
              <w:rPr>
                <w:lang w:val="nl-NL"/>
              </w:rPr>
            </w:pPr>
            <w:r>
              <w:rPr>
                <w:lang w:val="nl-NL"/>
              </w:rPr>
              <w:t>Het geval waarbij er voldaan is aan de volgende voorwaarden:</w:t>
            </w:r>
          </w:p>
          <w:p w:rsidR="00240C60" w:rsidP="00240C60" w:rsidRDefault="00240C60" w14:paraId="0D42DF57" w14:textId="5ED3C85B">
            <w:pPr>
              <w:jc w:val="both"/>
              <w:rPr>
                <w:lang w:val="nl-NL"/>
              </w:rPr>
            </w:pPr>
            <w:r w:rsidRPr="00383444">
              <w:rPr>
                <w:lang w:val="nl-NL"/>
              </w:rPr>
              <w:t xml:space="preserve">- </w:t>
            </w:r>
            <w:r>
              <w:rPr>
                <w:lang w:val="nl-NL"/>
              </w:rPr>
              <w:t xml:space="preserve">Alle </w:t>
            </w:r>
            <w:proofErr w:type="spellStart"/>
            <w:r>
              <w:rPr>
                <w:lang w:val="nl-NL"/>
              </w:rPr>
              <w:t>Milestones</w:t>
            </w:r>
            <w:proofErr w:type="spellEnd"/>
            <w:r>
              <w:rPr>
                <w:lang w:val="nl-NL"/>
              </w:rPr>
              <w:t xml:space="preserve"> en Deliverables zijn met succes voltooid;</w:t>
            </w:r>
          </w:p>
          <w:p w:rsidR="00240C60" w:rsidP="00240C60" w:rsidRDefault="00240C60" w14:paraId="6B87C1CF" w14:textId="115D7832">
            <w:pPr>
              <w:jc w:val="both"/>
            </w:pPr>
            <w:r>
              <w:t xml:space="preserve">- De Resultaten komen overeen met de minimale vereisten van functionaliteit en techniek zoals vooropgesteld onder punt </w:t>
            </w:r>
            <w:r>
              <w:fldChar w:fldCharType="begin"/>
            </w:r>
            <w:r>
              <w:instrText xml:space="preserve"> REF _Ref143788454 \n \h </w:instrText>
            </w:r>
            <w:r>
              <w:fldChar w:fldCharType="separate"/>
            </w:r>
            <w:r w:rsidR="005A1A38">
              <w:t>VIII</w:t>
            </w:r>
            <w:r>
              <w:fldChar w:fldCharType="end"/>
            </w:r>
            <w:r>
              <w:t xml:space="preserve"> van deze Leidraad; </w:t>
            </w:r>
          </w:p>
          <w:p w:rsidR="00240C60" w:rsidP="00240C60" w:rsidRDefault="00240C60" w14:paraId="3C77F289" w14:textId="67B00D19">
            <w:pPr>
              <w:jc w:val="both"/>
            </w:pPr>
            <w:r>
              <w:rPr>
                <w:lang w:val="nl-NL"/>
              </w:rPr>
              <w:t>- De Deliverables en het Einde-faserapport werden tijdig ingediend</w:t>
            </w:r>
          </w:p>
          <w:p w:rsidRPr="008D5FAA" w:rsidR="00240C60" w:rsidP="00240C60" w:rsidRDefault="00240C60" w14:paraId="600AEB9C" w14:textId="5B810C2A">
            <w:pPr>
              <w:jc w:val="both"/>
            </w:pPr>
            <w:r>
              <w:t xml:space="preserve">- De Resultaten zijn veelbelovend. Dit betekent dat er aannemelijk wordt gemaakt dat deze oplossing die wordt onderzocht en wordt ontwikkeld door de Opdrachtnemer kans heeft op slagen zowel op het vlak van haalbaarheid als op het vlak van latere commercialisering. </w:t>
            </w:r>
          </w:p>
        </w:tc>
      </w:tr>
      <w:tr w:rsidRPr="008D5FAA" w:rsidR="00240C60" w:rsidTr="00A60431" w14:paraId="196A4143" w14:textId="77777777">
        <w:tc>
          <w:tcPr>
            <w:tcW w:w="2405" w:type="dxa"/>
          </w:tcPr>
          <w:p w:rsidRPr="008D5FAA" w:rsidR="00240C60" w:rsidP="00240C60" w:rsidRDefault="00240C60" w14:paraId="797C88DC" w14:textId="78D938E9">
            <w:pPr>
              <w:rPr>
                <w:lang w:val="en-US"/>
              </w:rPr>
            </w:pPr>
            <w:r>
              <w:rPr>
                <w:lang w:val="en-US"/>
              </w:rPr>
              <w:t>Supervisor</w:t>
            </w:r>
          </w:p>
        </w:tc>
        <w:tc>
          <w:tcPr>
            <w:tcW w:w="6657" w:type="dxa"/>
          </w:tcPr>
          <w:p w:rsidRPr="008D5FAA" w:rsidR="00240C60" w:rsidP="00240C60" w:rsidRDefault="00240C60" w14:paraId="399B6479" w14:textId="3CDDF3A0">
            <w:pPr>
              <w:jc w:val="both"/>
            </w:pPr>
            <w:r>
              <w:t>De persoon aangesteld door de Opdrachtgever die toezicht houdt op de uitvoering van de Opdracht.</w:t>
            </w:r>
          </w:p>
        </w:tc>
      </w:tr>
      <w:tr w:rsidRPr="008D5FAA" w:rsidR="00240C60" w:rsidTr="00A60431" w14:paraId="52E2B362" w14:textId="77777777">
        <w:tc>
          <w:tcPr>
            <w:tcW w:w="2405" w:type="dxa"/>
          </w:tcPr>
          <w:p w:rsidRPr="008D5FAA" w:rsidR="00240C60" w:rsidP="00240C60" w:rsidRDefault="00240C60" w14:paraId="30E3F6EA" w14:textId="3B461CAB">
            <w:pPr>
              <w:rPr>
                <w:lang w:val="en-US"/>
              </w:rPr>
            </w:pPr>
            <w:proofErr w:type="spellStart"/>
            <w:r>
              <w:rPr>
                <w:lang w:val="en-US"/>
              </w:rPr>
              <w:t>Vertrouwelijke</w:t>
            </w:r>
            <w:proofErr w:type="spellEnd"/>
            <w:r>
              <w:rPr>
                <w:lang w:val="en-US"/>
              </w:rPr>
              <w:t xml:space="preserve"> </w:t>
            </w:r>
            <w:proofErr w:type="spellStart"/>
            <w:r>
              <w:rPr>
                <w:lang w:val="en-US"/>
              </w:rPr>
              <w:t>informatie</w:t>
            </w:r>
            <w:proofErr w:type="spellEnd"/>
          </w:p>
        </w:tc>
        <w:tc>
          <w:tcPr>
            <w:tcW w:w="6657" w:type="dxa"/>
          </w:tcPr>
          <w:p w:rsidRPr="008D5FAA" w:rsidR="00240C60" w:rsidP="00240C60" w:rsidRDefault="00240C60" w14:paraId="34844F4B" w14:textId="54B54429">
            <w:pPr>
              <w:jc w:val="both"/>
            </w:pPr>
            <w:r w:rsidRPr="00D13F37">
              <w:t xml:space="preserve">Alle informatie (met inbegrip van, maar niet beperkt tot, documenten, presentaties, evaluaties, ontwerpen, schema’s, nota’s, methodologieën van technische, financiële of andere zakelijke aard), in welke vorm of op welke wijze ook overgebracht, die door de ene </w:t>
            </w:r>
            <w:r>
              <w:t>P</w:t>
            </w:r>
            <w:r w:rsidRPr="00D13F37">
              <w:t xml:space="preserve">artij aan de andere </w:t>
            </w:r>
            <w:r>
              <w:t>P</w:t>
            </w:r>
            <w:r w:rsidRPr="00D13F37">
              <w:t xml:space="preserve">artij wordt verstrekt in verband met </w:t>
            </w:r>
            <w:r>
              <w:t>de Opdracht</w:t>
            </w:r>
            <w:r w:rsidRPr="00D13F37">
              <w:t xml:space="preserve"> tijdens en/of met het oog op de uitvoering ervan, en die uitdrukkelijk als ‘vertrouwelijk’ is aangemerkt of op het ogenblik van de verstrekking ervan in het kader van de normale bedrijfsuitoefening als vertrouwelijk moet worden beschouwd (ongeacht de wijze waarop ze wordt overgebracht of de informatiedrager waarop ze is opgeslagen).</w:t>
            </w:r>
          </w:p>
        </w:tc>
      </w:tr>
      <w:tr w:rsidRPr="008D5FAA" w:rsidR="00240C60" w:rsidTr="00A60431" w14:paraId="14C01E8E" w14:textId="77777777">
        <w:tc>
          <w:tcPr>
            <w:tcW w:w="2405" w:type="dxa"/>
          </w:tcPr>
          <w:p w:rsidR="00240C60" w:rsidP="00240C60" w:rsidRDefault="00240C60" w14:paraId="7F99573F" w14:textId="4AABDC77">
            <w:pPr>
              <w:rPr>
                <w:lang w:val="en-US"/>
              </w:rPr>
            </w:pPr>
            <w:proofErr w:type="spellStart"/>
            <w:r>
              <w:rPr>
                <w:lang w:val="en-US"/>
              </w:rPr>
              <w:t>Voltooiingsdatum</w:t>
            </w:r>
            <w:proofErr w:type="spellEnd"/>
          </w:p>
        </w:tc>
        <w:tc>
          <w:tcPr>
            <w:tcW w:w="6657" w:type="dxa"/>
          </w:tcPr>
          <w:p w:rsidRPr="008D5FAA" w:rsidR="00240C60" w:rsidP="00240C60" w:rsidRDefault="00240C60" w14:paraId="38B50CFD" w14:textId="3AE937C4">
            <w:pPr>
              <w:jc w:val="both"/>
            </w:pPr>
            <w:r>
              <w:t>De datum waarop de Deliverables en de Milestones van een specifiek Deelcontract dienen te worden voltooid en het Einde-faseverslag dient te worden overgemaakt.</w:t>
            </w:r>
          </w:p>
        </w:tc>
      </w:tr>
    </w:tbl>
    <w:p w:rsidRPr="008D5FAA" w:rsidR="003A1AEE" w:rsidP="003A1AEE" w:rsidRDefault="003A1AEE" w14:paraId="54A8BA29" w14:textId="77777777"/>
    <w:p w:rsidRPr="008D5FAA" w:rsidR="00562FDA" w:rsidRDefault="00562FDA" w14:paraId="3664BD89" w14:textId="77777777">
      <w:pPr>
        <w:rPr>
          <w:rFonts w:asciiTheme="majorHAnsi" w:hAnsiTheme="majorHAnsi" w:eastAsiaTheme="majorEastAsia" w:cstheme="majorBidi"/>
          <w:color w:val="2F5496" w:themeColor="accent1" w:themeShade="BF"/>
          <w:sz w:val="32"/>
          <w:szCs w:val="32"/>
        </w:rPr>
      </w:pPr>
      <w:r w:rsidRPr="008D5FAA">
        <w:br w:type="page"/>
      </w:r>
    </w:p>
    <w:p w:rsidRPr="00A60431" w:rsidR="00562FDA" w:rsidP="00A60431" w:rsidRDefault="00562FDA" w14:paraId="4C60C8A1" w14:textId="27438105">
      <w:pPr>
        <w:pStyle w:val="Kop1"/>
      </w:pPr>
      <w:bookmarkStart w:name="_Toc153557417" w:id="2"/>
      <w:r w:rsidRPr="00A60431">
        <w:t xml:space="preserve">Algemene toelichting bij de </w:t>
      </w:r>
      <w:r w:rsidRPr="00A60431" w:rsidR="00D50481">
        <w:t>O</w:t>
      </w:r>
      <w:r w:rsidRPr="00A60431">
        <w:t>pdracht</w:t>
      </w:r>
      <w:bookmarkEnd w:id="2"/>
    </w:p>
    <w:p w:rsidR="00AF6FEE" w:rsidP="00AF6FEE" w:rsidRDefault="00562FDA" w14:paraId="31848E93" w14:textId="3322CC99">
      <w:pPr>
        <w:jc w:val="both"/>
        <w:rPr>
          <w:lang w:val="nl-NL"/>
        </w:rPr>
      </w:pPr>
      <w:r>
        <w:rPr>
          <w:lang w:val="nl-NL"/>
        </w:rPr>
        <w:t xml:space="preserve">De </w:t>
      </w:r>
      <w:r w:rsidR="003A1AEE">
        <w:rPr>
          <w:lang w:val="nl-NL"/>
        </w:rPr>
        <w:t>O</w:t>
      </w:r>
      <w:r>
        <w:rPr>
          <w:lang w:val="nl-NL"/>
        </w:rPr>
        <w:t>pdracht heeft betrekking op de aankoop van onderzoeks- en ontwikkelingsdiensten</w:t>
      </w:r>
      <w:r w:rsidR="00AF6FEE">
        <w:rPr>
          <w:lang w:val="nl-NL"/>
        </w:rPr>
        <w:t xml:space="preserve">. De eigenlijke </w:t>
      </w:r>
      <w:r w:rsidR="003A1AEE">
        <w:rPr>
          <w:lang w:val="nl-NL"/>
        </w:rPr>
        <w:t>O</w:t>
      </w:r>
      <w:r w:rsidR="00AF6FEE">
        <w:rPr>
          <w:lang w:val="nl-NL"/>
        </w:rPr>
        <w:t>pdracht heeft dus geen betrekking op een eventuele levering, dan wel het uitvoeren van een werk op zich, maar enkel op de diensten die bijdragen tot het onderzoek en de ontwikkeling. Dit impliceert niet dat er bepaalde werken of leveringen inherent verbonden zijn aan de te verlenen diensten</w:t>
      </w:r>
      <w:r w:rsidR="003A1AEE">
        <w:rPr>
          <w:lang w:val="nl-NL"/>
        </w:rPr>
        <w:t xml:space="preserve"> die dienen te worden uitgevoerd door de Opdrachtnemer.</w:t>
      </w:r>
    </w:p>
    <w:p w:rsidR="00AF6FEE" w:rsidP="00A60431" w:rsidRDefault="00AF6FEE" w14:paraId="749E2C43" w14:textId="070C665D">
      <w:pPr>
        <w:pStyle w:val="Kop2"/>
      </w:pPr>
      <w:bookmarkStart w:name="_Toc153557418" w:id="3"/>
      <w:r>
        <w:t xml:space="preserve">Model van </w:t>
      </w:r>
      <w:proofErr w:type="spellStart"/>
      <w:r>
        <w:t>precommerciële</w:t>
      </w:r>
      <w:proofErr w:type="spellEnd"/>
      <w:r>
        <w:t xml:space="preserve"> inkoop</w:t>
      </w:r>
      <w:bookmarkEnd w:id="3"/>
    </w:p>
    <w:p w:rsidR="00DC7929" w:rsidP="00AF6FEE" w:rsidRDefault="00AF6FEE" w14:paraId="683786F6" w14:textId="1E8295D2">
      <w:pPr>
        <w:jc w:val="both"/>
        <w:rPr>
          <w:lang w:val="nl-NL"/>
        </w:rPr>
      </w:pPr>
      <w:r>
        <w:rPr>
          <w:lang w:val="nl-NL"/>
        </w:rPr>
        <w:t xml:space="preserve">De </w:t>
      </w:r>
      <w:r w:rsidR="00EF6BD3">
        <w:rPr>
          <w:lang w:val="nl-NL"/>
        </w:rPr>
        <w:t>O</w:t>
      </w:r>
      <w:r>
        <w:rPr>
          <w:lang w:val="nl-NL"/>
        </w:rPr>
        <w:t xml:space="preserve">pdracht wordt voorts in de markt geplaatst aan de hand van de structuur die werd voorgesteld door de Europese Commissie inzake </w:t>
      </w:r>
      <w:proofErr w:type="spellStart"/>
      <w:r>
        <w:rPr>
          <w:lang w:val="nl-NL"/>
        </w:rPr>
        <w:t>precommerciële</w:t>
      </w:r>
      <w:proofErr w:type="spellEnd"/>
      <w:r>
        <w:rPr>
          <w:lang w:val="nl-NL"/>
        </w:rPr>
        <w:t xml:space="preserve"> inkoop. </w:t>
      </w:r>
      <w:r w:rsidR="00DC7929">
        <w:rPr>
          <w:lang w:val="nl-NL"/>
        </w:rPr>
        <w:t xml:space="preserve">Dit wordt onder meer voorgesteld in de Mededeling van de Europese Commissie </w:t>
      </w:r>
      <w:r w:rsidR="00172A47">
        <w:rPr>
          <w:lang w:val="nl-NL"/>
        </w:rPr>
        <w:t xml:space="preserve">met betrekking tot </w:t>
      </w:r>
      <w:proofErr w:type="spellStart"/>
      <w:r w:rsidR="00172A47">
        <w:rPr>
          <w:lang w:val="nl-NL"/>
        </w:rPr>
        <w:t>Precommerciële</w:t>
      </w:r>
      <w:proofErr w:type="spellEnd"/>
      <w:r w:rsidR="00172A47">
        <w:rPr>
          <w:lang w:val="nl-NL"/>
        </w:rPr>
        <w:t xml:space="preserve"> inkoop: aansturen van innovatie voor het waarborgen van duurzame hoogkwalitatieve overheidsdiensten in Europa. Deze mededeling kan worden geraadpleegd via volgende link: </w:t>
      </w:r>
      <w:hyperlink w:history="1" r:id="rId9">
        <w:r w:rsidRPr="00B31018" w:rsidR="00172A47">
          <w:rPr>
            <w:rStyle w:val="Hyperlink"/>
            <w:lang w:val="nl-NL"/>
          </w:rPr>
          <w:t>https://eur-lex.europa.eu/legal-content/NL/TXT/HTML/?uri=CELEX:52007DC0799&amp;from=fr</w:t>
        </w:r>
      </w:hyperlink>
      <w:r w:rsidR="00172A47">
        <w:rPr>
          <w:lang w:val="nl-NL"/>
        </w:rPr>
        <w:t xml:space="preserve">. </w:t>
      </w:r>
    </w:p>
    <w:p w:rsidR="00172A47" w:rsidP="00AF6FEE" w:rsidRDefault="00172A47" w14:paraId="61BAA2F5" w14:textId="77777777">
      <w:pPr>
        <w:jc w:val="both"/>
        <w:rPr>
          <w:lang w:val="nl-NL"/>
        </w:rPr>
      </w:pPr>
    </w:p>
    <w:p w:rsidR="00AF6FEE" w:rsidP="00AF6FEE" w:rsidRDefault="00AF6FEE" w14:paraId="077B18AE" w14:textId="67FCCC53">
      <w:pPr>
        <w:jc w:val="both"/>
        <w:rPr>
          <w:lang w:val="nl-NL"/>
        </w:rPr>
      </w:pPr>
      <w:r>
        <w:rPr>
          <w:lang w:val="nl-NL"/>
        </w:rPr>
        <w:t>Schematisch kan die werkwijze worden voorgesteld als volgt:</w:t>
      </w:r>
    </w:p>
    <w:p w:rsidR="00AF6FEE" w:rsidP="00AF6FEE" w:rsidRDefault="00AF6FEE" w14:paraId="35A3AD73" w14:textId="77777777">
      <w:pPr>
        <w:jc w:val="both"/>
        <w:rPr>
          <w:lang w:val="nl-NL"/>
        </w:rPr>
      </w:pPr>
    </w:p>
    <w:p w:rsidR="00AF6FEE" w:rsidP="00AF6FEE" w:rsidRDefault="00AF6FEE" w14:paraId="30F15E07" w14:textId="36B0F47B">
      <w:pPr>
        <w:jc w:val="both"/>
        <w:rPr>
          <w:lang w:val="nl-NL"/>
        </w:rPr>
      </w:pPr>
      <w:r w:rsidRPr="00BF5EDA">
        <w:rPr>
          <w:rFonts w:asciiTheme="majorHAnsi" w:hAnsiTheme="majorHAnsi" w:cstheme="majorHAnsi"/>
          <w:noProof/>
          <w:szCs w:val="20"/>
          <w:lang w:val="en-US"/>
        </w:rPr>
        <w:drawing>
          <wp:inline distT="0" distB="0" distL="0" distR="0" wp14:anchorId="3D9FE687" wp14:editId="3D5568FC">
            <wp:extent cx="5760720" cy="2450310"/>
            <wp:effectExtent l="0" t="0" r="5080" b="1270"/>
            <wp:docPr id="80" name="Afbeelding 2" descr="Afbeelding met tekst, Lettertype, schermopname, visitekaartje&#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Afbeelding 2" descr="Afbeelding met tekst, Lettertype, schermopname, visitekaartje&#10;&#10;Automatisch gegenereerde beschrijvin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450310"/>
                    </a:xfrm>
                    <a:prstGeom prst="rect">
                      <a:avLst/>
                    </a:prstGeom>
                    <a:noFill/>
                    <a:ln>
                      <a:noFill/>
                    </a:ln>
                  </pic:spPr>
                </pic:pic>
              </a:graphicData>
            </a:graphic>
          </wp:inline>
        </w:drawing>
      </w:r>
    </w:p>
    <w:p w:rsidR="00AF6FEE" w:rsidP="00AF6FEE" w:rsidRDefault="00AF6FEE" w14:paraId="07DFF6C9" w14:textId="360B28B4">
      <w:pPr>
        <w:jc w:val="center"/>
        <w:rPr>
          <w:i/>
          <w:iCs/>
          <w:lang w:val="nl-NL"/>
        </w:rPr>
      </w:pPr>
      <w:r w:rsidRPr="00AF6FEE">
        <w:rPr>
          <w:i/>
          <w:iCs/>
          <w:lang w:val="nl-NL"/>
        </w:rPr>
        <w:t>(</w:t>
      </w:r>
      <w:proofErr w:type="gramStart"/>
      <w:r w:rsidRPr="00AF6FEE">
        <w:rPr>
          <w:i/>
          <w:iCs/>
          <w:lang w:val="nl-NL"/>
        </w:rPr>
        <w:t>bron</w:t>
      </w:r>
      <w:proofErr w:type="gramEnd"/>
      <w:r w:rsidRPr="00AF6FEE">
        <w:rPr>
          <w:i/>
          <w:iCs/>
          <w:lang w:val="nl-NL"/>
        </w:rPr>
        <w:t>: Europese Commissie)</w:t>
      </w:r>
    </w:p>
    <w:p w:rsidR="00AF6FEE" w:rsidP="00AF6FEE" w:rsidRDefault="00AF6FEE" w14:paraId="0F478556" w14:textId="77777777">
      <w:pPr>
        <w:jc w:val="center"/>
        <w:rPr>
          <w:i/>
          <w:iCs/>
          <w:lang w:val="nl-NL"/>
        </w:rPr>
      </w:pPr>
    </w:p>
    <w:p w:rsidR="00510974" w:rsidP="00510974" w:rsidRDefault="00510974" w14:paraId="6E2C1EB7" w14:textId="00EE19AF">
      <w:pPr>
        <w:jc w:val="both"/>
        <w:rPr>
          <w:lang w:val="nl-NL"/>
        </w:rPr>
      </w:pPr>
      <w:r>
        <w:rPr>
          <w:lang w:val="nl-NL"/>
        </w:rPr>
        <w:t xml:space="preserve">Het betreft een procedure die </w:t>
      </w:r>
      <w:proofErr w:type="spellStart"/>
      <w:r>
        <w:rPr>
          <w:i/>
          <w:iCs/>
          <w:lang w:val="nl-NL"/>
        </w:rPr>
        <w:t>sui</w:t>
      </w:r>
      <w:proofErr w:type="spellEnd"/>
      <w:r>
        <w:rPr>
          <w:i/>
          <w:iCs/>
          <w:lang w:val="nl-NL"/>
        </w:rPr>
        <w:t xml:space="preserve"> </w:t>
      </w:r>
      <w:proofErr w:type="spellStart"/>
      <w:r>
        <w:rPr>
          <w:i/>
          <w:iCs/>
          <w:lang w:val="nl-NL"/>
        </w:rPr>
        <w:t>generis</w:t>
      </w:r>
      <w:proofErr w:type="spellEnd"/>
      <w:r>
        <w:rPr>
          <w:i/>
          <w:iCs/>
          <w:lang w:val="nl-NL"/>
        </w:rPr>
        <w:t xml:space="preserve"> </w:t>
      </w:r>
      <w:r>
        <w:rPr>
          <w:lang w:val="nl-NL"/>
        </w:rPr>
        <w:t>wordt doorlopen, zonder dat deze procedure onderhevig is aan het toepassingsgebied van de wet van 17 juni 2016 inzake overheidsopdrachten. Middels deze Opdracht worden er onderzoeks- en ontwikkelingsdiensten besteld. Dit betekent onder meer dat er geen louter product wordt besteld, wat een levering veronderstelt, maar dat de Opdracht erin bestaat dat de Opdrachtnemer onderzoek</w:t>
      </w:r>
      <w:r w:rsidR="00DC7929">
        <w:rPr>
          <w:lang w:val="nl-NL"/>
        </w:rPr>
        <w:t>s-</w:t>
      </w:r>
      <w:r>
        <w:rPr>
          <w:lang w:val="nl-NL"/>
        </w:rPr>
        <w:t xml:space="preserve"> en ontwikkeling</w:t>
      </w:r>
      <w:r w:rsidR="00DC7929">
        <w:rPr>
          <w:lang w:val="nl-NL"/>
        </w:rPr>
        <w:t>sdiensten</w:t>
      </w:r>
      <w:r>
        <w:rPr>
          <w:lang w:val="nl-NL"/>
        </w:rPr>
        <w:t xml:space="preserve"> gaat uitvoeren om een bepaalde oplossing te gaan ontwikkelen die tegemoet komt aan de noden van de Aanbesteder, Opdrachtgever.</w:t>
      </w:r>
    </w:p>
    <w:p w:rsidR="00172A47" w:rsidP="00510974" w:rsidRDefault="00172A47" w14:paraId="20A4DF80" w14:textId="77777777">
      <w:pPr>
        <w:jc w:val="both"/>
        <w:rPr>
          <w:lang w:val="nl-NL"/>
        </w:rPr>
      </w:pPr>
    </w:p>
    <w:p w:rsidR="00172A47" w:rsidP="00510974" w:rsidRDefault="00172A47" w14:paraId="4263CDB5" w14:textId="701EFB4D">
      <w:pPr>
        <w:jc w:val="both"/>
        <w:rPr>
          <w:lang w:val="nl-NL"/>
        </w:rPr>
      </w:pPr>
      <w:r>
        <w:rPr>
          <w:lang w:val="nl-NL"/>
        </w:rPr>
        <w:t>De Opdracht zal worden uitgevoerd in verschillende fasen, m.n. de fasen 1 tot en met 3 zoals weergegeven op de bovenstaande illustratie.</w:t>
      </w:r>
    </w:p>
    <w:p w:rsidR="00DC7929" w:rsidP="00510974" w:rsidRDefault="00DC7929" w14:paraId="26F34DA1" w14:textId="77777777">
      <w:pPr>
        <w:jc w:val="both"/>
        <w:rPr>
          <w:lang w:val="nl-NL"/>
        </w:rPr>
      </w:pPr>
    </w:p>
    <w:p w:rsidR="00DC7929" w:rsidP="00510974" w:rsidRDefault="00DC7929" w14:paraId="5676CD82" w14:textId="7A6F374F">
      <w:pPr>
        <w:jc w:val="both"/>
        <w:rPr>
          <w:lang w:val="nl-NL"/>
        </w:rPr>
      </w:pPr>
      <w:r>
        <w:rPr>
          <w:lang w:val="nl-NL"/>
        </w:rPr>
        <w:t xml:space="preserve">De Opdracht wordt zo vormgegeven dat er in eerste instantie een Raamovereenkomst zal worden gegund met maximaal vier Opdrachtnemers aan wie tevens een Deelcontract zal worden toegekend voor de uitvoering van de zogenaamde eerste fase, ofwel de fase waarin de oplossing verder wordt vormgegeven, wordt ontworpen. Daarna worden de diensten die verricht zijn in het licht van de eerste fase, mede met de opgeleverde Deliverables en de te behalen </w:t>
      </w:r>
      <w:proofErr w:type="spellStart"/>
      <w:r>
        <w:rPr>
          <w:lang w:val="nl-NL"/>
        </w:rPr>
        <w:t>Milestones</w:t>
      </w:r>
      <w:proofErr w:type="spellEnd"/>
      <w:r>
        <w:rPr>
          <w:lang w:val="nl-NL"/>
        </w:rPr>
        <w:t xml:space="preserve"> alsook het Einde-faseverslag beoordeeld. Indien de Opdrachtnemer op Succesvolle wijze deze fase doorlopen heeft, dan komt hij in aanmerking voor de Afroep, ofwel de procedure die georganiseerd wordt door de Opdrachtgever voor het sluiten van de Deelcontracten voor de tweede fase.</w:t>
      </w:r>
    </w:p>
    <w:p w:rsidR="00172A47" w:rsidP="00510974" w:rsidRDefault="00172A47" w14:paraId="3E4F4880" w14:textId="77777777">
      <w:pPr>
        <w:jc w:val="both"/>
        <w:rPr>
          <w:lang w:val="nl-NL"/>
        </w:rPr>
      </w:pPr>
    </w:p>
    <w:p w:rsidR="00510974" w:rsidP="00510974" w:rsidRDefault="00DC7929" w14:paraId="394CA66E" w14:textId="49F51466">
      <w:pPr>
        <w:jc w:val="both"/>
        <w:rPr>
          <w:lang w:val="nl-NL"/>
        </w:rPr>
      </w:pPr>
      <w:r>
        <w:rPr>
          <w:lang w:val="nl-NL"/>
        </w:rPr>
        <w:t xml:space="preserve">Tijdens de tweede fase </w:t>
      </w:r>
      <w:r w:rsidR="00172A47">
        <w:rPr>
          <w:lang w:val="nl-NL"/>
        </w:rPr>
        <w:t>zal er</w:t>
      </w:r>
      <w:r>
        <w:rPr>
          <w:lang w:val="nl-NL"/>
        </w:rPr>
        <w:t xml:space="preserve"> dan met maximaal drie Opdrachtnemers een Deelcontract worden gesloten voor de uitvoering van die tweede fase, waarbij er een prototype wordt ontwikkeld. Daarna worden de diensten die verricht zijn in het licht van de eerste fase, mede met de opgeleverde Deliverables en de te behalen </w:t>
      </w:r>
      <w:proofErr w:type="spellStart"/>
      <w:r>
        <w:rPr>
          <w:lang w:val="nl-NL"/>
        </w:rPr>
        <w:t>Milestones</w:t>
      </w:r>
      <w:proofErr w:type="spellEnd"/>
      <w:r>
        <w:rPr>
          <w:lang w:val="nl-NL"/>
        </w:rPr>
        <w:t xml:space="preserve"> alsook het Einde-faseverslag beoordeeld. Indien de Opdrachtnemer op Succesvolle wijze deze fase doorlopen heeft, dan komt hij in aanmerking voor de Afroep, ofwel de procedure die georganiseerd wordt door de Opdrachtgever voor het sluiten van de Deelcontracten voor de derde fase.</w:t>
      </w:r>
    </w:p>
    <w:p w:rsidR="00172A47" w:rsidP="00510974" w:rsidRDefault="00172A47" w14:paraId="072155DD" w14:textId="77777777">
      <w:pPr>
        <w:jc w:val="both"/>
        <w:rPr>
          <w:lang w:val="nl-NL"/>
        </w:rPr>
      </w:pPr>
    </w:p>
    <w:p w:rsidR="00172A47" w:rsidP="00510974" w:rsidRDefault="00172A47" w14:paraId="0323AECF" w14:textId="6F9BB5F3">
      <w:pPr>
        <w:jc w:val="both"/>
        <w:rPr>
          <w:lang w:val="nl-NL"/>
        </w:rPr>
      </w:pPr>
      <w:r>
        <w:rPr>
          <w:lang w:val="nl-NL"/>
        </w:rPr>
        <w:t>Tijdens de derde fase wordt er dan met maximaal twee Opdrachtnemers een Deelcontract gesloten voor de uitvoering van die derde fase, waarbij er wordt overgegaan tot een doorgedreven testfase van de ontwikkelde oplossing.</w:t>
      </w:r>
    </w:p>
    <w:p w:rsidR="00172A47" w:rsidP="00510974" w:rsidRDefault="00172A47" w14:paraId="728E60FB" w14:textId="77777777">
      <w:pPr>
        <w:jc w:val="both"/>
        <w:rPr>
          <w:lang w:val="nl-NL"/>
        </w:rPr>
      </w:pPr>
    </w:p>
    <w:p w:rsidR="00172A47" w:rsidP="00510974" w:rsidRDefault="00172A47" w14:paraId="5413AC81" w14:textId="1C9C4AAD">
      <w:pPr>
        <w:jc w:val="both"/>
        <w:rPr>
          <w:lang w:val="nl-NL"/>
        </w:rPr>
      </w:pPr>
      <w:r>
        <w:rPr>
          <w:lang w:val="nl-NL"/>
        </w:rPr>
        <w:t>De Opdracht wordt zo opgevat dat zij voldoet aan de uitsluitingsvoorwaarden zoals vervat in artikel 32 van de wet van 17 juni 2016 inzake overheidsopdrachten en gaat ook uit van het principe van het delen van de intellectuele eigendomsrechten die worden gewonnen uit de uitvoering van de Opdracht. Deze komen in beginsel toe aan de Opdrachtnemer, maar deze moet de intellectuele eigendomsrechten, de Resultaten, onder bepaalde voorwaarden tevens ter beschikking stellen aan de Opdrachtgever en andere marktdeelnemers, aan Marktvoorwaarden.</w:t>
      </w:r>
    </w:p>
    <w:p w:rsidR="008A38F8" w:rsidP="00510974" w:rsidRDefault="008A38F8" w14:paraId="461D7178" w14:textId="77777777">
      <w:pPr>
        <w:jc w:val="both"/>
        <w:rPr>
          <w:lang w:val="nl-NL"/>
        </w:rPr>
      </w:pPr>
    </w:p>
    <w:p w:rsidRPr="008A38F8" w:rsidR="008A38F8" w:rsidP="00510974" w:rsidRDefault="008A38F8" w14:paraId="23F1F18C" w14:textId="581733AD">
      <w:pPr>
        <w:jc w:val="both"/>
        <w:rPr>
          <w:lang w:val="nl-NL"/>
        </w:rPr>
      </w:pPr>
      <w:r>
        <w:rPr>
          <w:b/>
          <w:bCs/>
          <w:u w:val="single"/>
          <w:lang w:val="nl-NL"/>
        </w:rPr>
        <w:t>De wijze waarop de Opdracht wordt uitgevoerd, wordt verder omschreven in de Raamovereenkomst.</w:t>
      </w:r>
    </w:p>
    <w:p w:rsidRPr="001E739A" w:rsidR="00F704EC" w:rsidP="00F704EC" w:rsidRDefault="00F704EC" w14:paraId="6770FEE2" w14:textId="77777777">
      <w:pPr>
        <w:pStyle w:val="Kop2"/>
        <w:rPr>
          <w:color w:val="70AD47" w:themeColor="accent6"/>
        </w:rPr>
      </w:pPr>
      <w:bookmarkStart w:name="_Toc153557419" w:id="4"/>
      <w:r w:rsidRPr="001E739A">
        <w:rPr>
          <w:color w:val="70AD47" w:themeColor="accent6"/>
        </w:rPr>
        <w:t>Voorafgaande marktconsultatie</w:t>
      </w:r>
      <w:bookmarkEnd w:id="4"/>
    </w:p>
    <w:p w:rsidRPr="001E739A" w:rsidR="00F704EC" w:rsidP="00F704EC" w:rsidRDefault="00F704EC" w14:paraId="74EF0AC0" w14:textId="2136D5E4">
      <w:pPr>
        <w:jc w:val="both"/>
        <w:rPr>
          <w:color w:val="70AD47" w:themeColor="accent6"/>
          <w:lang w:val="nl-NL"/>
        </w:rPr>
      </w:pPr>
      <w:r w:rsidRPr="001E739A">
        <w:rPr>
          <w:color w:val="70AD47" w:themeColor="accent6"/>
          <w:lang w:val="nl-NL"/>
        </w:rPr>
        <w:t xml:space="preserve">De Aanbesteder heeft voorafgaand aan de bekendmaking van deze Opdracht een marktconsultatie uitgevoerd. De resultaten van deze </w:t>
      </w:r>
      <w:r w:rsidRPr="00FD424B">
        <w:rPr>
          <w:color w:val="70AD47" w:themeColor="accent6"/>
          <w:lang w:val="nl-NL"/>
        </w:rPr>
        <w:t xml:space="preserve">marktconsultatie worden weergegeven in </w:t>
      </w:r>
      <w:r w:rsidRPr="00FD424B" w:rsidR="00FD424B">
        <w:rPr>
          <w:b/>
          <w:bCs/>
          <w:color w:val="70AD47" w:themeColor="accent6"/>
          <w:lang w:val="nl-NL"/>
        </w:rPr>
        <w:fldChar w:fldCharType="begin"/>
      </w:r>
      <w:r w:rsidRPr="00FD424B" w:rsidR="00FD424B">
        <w:rPr>
          <w:color w:val="70AD47" w:themeColor="accent6"/>
          <w:lang w:val="nl-NL"/>
        </w:rPr>
        <w:instrText xml:space="preserve"> REF _Ref153458365 \h </w:instrText>
      </w:r>
      <w:r w:rsidRPr="00FD424B" w:rsidR="00FD424B">
        <w:rPr>
          <w:b/>
          <w:bCs/>
          <w:color w:val="70AD47" w:themeColor="accent6"/>
          <w:lang w:val="nl-NL"/>
        </w:rPr>
      </w:r>
      <w:r w:rsidRPr="00FD424B" w:rsidR="00FD424B">
        <w:rPr>
          <w:b/>
          <w:bCs/>
          <w:color w:val="70AD47" w:themeColor="accent6"/>
          <w:lang w:val="nl-NL"/>
        </w:rPr>
        <w:fldChar w:fldCharType="separate"/>
      </w:r>
      <w:r w:rsidR="005A1A38">
        <w:t>Bijlage 6. – Resultaten marktconsultatie</w:t>
      </w:r>
      <w:r w:rsidRPr="00FD424B" w:rsidR="00FD424B">
        <w:rPr>
          <w:b/>
          <w:bCs/>
          <w:color w:val="70AD47" w:themeColor="accent6"/>
          <w:lang w:val="nl-NL"/>
        </w:rPr>
        <w:fldChar w:fldCharType="end"/>
      </w:r>
      <w:r w:rsidR="00FD424B">
        <w:rPr>
          <w:b/>
          <w:bCs/>
          <w:color w:val="70AD47" w:themeColor="accent6"/>
          <w:lang w:val="nl-NL"/>
        </w:rPr>
        <w:t xml:space="preserve"> </w:t>
      </w:r>
      <w:r w:rsidRPr="001E739A">
        <w:rPr>
          <w:color w:val="70AD47" w:themeColor="accent6"/>
          <w:lang w:val="nl-NL"/>
        </w:rPr>
        <w:t>bij onderstaande Leidraad.</w:t>
      </w:r>
    </w:p>
    <w:p w:rsidRPr="001E739A" w:rsidR="00F704EC" w:rsidP="00F704EC" w:rsidRDefault="00F704EC" w14:paraId="117C621C" w14:textId="77777777">
      <w:pPr>
        <w:pStyle w:val="Kop2"/>
        <w:rPr>
          <w:color w:val="70AD47" w:themeColor="accent6"/>
        </w:rPr>
      </w:pPr>
      <w:bookmarkStart w:name="_Toc153557420" w:id="5"/>
      <w:r w:rsidRPr="001E739A">
        <w:rPr>
          <w:color w:val="70AD47" w:themeColor="accent6"/>
        </w:rPr>
        <w:t xml:space="preserve">Steun door </w:t>
      </w:r>
      <w:proofErr w:type="spellStart"/>
      <w:r w:rsidRPr="001E739A">
        <w:rPr>
          <w:color w:val="70AD47" w:themeColor="accent6"/>
        </w:rPr>
        <w:t>Innoviris</w:t>
      </w:r>
      <w:bookmarkEnd w:id="5"/>
      <w:proofErr w:type="spellEnd"/>
    </w:p>
    <w:p w:rsidRPr="001E739A" w:rsidR="00F704EC" w:rsidP="00F704EC" w:rsidRDefault="00F704EC" w14:paraId="6BCC9779" w14:textId="77777777">
      <w:pPr>
        <w:jc w:val="both"/>
        <w:rPr>
          <w:color w:val="70AD47" w:themeColor="accent6"/>
          <w:lang w:val="nl-NL"/>
        </w:rPr>
      </w:pPr>
      <w:r w:rsidRPr="001E739A">
        <w:rPr>
          <w:color w:val="70AD47" w:themeColor="accent6"/>
          <w:lang w:val="nl-NL"/>
        </w:rPr>
        <w:t xml:space="preserve">De gevoerde procedure wordt mede ondersteund door </w:t>
      </w:r>
      <w:proofErr w:type="spellStart"/>
      <w:r w:rsidRPr="001E739A">
        <w:rPr>
          <w:color w:val="70AD47" w:themeColor="accent6"/>
          <w:lang w:val="nl-NL"/>
        </w:rPr>
        <w:t>Innoviris</w:t>
      </w:r>
      <w:proofErr w:type="spellEnd"/>
      <w:r w:rsidRPr="001E739A">
        <w:rPr>
          <w:color w:val="70AD47" w:themeColor="accent6"/>
          <w:lang w:val="nl-NL"/>
        </w:rPr>
        <w:t xml:space="preserve">, als subsidiërende overheid. </w:t>
      </w:r>
      <w:proofErr w:type="spellStart"/>
      <w:r w:rsidRPr="001E739A">
        <w:rPr>
          <w:color w:val="70AD47" w:themeColor="accent6"/>
          <w:lang w:val="nl-NL"/>
        </w:rPr>
        <w:t>Innoviris</w:t>
      </w:r>
      <w:proofErr w:type="spellEnd"/>
      <w:r w:rsidRPr="001E739A">
        <w:rPr>
          <w:color w:val="70AD47" w:themeColor="accent6"/>
          <w:lang w:val="nl-NL"/>
        </w:rPr>
        <w:t xml:space="preserve"> kan in het kader van deze procedure niet worden beschouwd als zijnde een Aanbesteder, noch kan zij aansprakelijk worden gehouden noch in het algemeen noch voor enige fouten en/of nalatigheden die toerekenbaar zijn aan één van de Aanbesteders, dan wel derde partijen.</w:t>
      </w:r>
    </w:p>
    <w:p w:rsidR="002D50DB" w:rsidP="00A60431" w:rsidRDefault="002D50DB" w14:paraId="3274D4E1" w14:textId="12998483">
      <w:pPr>
        <w:pStyle w:val="Kop2"/>
      </w:pPr>
      <w:bookmarkStart w:name="_Toc153557421" w:id="6"/>
      <w:r>
        <w:t>Afwijzing van aansprakelijkheid</w:t>
      </w:r>
      <w:bookmarkEnd w:id="6"/>
    </w:p>
    <w:p w:rsidR="00A60431" w:rsidP="002D50DB" w:rsidRDefault="002D50DB" w14:paraId="47E08129" w14:textId="058E1A1E">
      <w:pPr>
        <w:jc w:val="both"/>
      </w:pPr>
      <w:r>
        <w:t xml:space="preserve">De </w:t>
      </w:r>
      <w:r w:rsidR="00B24692">
        <w:t>I</w:t>
      </w:r>
      <w:r>
        <w:t>nschrijvers worden geacht zelf een onafhankelijke analyse en inschatting van de opgenomen gegevens te verrichten en waar nodig de juistheid, volledigheid en accuraatheid van de informatie te controleren.</w:t>
      </w:r>
    </w:p>
    <w:p w:rsidR="006558A3" w:rsidP="002D50DB" w:rsidRDefault="006558A3" w14:paraId="13FA5A71" w14:textId="77777777">
      <w:pPr>
        <w:jc w:val="both"/>
      </w:pPr>
    </w:p>
    <w:p w:rsidR="002D50DB" w:rsidP="002D50DB" w:rsidRDefault="002D50DB" w14:paraId="6712E285" w14:textId="0B8DE8F5">
      <w:pPr>
        <w:jc w:val="both"/>
      </w:pPr>
      <w:r>
        <w:t>De Aanbesteder levert geen garantieverklaring af, noch impliciet, noch uitdrukkelijk, met betrekking tot de volledigheid, relevantie en interpretatie van de in deze Leidraad opgenomen informatie.</w:t>
      </w:r>
    </w:p>
    <w:p w:rsidR="00A60431" w:rsidP="002D50DB" w:rsidRDefault="00A60431" w14:paraId="281DB8F9" w14:textId="77777777">
      <w:pPr>
        <w:jc w:val="both"/>
      </w:pPr>
    </w:p>
    <w:p w:rsidR="00A60431" w:rsidP="00A60431" w:rsidRDefault="00A60431" w14:paraId="3F02D805" w14:textId="5923CF9F">
      <w:pPr>
        <w:jc w:val="both"/>
      </w:pPr>
      <w:r>
        <w:t>In het geval er gebruik wordt gemaakt van elektronische communicatiesystemen, in het bijzonder voor het indienen van de Offerte, neemt de Inschrijver alle risico’s op zich die verbonden zijn aan dit gebruik, inclusief het risico dat het systeem op elk ogenblik onbeschikbaar kan worden zonder voorafgaande kennisgeving, of dat e-mailberichten die worden verzonden, geblokkeerd of vertraagd kunnen worden door oorzaken waarover de Aanbesteder geen controle heeft.</w:t>
      </w:r>
    </w:p>
    <w:p w:rsidR="00B61282" w:rsidP="00B61282" w:rsidRDefault="00B61282" w14:paraId="2E16D721" w14:textId="2CE8264C">
      <w:pPr>
        <w:pStyle w:val="Kop2"/>
      </w:pPr>
      <w:bookmarkStart w:name="_Toc153557422" w:id="7"/>
      <w:r>
        <w:t>Stopzetting van de procedure</w:t>
      </w:r>
      <w:bookmarkEnd w:id="7"/>
    </w:p>
    <w:p w:rsidRPr="00B61282" w:rsidR="00B61282" w:rsidP="00B61282" w:rsidRDefault="00B61282" w14:paraId="1641B379" w14:textId="755E9783">
      <w:pPr>
        <w:jc w:val="both"/>
        <w:rPr>
          <w:lang w:val="nl-NL"/>
        </w:rPr>
      </w:pPr>
      <w:r>
        <w:rPr>
          <w:lang w:val="nl-NL"/>
        </w:rPr>
        <w:t>De Aanbesteder beschikt over de mogelijkheid om op elk moment, naar eigen goeddunken, deze procedure stop te zetten of niet over te gaan tot het gunnen van de Opdracht, zelfs nadat de Offertes reeds zijn ingediend. In geen enkel geval kan de Inschrijver aanspraak maken op enige schadevergoeding, noch kan hij enig ander recht doen gelden waarop hij aanspraak meent te maken in het licht van deze procedure.</w:t>
      </w:r>
    </w:p>
    <w:p w:rsidR="006558A3" w:rsidP="00A60431" w:rsidRDefault="006558A3" w14:paraId="376064B3" w14:textId="320877E7">
      <w:pPr>
        <w:pStyle w:val="Kop2"/>
      </w:pPr>
      <w:bookmarkStart w:name="_Toc153557423" w:id="8"/>
      <w:r>
        <w:t>Communicatie, inlichtingen, vragen en antwoorden</w:t>
      </w:r>
      <w:bookmarkEnd w:id="8"/>
    </w:p>
    <w:p w:rsidR="006558A3" w:rsidP="006558A3" w:rsidRDefault="006558A3" w14:paraId="4E658DF0" w14:textId="2AFC85C9">
      <w:pPr>
        <w:jc w:val="both"/>
      </w:pPr>
      <w:r>
        <w:t xml:space="preserve">Inschrijvers kunnen vragen stellen en/of opmerkingen over de Leidraad maken, zonder dat deze moeten worden weerlegd, dan wel moeten worden beantwoord. Deze vragen en opmerkingen kunnen uitsluitend via </w:t>
      </w:r>
      <w:r>
        <w:rPr>
          <w:u w:val="single"/>
        </w:rPr>
        <w:t>het forum van e-Procurement</w:t>
      </w:r>
      <w:r>
        <w:t xml:space="preserve"> worden gesteld tot uiterlijk tien dagen voor de Limietdatum.</w:t>
      </w:r>
    </w:p>
    <w:p w:rsidR="006558A3" w:rsidP="006558A3" w:rsidRDefault="006558A3" w14:paraId="29030D06" w14:textId="77777777">
      <w:pPr>
        <w:jc w:val="both"/>
      </w:pPr>
    </w:p>
    <w:p w:rsidR="006558A3" w:rsidP="006558A3" w:rsidRDefault="006558A3" w14:paraId="75177B0A" w14:textId="23C910BF">
      <w:pPr>
        <w:jc w:val="both"/>
      </w:pPr>
      <w:r>
        <w:t xml:space="preserve">De vragen en/of opmerkingen die tijdig zijn overgemaakt via het forum van e-Procurement zullen tot uiterlijk tien dagen voor de Limietdatum worden beantwoord. De Aanbesteder zal uitsluitend de vragen of opmerkingen die een algemene draagwijdte hebben en die tot verdere verduidelijking van de bepalingen van de Leidraad aanleiding kunnen geven, beantwoorden. </w:t>
      </w:r>
    </w:p>
    <w:p w:rsidR="006558A3" w:rsidP="006558A3" w:rsidRDefault="006558A3" w14:paraId="20D82300" w14:textId="77777777">
      <w:pPr>
        <w:jc w:val="both"/>
      </w:pPr>
    </w:p>
    <w:p w:rsidRPr="006558A3" w:rsidR="006558A3" w:rsidP="0074716D" w:rsidRDefault="006558A3" w14:paraId="59A681BB" w14:textId="639B5549">
      <w:pPr>
        <w:jc w:val="both"/>
      </w:pPr>
      <w:r>
        <w:t>Vragen of opmerkingen die verder gaan dan een loutere verduidelijking of het bekomen van bijkomende informatie en die een zeker overleg of onderhandeling veronderstellen, evenals vragen of opmerkingen die na de voormelde termijn werden ingediend, zullen niet door de Aanbesteder worden beantwoord.</w:t>
      </w:r>
    </w:p>
    <w:p w:rsidR="002D50DB" w:rsidP="00A60431" w:rsidRDefault="002D50DB" w14:paraId="032558AE" w14:textId="7B2E397D">
      <w:pPr>
        <w:pStyle w:val="Kop2"/>
      </w:pPr>
      <w:bookmarkStart w:name="_Toc153557424" w:id="9"/>
      <w:r>
        <w:t>Bescherming van de persoonlijke levenssfeer (GDPR</w:t>
      </w:r>
      <w:r w:rsidR="006558A3">
        <w:t>)</w:t>
      </w:r>
      <w:bookmarkEnd w:id="9"/>
    </w:p>
    <w:p w:rsidR="006558A3" w:rsidP="006558A3" w:rsidRDefault="006558A3" w14:paraId="637C8D51" w14:textId="6E7FE344">
      <w:pPr>
        <w:jc w:val="both"/>
      </w:pPr>
      <w:r>
        <w:t xml:space="preserve">Wanneer, en in de mate dat de Inschrijver/Opdrachtnemer in het kader van deze Opdracht persoonsgegevens verwerkt die van de aanbestedende dienst afkomstig zijn, treedt hij op als verwerker van persoonsgegevens in overeenstemming met zijn verplichtingen die voortvloeien uit de wet van 8 december 1992 tot bescherming van de persoonlijke levenssfeer </w:t>
      </w:r>
      <w:r>
        <w:t xml:space="preserve">ten opzichte van de verwerking van persoonsgegevens en haar uitvoeringsbesluiten en/of Europese verordeningen en richtlijnen en dit ten opzichte van de Aanbesteder, die optreedt als verantwoordelijke voor de verwerking. </w:t>
      </w:r>
    </w:p>
    <w:p w:rsidR="006558A3" w:rsidP="006558A3" w:rsidRDefault="006558A3" w14:paraId="6E0F6FB0" w14:textId="77777777">
      <w:pPr>
        <w:jc w:val="both"/>
      </w:pPr>
    </w:p>
    <w:p w:rsidR="006558A3" w:rsidP="006558A3" w:rsidRDefault="006558A3" w14:paraId="2572E248" w14:textId="3F5C46AD">
      <w:pPr>
        <w:jc w:val="both"/>
      </w:pPr>
      <w:r>
        <w:t>In een dergelijk geval zal de Opdrachtnemer alleen de persoonsgegevens verwerken op verzoek van de Aanbesteder en in overeenstemming met diens instructies.</w:t>
      </w:r>
    </w:p>
    <w:p w:rsidR="006558A3" w:rsidP="006558A3" w:rsidRDefault="006558A3" w14:paraId="435FB6CD" w14:textId="77777777">
      <w:pPr>
        <w:jc w:val="both"/>
      </w:pPr>
    </w:p>
    <w:p w:rsidR="006558A3" w:rsidP="006558A3" w:rsidRDefault="006558A3" w14:paraId="49F4BDB9" w14:textId="71311605">
      <w:pPr>
        <w:jc w:val="both"/>
      </w:pPr>
      <w:r>
        <w:t>De Opdrachtnemer zal op zijn kosten de organisatorische en technische maatregelen treffen die, rekening houdend met de stand van de techniek en de aard van de te beveiligen gegevens en de potentiële risico’s, nodig zijn voor een optimale beveiliging en bescherming van de persoonsgegevens tegen toevallig of ongeoorloofde vernietiging, tegen toevallig verlies en tegen de wijziging van of de toegang tot de persoonsgegevens, en iedere niet-toegelaten verwerking van persoonsgegevens. De Opdrachtnemer zal de Aanbesteder voortdurend op de hoogte houden van die maatregelen.</w:t>
      </w:r>
    </w:p>
    <w:p w:rsidR="006558A3" w:rsidP="006558A3" w:rsidRDefault="006558A3" w14:paraId="4D1F4796" w14:textId="77777777">
      <w:pPr>
        <w:jc w:val="both"/>
      </w:pPr>
    </w:p>
    <w:p w:rsidR="006558A3" w:rsidP="006558A3" w:rsidRDefault="006558A3" w14:paraId="440A161D" w14:textId="0D0F71D8">
      <w:pPr>
        <w:jc w:val="both"/>
      </w:pPr>
      <w:r>
        <w:t>De Opdrachtnemer zal in het kader van deze opdracht geen persoonsgegevens verwerken of verzenden voor verwerking buiten de Europese Unie zonder de voorafgaande uitdrukkelijke en schriftelijke toestemming van de Aanbesteder. Bovendien zal de verwerking van de persoonsgegevens altijd worden beheerst door het Belgisch recht, ongeacht de plaats waar die verwerking plaatsvindt.</w:t>
      </w:r>
    </w:p>
    <w:p w:rsidR="006558A3" w:rsidP="006558A3" w:rsidRDefault="006558A3" w14:paraId="21277825" w14:textId="77777777">
      <w:pPr>
        <w:jc w:val="both"/>
      </w:pPr>
    </w:p>
    <w:p w:rsidRPr="006558A3" w:rsidR="006558A3" w:rsidP="006558A3" w:rsidRDefault="006558A3" w14:paraId="3772752B" w14:textId="5A46A7AC">
      <w:pPr>
        <w:jc w:val="both"/>
      </w:pPr>
      <w:r>
        <w:t>De Aanbesteder en de Opdrachtnemer zullen, naar gelang het geval, een verwerkersovereenkomst ondertekenen na sluiting van de opdracht met het oog op de bescherming van persoonsgegevens.</w:t>
      </w:r>
    </w:p>
    <w:p w:rsidR="006558A3" w:rsidP="00A60431" w:rsidRDefault="006558A3" w14:paraId="07DFD91B" w14:textId="6DB58068">
      <w:pPr>
        <w:pStyle w:val="Kop2"/>
      </w:pPr>
      <w:bookmarkStart w:name="_Toc153557425" w:id="10"/>
      <w:r>
        <w:t>Taalgebruik</w:t>
      </w:r>
      <w:bookmarkEnd w:id="10"/>
    </w:p>
    <w:p w:rsidR="00B61282" w:rsidP="00B61282" w:rsidRDefault="006558A3" w14:paraId="4F8F13B3" w14:textId="12BD60A9">
      <w:pPr>
        <w:jc w:val="both"/>
      </w:pPr>
      <w:r>
        <w:t>De Inschrijver communiceert mondeling en schriftelijk uitsluitend in het Nederlands of in het Frans met de Aanbesteder. Als documenten niet in het Nederlands of in het Frans beschikbaar zijn, kan de Aanbesteder een beëdigde vertaling eisen.</w:t>
      </w:r>
    </w:p>
    <w:p w:rsidRPr="006558A3" w:rsidR="006558A3" w:rsidP="006558A3" w:rsidRDefault="006558A3" w14:paraId="6B42172D" w14:textId="77777777">
      <w:pPr>
        <w:jc w:val="both"/>
      </w:pPr>
    </w:p>
    <w:p w:rsidR="00284147" w:rsidRDefault="00284147" w14:paraId="74A669DA" w14:textId="77777777">
      <w:pPr>
        <w:rPr>
          <w:rFonts w:asciiTheme="majorHAnsi" w:hAnsiTheme="majorHAnsi" w:eastAsiaTheme="majorEastAsia" w:cstheme="majorBidi"/>
          <w:color w:val="2F5496" w:themeColor="accent1" w:themeShade="BF"/>
          <w:sz w:val="32"/>
          <w:szCs w:val="32"/>
          <w:lang w:val="nl-NL"/>
        </w:rPr>
      </w:pPr>
      <w:r>
        <w:rPr>
          <w:lang w:val="nl-NL"/>
        </w:rPr>
        <w:br w:type="page"/>
      </w:r>
    </w:p>
    <w:p w:rsidRPr="00A60431" w:rsidR="00AF6FEE" w:rsidP="00A60431" w:rsidRDefault="00284147" w14:paraId="397EB216" w14:textId="55E992EE">
      <w:pPr>
        <w:pStyle w:val="Kop1"/>
      </w:pPr>
      <w:bookmarkStart w:name="_Toc153557426" w:id="11"/>
      <w:r w:rsidRPr="00A60431">
        <w:t xml:space="preserve">Specifieke omschrijving van de </w:t>
      </w:r>
      <w:r w:rsidR="00172A47">
        <w:t>O</w:t>
      </w:r>
      <w:r w:rsidRPr="00A60431">
        <w:t>pdracht en opdeling in verschillende fasen</w:t>
      </w:r>
      <w:bookmarkEnd w:id="11"/>
    </w:p>
    <w:p w:rsidRPr="00A60431" w:rsidR="00F704EC" w:rsidP="00F704EC" w:rsidRDefault="00F704EC" w14:paraId="36C8F9DB" w14:textId="77777777">
      <w:pPr>
        <w:pStyle w:val="Kop2"/>
      </w:pPr>
      <w:bookmarkStart w:name="_Toc153557427" w:id="12"/>
      <w:r w:rsidRPr="00A60431">
        <w:t xml:space="preserve">Omschrijving van de </w:t>
      </w:r>
      <w:r>
        <w:t>O</w:t>
      </w:r>
      <w:r w:rsidRPr="00A60431">
        <w:t>pdracht en specifieke verwachtingen</w:t>
      </w:r>
      <w:bookmarkEnd w:id="12"/>
    </w:p>
    <w:p w:rsidRPr="001E739A" w:rsidR="00F704EC" w:rsidP="00F704EC" w:rsidRDefault="00F704EC" w14:paraId="57262AA9" w14:textId="06170020">
      <w:pPr>
        <w:jc w:val="both"/>
        <w:rPr>
          <w:color w:val="FF0000"/>
          <w:lang w:val="nl-NL"/>
        </w:rPr>
      </w:pPr>
      <w:r w:rsidRPr="001E739A">
        <w:rPr>
          <w:color w:val="FF0000"/>
          <w:lang w:val="nl-NL"/>
        </w:rPr>
        <w:t xml:space="preserve">Onder deze titel wordt er een specifieke omschrijving van de opdracht gegeven, alsook specifieke verwachtingen die rijzen met betrekking tot de uitvoering van de opdracht. Het kader van de </w:t>
      </w:r>
      <w:proofErr w:type="spellStart"/>
      <w:r w:rsidRPr="001E739A">
        <w:rPr>
          <w:color w:val="FF0000"/>
          <w:lang w:val="nl-NL"/>
        </w:rPr>
        <w:t>precommerciële</w:t>
      </w:r>
      <w:proofErr w:type="spellEnd"/>
      <w:r w:rsidRPr="001E739A">
        <w:rPr>
          <w:color w:val="FF0000"/>
          <w:lang w:val="nl-NL"/>
        </w:rPr>
        <w:t xml:space="preserve"> inkoop leent zich ertoe om het probleem uiteen te zetten, in het licht van specifieke omstandigheden die worden ervaren, alsook om bepaalde functionele eisen te stellen waaraan de oplossing die beoogd wordt met de aankoop van de diensten voor onderzoek- en ontwikkeling dient te voldoen.</w:t>
      </w:r>
      <w:r w:rsidR="002A0215">
        <w:rPr>
          <w:color w:val="FF0000"/>
          <w:lang w:val="nl-NL"/>
        </w:rPr>
        <w:t xml:space="preserve"> Naar verdere invulling toe, hangt e.e.a. ook verder af van het TRL-level waar in de betrokken technologie zich bevindt.</w:t>
      </w:r>
    </w:p>
    <w:p w:rsidR="00F704EC" w:rsidP="00F704EC" w:rsidRDefault="00F704EC" w14:paraId="6E3F8902" w14:textId="77777777">
      <w:pPr>
        <w:pStyle w:val="Kop2"/>
      </w:pPr>
      <w:bookmarkStart w:name="_Toc153557428" w:id="13"/>
      <w:r>
        <w:t>Opdeling in verschillende fasen</w:t>
      </w:r>
      <w:bookmarkEnd w:id="13"/>
    </w:p>
    <w:p w:rsidR="00F704EC" w:rsidP="00F704EC" w:rsidRDefault="00F704EC" w14:paraId="1677F5FC" w14:textId="77777777">
      <w:pPr>
        <w:jc w:val="both"/>
        <w:rPr>
          <w:lang w:val="nl-NL"/>
        </w:rPr>
      </w:pPr>
      <w:r>
        <w:rPr>
          <w:lang w:val="nl-NL"/>
        </w:rPr>
        <w:t>Deze Opdracht is onderverdeeld in drie fasen:</w:t>
      </w:r>
    </w:p>
    <w:p w:rsidR="00F704EC" w:rsidP="00F704EC" w:rsidRDefault="00F704EC" w14:paraId="13247960" w14:textId="77777777">
      <w:pPr>
        <w:pStyle w:val="Lijstalinea"/>
        <w:numPr>
          <w:ilvl w:val="0"/>
          <w:numId w:val="2"/>
        </w:numPr>
        <w:jc w:val="both"/>
        <w:rPr>
          <w:lang w:val="nl-NL"/>
        </w:rPr>
      </w:pPr>
      <w:r>
        <w:rPr>
          <w:lang w:val="nl-NL"/>
        </w:rPr>
        <w:t>Eerste fase: het ontwerp van de oplossing;</w:t>
      </w:r>
    </w:p>
    <w:p w:rsidR="00F704EC" w:rsidP="00F704EC" w:rsidRDefault="00F704EC" w14:paraId="79510D85" w14:textId="77777777">
      <w:pPr>
        <w:pStyle w:val="Lijstalinea"/>
        <w:numPr>
          <w:ilvl w:val="0"/>
          <w:numId w:val="2"/>
        </w:numPr>
        <w:jc w:val="both"/>
        <w:rPr>
          <w:lang w:val="nl-NL"/>
        </w:rPr>
      </w:pPr>
      <w:r>
        <w:rPr>
          <w:lang w:val="nl-NL"/>
        </w:rPr>
        <w:t>Tweede fase: het aantonen van de technische haalbaarheid van de oplossing en het ontwikkelen van een prototype;</w:t>
      </w:r>
    </w:p>
    <w:p w:rsidR="00F704EC" w:rsidP="00F704EC" w:rsidRDefault="00F704EC" w14:paraId="23F7E772" w14:textId="1C5E6CDC">
      <w:pPr>
        <w:pStyle w:val="Lijstalinea"/>
        <w:numPr>
          <w:ilvl w:val="0"/>
          <w:numId w:val="2"/>
        </w:numPr>
        <w:jc w:val="both"/>
        <w:rPr>
          <w:lang w:val="nl-NL"/>
        </w:rPr>
      </w:pPr>
      <w:r w:rsidRPr="002A0215">
        <w:rPr>
          <w:lang w:val="nl-NL"/>
        </w:rPr>
        <w:t xml:space="preserve">Derde fase: het aantonen van de technische haalbaarheid van de oplossing door de oplossing verder te testen </w:t>
      </w:r>
      <w:r w:rsidRPr="002A0215">
        <w:rPr>
          <w:color w:val="70AD47" w:themeColor="accent6"/>
          <w:lang w:val="nl-NL"/>
        </w:rPr>
        <w:t>op de site van de Aanbesteders</w:t>
      </w:r>
      <w:r w:rsidRPr="002A0215">
        <w:rPr>
          <w:lang w:val="nl-NL"/>
        </w:rPr>
        <w:t>.</w:t>
      </w:r>
    </w:p>
    <w:p w:rsidR="002A0215" w:rsidP="002A0215" w:rsidRDefault="002A0215" w14:paraId="54414B37" w14:textId="77777777">
      <w:pPr>
        <w:jc w:val="both"/>
        <w:rPr>
          <w:lang w:val="nl-NL"/>
        </w:rPr>
      </w:pPr>
    </w:p>
    <w:p w:rsidRPr="002A0215" w:rsidR="002A0215" w:rsidP="002A0215" w:rsidRDefault="002A0215" w14:paraId="6651A19B" w14:textId="6ED691AA">
      <w:pPr>
        <w:jc w:val="both"/>
        <w:rPr>
          <w:color w:val="FF0000"/>
          <w:lang w:val="nl-NL"/>
        </w:rPr>
      </w:pPr>
      <w:r w:rsidRPr="002A0215">
        <w:rPr>
          <w:color w:val="FF0000"/>
          <w:lang w:val="nl-NL"/>
        </w:rPr>
        <w:t xml:space="preserve">Zoals hierboven aangegeven gaat de PCP uit van een benadering in verschillende fasen. </w:t>
      </w:r>
      <w:r>
        <w:rPr>
          <w:color w:val="FF0000"/>
          <w:lang w:val="nl-NL"/>
        </w:rPr>
        <w:t xml:space="preserve">Deze fasen dienen verder te worden omschreven. Een eerste fase heeft meestal betrekking op het ontwerp van de oplossing, een tweede op het aantonen van de technische haalbaarheid en het ontwikkelen van een prototype. De derde fase heeft dan weer betrekking op het verder aantonen van de technische haalbaarheid, bijvoorbeeld op de site van de Aanbesteders of elders. Zo kan er ook gebruik worden gemaakt van een </w:t>
      </w:r>
      <w:r>
        <w:rPr>
          <w:i/>
          <w:iCs/>
          <w:color w:val="FF0000"/>
          <w:lang w:val="nl-NL"/>
        </w:rPr>
        <w:t xml:space="preserve">living lab </w:t>
      </w:r>
      <w:r>
        <w:rPr>
          <w:color w:val="FF0000"/>
          <w:lang w:val="nl-NL"/>
        </w:rPr>
        <w:t xml:space="preserve">en dergelijke meer. Van belang nu is dat dit op een concrete wijze wordt omschreven in het opdrachtdocument. Deze strategie dient op voorhand te worden bepaald. Meer informatie daaromtrent valt ook terug te vinden op </w:t>
      </w:r>
      <w:hyperlink w:history="1" r:id="rId11">
        <w:r w:rsidRPr="00F36B3C">
          <w:rPr>
            <w:rStyle w:val="Hyperlink"/>
            <w:lang w:val="nl-NL"/>
          </w:rPr>
          <w:t>http://eafip.eu</w:t>
        </w:r>
      </w:hyperlink>
      <w:r>
        <w:rPr>
          <w:color w:val="FF0000"/>
          <w:lang w:val="nl-NL"/>
        </w:rPr>
        <w:t>.</w:t>
      </w:r>
    </w:p>
    <w:p w:rsidRPr="002A0215" w:rsidR="002A0215" w:rsidP="002A0215" w:rsidRDefault="002A0215" w14:paraId="16624BDE" w14:textId="77777777">
      <w:pPr>
        <w:jc w:val="both"/>
        <w:rPr>
          <w:lang w:val="nl-NL"/>
        </w:rPr>
      </w:pPr>
    </w:p>
    <w:p w:rsidR="00F704EC" w:rsidP="00F704EC" w:rsidRDefault="00F704EC" w14:paraId="7876BA1B" w14:textId="77777777">
      <w:pPr>
        <w:jc w:val="both"/>
        <w:rPr>
          <w:lang w:val="nl-NL"/>
        </w:rPr>
      </w:pPr>
      <w:r>
        <w:rPr>
          <w:lang w:val="nl-NL"/>
        </w:rPr>
        <w:t xml:space="preserve">In dit deel worden de doelen van elk van de fasen omschreven, alsook de verwachte Deliverables en </w:t>
      </w:r>
      <w:proofErr w:type="spellStart"/>
      <w:r>
        <w:rPr>
          <w:lang w:val="nl-NL"/>
        </w:rPr>
        <w:t>Milestones</w:t>
      </w:r>
      <w:proofErr w:type="spellEnd"/>
      <w:r>
        <w:rPr>
          <w:lang w:val="nl-NL"/>
        </w:rPr>
        <w:t xml:space="preserve"> die moeten worden behaald door de Opdrachtnemer voor elk van de fasen.</w:t>
      </w:r>
    </w:p>
    <w:p w:rsidR="00F704EC" w:rsidP="00F704EC" w:rsidRDefault="00F704EC" w14:paraId="7DCE98C3" w14:textId="77777777">
      <w:pPr>
        <w:jc w:val="both"/>
        <w:rPr>
          <w:lang w:val="nl-NL"/>
        </w:rPr>
      </w:pPr>
    </w:p>
    <w:p w:rsidR="00F704EC" w:rsidP="00F704EC" w:rsidRDefault="00F704EC" w14:paraId="79C773E3" w14:textId="15059A13">
      <w:pPr>
        <w:jc w:val="both"/>
        <w:rPr>
          <w:lang w:val="nl-NL"/>
        </w:rPr>
      </w:pPr>
      <w:r>
        <w:rPr>
          <w:lang w:val="nl-NL"/>
        </w:rPr>
        <w:t xml:space="preserve">In </w:t>
      </w:r>
      <w:r w:rsidR="00FD424B">
        <w:rPr>
          <w:b/>
          <w:bCs/>
          <w:lang w:val="nl-NL"/>
        </w:rPr>
        <w:fldChar w:fldCharType="begin"/>
      </w:r>
      <w:r w:rsidR="00FD424B">
        <w:rPr>
          <w:lang w:val="nl-NL"/>
        </w:rPr>
        <w:instrText xml:space="preserve"> REF _Ref153458348 \h </w:instrText>
      </w:r>
      <w:r w:rsidR="00FD424B">
        <w:rPr>
          <w:b/>
          <w:bCs/>
          <w:lang w:val="nl-NL"/>
        </w:rPr>
      </w:r>
      <w:r w:rsidR="00FD424B">
        <w:rPr>
          <w:b/>
          <w:bCs/>
          <w:lang w:val="nl-NL"/>
        </w:rPr>
        <w:fldChar w:fldCharType="separate"/>
      </w:r>
      <w:r w:rsidR="005A1A38">
        <w:t>Bijlage 7. – Indicatieve timing voor de uitvoering van de Opdracht</w:t>
      </w:r>
      <w:r w:rsidR="00FD424B">
        <w:rPr>
          <w:b/>
          <w:bCs/>
          <w:lang w:val="nl-NL"/>
        </w:rPr>
        <w:fldChar w:fldCharType="end"/>
      </w:r>
      <w:r>
        <w:rPr>
          <w:lang w:val="nl-NL"/>
        </w:rPr>
        <w:t>wordt er een indicatieve timing toegevoegd om het verdere verloop van deze Opdracht te kaderen. De timing is louter indicatief en hieruit kan noch de Inschrijver noch de Opdrachtnemer enig recht ontlenen.</w:t>
      </w:r>
    </w:p>
    <w:p w:rsidR="00F704EC" w:rsidP="00F704EC" w:rsidRDefault="00F704EC" w14:paraId="73B5BFD3" w14:textId="77777777">
      <w:pPr>
        <w:pStyle w:val="Kop3"/>
      </w:pPr>
      <w:bookmarkStart w:name="_Toc153557429" w:id="14"/>
      <w:r>
        <w:t>Eerste fase: ontwerp van de oplossing</w:t>
      </w:r>
      <w:bookmarkEnd w:id="14"/>
    </w:p>
    <w:p w:rsidR="00F704EC" w:rsidP="00F704EC" w:rsidRDefault="00F704EC" w14:paraId="1E8D054E" w14:textId="77777777">
      <w:pPr>
        <w:jc w:val="both"/>
        <w:rPr>
          <w:lang w:val="nl-NL"/>
        </w:rPr>
      </w:pPr>
      <w:r>
        <w:rPr>
          <w:lang w:val="nl-NL"/>
        </w:rPr>
        <w:t xml:space="preserve">In de eerste fase wordt er gestreefd naar een ontwerp van de oplossing. Er wordt in deze fase onderzoek uitgevoerd om het ontwerp van de oplossing uit te werken en de aanpak te bepalen om de nieuwe oplossing ook daadwerkelijk te gaan ontwikkelen. Daarnaast dient de technische, financiële en commerciële haalbaarheid te worden aangetoond van de voorgestelde oplossing en de aanpak om te voldoen aan de specifieke verwachtingen van de </w:t>
      </w:r>
      <w:proofErr w:type="gramStart"/>
      <w:r>
        <w:rPr>
          <w:lang w:val="nl-NL"/>
        </w:rPr>
        <w:t>Aanbesteder /</w:t>
      </w:r>
      <w:proofErr w:type="gramEnd"/>
      <w:r>
        <w:rPr>
          <w:lang w:val="nl-NL"/>
        </w:rPr>
        <w:t xml:space="preserve"> Opdrachtgever. </w:t>
      </w:r>
    </w:p>
    <w:p w:rsidR="00F704EC" w:rsidP="00F704EC" w:rsidRDefault="00F704EC" w14:paraId="23113A5C" w14:textId="77777777">
      <w:pPr>
        <w:jc w:val="both"/>
        <w:rPr>
          <w:lang w:val="nl-NL"/>
        </w:rPr>
      </w:pPr>
    </w:p>
    <w:p w:rsidR="00F704EC" w:rsidP="00F704EC" w:rsidRDefault="00F704EC" w14:paraId="66F897AA" w14:textId="77777777">
      <w:pPr>
        <w:jc w:val="both"/>
        <w:rPr>
          <w:lang w:val="nl-NL"/>
        </w:rPr>
      </w:pPr>
      <w:r>
        <w:rPr>
          <w:lang w:val="nl-NL"/>
        </w:rPr>
        <w:t>De indicatieve voorziene duur is: [</w:t>
      </w:r>
      <w:r w:rsidRPr="001E739A">
        <w:rPr>
          <w:highlight w:val="lightGray"/>
          <w:lang w:val="nl-NL"/>
        </w:rPr>
        <w:t>vul hier het aantal maanden in</w:t>
      </w:r>
      <w:r>
        <w:rPr>
          <w:lang w:val="nl-NL"/>
        </w:rPr>
        <w:t>] maanden.</w:t>
      </w:r>
    </w:p>
    <w:p w:rsidR="00F704EC" w:rsidP="00F704EC" w:rsidRDefault="00F704EC" w14:paraId="69DF3018" w14:textId="77777777">
      <w:pPr>
        <w:jc w:val="both"/>
        <w:rPr>
          <w:lang w:val="nl-NL"/>
        </w:rPr>
      </w:pPr>
      <w:r>
        <w:rPr>
          <w:lang w:val="nl-NL"/>
        </w:rPr>
        <w:t>Het voorziene budget voor deze fase is [</w:t>
      </w:r>
      <w:r w:rsidRPr="001E739A">
        <w:rPr>
          <w:highlight w:val="lightGray"/>
          <w:lang w:val="nl-NL"/>
        </w:rPr>
        <w:t>vul hier het voorziene budget in voor deze fase per Opdrachtnemer</w:t>
      </w:r>
      <w:r>
        <w:rPr>
          <w:lang w:val="nl-NL"/>
        </w:rPr>
        <w:t>] EUR per Opdrachtnemer.</w:t>
      </w:r>
    </w:p>
    <w:p w:rsidR="00F704EC" w:rsidP="00F704EC" w:rsidRDefault="00F704EC" w14:paraId="3244F2AB" w14:textId="77777777">
      <w:pPr>
        <w:jc w:val="both"/>
        <w:rPr>
          <w:lang w:val="nl-NL"/>
        </w:rPr>
      </w:pPr>
    </w:p>
    <w:p w:rsidR="00F704EC" w:rsidP="00F704EC" w:rsidRDefault="00F704EC" w14:paraId="1A1E5DD2" w14:textId="77777777">
      <w:pPr>
        <w:jc w:val="both"/>
        <w:rPr>
          <w:lang w:val="nl-NL"/>
        </w:rPr>
      </w:pPr>
      <w:r>
        <w:rPr>
          <w:lang w:val="nl-NL"/>
        </w:rPr>
        <w:t xml:space="preserve">In onderstaande tabel worden de respectievelijke verwachtingen weergegeven voor fase 1, met de verwachte </w:t>
      </w:r>
      <w:proofErr w:type="spellStart"/>
      <w:r>
        <w:rPr>
          <w:lang w:val="nl-NL"/>
        </w:rPr>
        <w:t>Milestones</w:t>
      </w:r>
      <w:proofErr w:type="spellEnd"/>
      <w:r>
        <w:rPr>
          <w:lang w:val="nl-NL"/>
        </w:rPr>
        <w:t xml:space="preserve"> en de op te leveren Deliverables.</w:t>
      </w:r>
    </w:p>
    <w:p w:rsidR="00F704EC" w:rsidP="00F704EC" w:rsidRDefault="00F704EC" w14:paraId="1A01F0A5" w14:textId="77777777">
      <w:pPr>
        <w:rPr>
          <w:lang w:val="nl-NL"/>
        </w:rPr>
      </w:pPr>
    </w:p>
    <w:tbl>
      <w:tblPr>
        <w:tblStyle w:val="Tabelraster"/>
        <w:tblW w:w="0" w:type="auto"/>
        <w:tblLook w:val="04A0" w:firstRow="1" w:lastRow="0" w:firstColumn="1" w:lastColumn="0" w:noHBand="0" w:noVBand="1"/>
      </w:tblPr>
      <w:tblGrid>
        <w:gridCol w:w="3526"/>
        <w:gridCol w:w="1856"/>
        <w:gridCol w:w="1414"/>
        <w:gridCol w:w="2266"/>
      </w:tblGrid>
      <w:tr w:rsidRPr="001E739A" w:rsidR="00F704EC" w:rsidTr="005C0BE3" w14:paraId="742DFE79" w14:textId="77777777">
        <w:tc>
          <w:tcPr>
            <w:tcW w:w="3526" w:type="dxa"/>
          </w:tcPr>
          <w:p w:rsidRPr="001E739A" w:rsidR="00F704EC" w:rsidP="005C0BE3" w:rsidRDefault="00F704EC" w14:paraId="5779BBFD" w14:textId="77777777">
            <w:pPr>
              <w:rPr>
                <w:color w:val="70AD47" w:themeColor="accent6"/>
                <w:lang w:val="nl-NL"/>
              </w:rPr>
            </w:pPr>
            <w:r w:rsidRPr="001E739A">
              <w:rPr>
                <w:color w:val="70AD47" w:themeColor="accent6"/>
                <w:lang w:val="nl-NL"/>
              </w:rPr>
              <w:t>Wat?</w:t>
            </w:r>
          </w:p>
        </w:tc>
        <w:tc>
          <w:tcPr>
            <w:tcW w:w="1856" w:type="dxa"/>
          </w:tcPr>
          <w:p w:rsidRPr="001E739A" w:rsidR="00F704EC" w:rsidP="005C0BE3" w:rsidRDefault="00F704EC" w14:paraId="742DAEC6" w14:textId="77777777">
            <w:pPr>
              <w:rPr>
                <w:color w:val="70AD47" w:themeColor="accent6"/>
                <w:lang w:val="nl-NL"/>
              </w:rPr>
            </w:pPr>
            <w:r w:rsidRPr="001E739A">
              <w:rPr>
                <w:color w:val="70AD47" w:themeColor="accent6"/>
                <w:lang w:val="nl-NL"/>
              </w:rPr>
              <w:t>Op te leveren tegen</w:t>
            </w:r>
          </w:p>
        </w:tc>
        <w:tc>
          <w:tcPr>
            <w:tcW w:w="1414" w:type="dxa"/>
          </w:tcPr>
          <w:p w:rsidRPr="001E739A" w:rsidR="00F704EC" w:rsidP="005C0BE3" w:rsidRDefault="00F704EC" w14:paraId="1796E847" w14:textId="77777777">
            <w:pPr>
              <w:rPr>
                <w:color w:val="70AD47" w:themeColor="accent6"/>
                <w:lang w:val="nl-NL"/>
              </w:rPr>
            </w:pPr>
            <w:r w:rsidRPr="001E739A">
              <w:rPr>
                <w:color w:val="70AD47" w:themeColor="accent6"/>
                <w:lang w:val="nl-NL"/>
              </w:rPr>
              <w:t>Aan te leveren via</w:t>
            </w:r>
          </w:p>
        </w:tc>
        <w:tc>
          <w:tcPr>
            <w:tcW w:w="2266" w:type="dxa"/>
          </w:tcPr>
          <w:p w:rsidRPr="001E739A" w:rsidR="00F704EC" w:rsidP="005C0BE3" w:rsidRDefault="00F704EC" w14:paraId="1359B97F" w14:textId="77777777">
            <w:pPr>
              <w:rPr>
                <w:color w:val="70AD47" w:themeColor="accent6"/>
                <w:lang w:val="nl-NL"/>
              </w:rPr>
            </w:pPr>
            <w:r w:rsidRPr="001E739A">
              <w:rPr>
                <w:color w:val="70AD47" w:themeColor="accent6"/>
                <w:lang w:val="nl-NL"/>
              </w:rPr>
              <w:t>Vorm</w:t>
            </w:r>
          </w:p>
        </w:tc>
      </w:tr>
      <w:tr w:rsidRPr="001E739A" w:rsidR="00F704EC" w:rsidTr="005C0BE3" w14:paraId="657FAC3F" w14:textId="77777777">
        <w:tc>
          <w:tcPr>
            <w:tcW w:w="3526" w:type="dxa"/>
          </w:tcPr>
          <w:p w:rsidRPr="001E739A" w:rsidR="00F704EC" w:rsidP="005C0BE3" w:rsidRDefault="00F704EC" w14:paraId="238850C9" w14:textId="77777777">
            <w:pPr>
              <w:rPr>
                <w:color w:val="70AD47" w:themeColor="accent6"/>
                <w:lang w:val="nl-NL"/>
              </w:rPr>
            </w:pPr>
            <w:r w:rsidRPr="001E739A">
              <w:rPr>
                <w:color w:val="70AD47" w:themeColor="accent6"/>
                <w:lang w:val="nl-NL"/>
              </w:rPr>
              <w:t>Deliverable 1.1 – Aanleveren lijst Achtergrond</w:t>
            </w:r>
          </w:p>
        </w:tc>
        <w:tc>
          <w:tcPr>
            <w:tcW w:w="1856" w:type="dxa"/>
          </w:tcPr>
          <w:p w:rsidRPr="001E739A" w:rsidR="00F704EC" w:rsidP="005C0BE3" w:rsidRDefault="00F704EC" w14:paraId="3F8FE6FE" w14:textId="77777777">
            <w:pPr>
              <w:rPr>
                <w:color w:val="70AD47" w:themeColor="accent6"/>
                <w:lang w:val="nl-NL"/>
              </w:rPr>
            </w:pPr>
            <w:r w:rsidRPr="001E739A">
              <w:rPr>
                <w:color w:val="70AD47" w:themeColor="accent6"/>
                <w:lang w:val="nl-NL"/>
              </w:rPr>
              <w:t>[</w:t>
            </w:r>
            <w:proofErr w:type="gramStart"/>
            <w:r w:rsidRPr="001E739A">
              <w:rPr>
                <w:color w:val="70AD47" w:themeColor="accent6"/>
                <w:lang w:val="nl-NL"/>
              </w:rPr>
              <w:t>datum</w:t>
            </w:r>
            <w:proofErr w:type="gramEnd"/>
            <w:r w:rsidRPr="001E739A">
              <w:rPr>
                <w:color w:val="70AD47" w:themeColor="accent6"/>
                <w:lang w:val="nl-NL"/>
              </w:rPr>
              <w:t>]</w:t>
            </w:r>
          </w:p>
        </w:tc>
        <w:tc>
          <w:tcPr>
            <w:tcW w:w="1414" w:type="dxa"/>
          </w:tcPr>
          <w:p w:rsidRPr="001E739A" w:rsidR="00F704EC" w:rsidP="005C0BE3" w:rsidRDefault="00F704EC" w14:paraId="0E9D6C0D" w14:textId="77777777">
            <w:pPr>
              <w:rPr>
                <w:color w:val="70AD47" w:themeColor="accent6"/>
                <w:lang w:val="nl-NL"/>
              </w:rPr>
            </w:pPr>
            <w:r w:rsidRPr="001E739A">
              <w:rPr>
                <w:color w:val="70AD47" w:themeColor="accent6"/>
                <w:lang w:val="nl-NL"/>
              </w:rPr>
              <w:t>E-mail</w:t>
            </w:r>
          </w:p>
        </w:tc>
        <w:tc>
          <w:tcPr>
            <w:tcW w:w="2266" w:type="dxa"/>
          </w:tcPr>
          <w:p w:rsidRPr="001E739A" w:rsidR="00F704EC" w:rsidP="005C0BE3" w:rsidRDefault="00F704EC" w14:paraId="4846F707" w14:textId="77777777">
            <w:pPr>
              <w:rPr>
                <w:color w:val="70AD47" w:themeColor="accent6"/>
                <w:lang w:val="nl-NL"/>
              </w:rPr>
            </w:pPr>
            <w:r w:rsidRPr="001E739A">
              <w:rPr>
                <w:color w:val="70AD47" w:themeColor="accent6"/>
                <w:lang w:val="nl-NL"/>
              </w:rPr>
              <w:t>Document</w:t>
            </w:r>
          </w:p>
        </w:tc>
      </w:tr>
      <w:tr w:rsidRPr="001E739A" w:rsidR="00F704EC" w:rsidTr="005C0BE3" w14:paraId="23903A2B" w14:textId="77777777">
        <w:tc>
          <w:tcPr>
            <w:tcW w:w="3526" w:type="dxa"/>
          </w:tcPr>
          <w:p w:rsidRPr="001E739A" w:rsidR="00F704EC" w:rsidP="005C0BE3" w:rsidRDefault="00F704EC" w14:paraId="6DFFCB85" w14:textId="77777777">
            <w:pPr>
              <w:rPr>
                <w:color w:val="70AD47" w:themeColor="accent6"/>
                <w:lang w:val="nl-NL"/>
              </w:rPr>
            </w:pPr>
            <w:r w:rsidRPr="001E739A">
              <w:rPr>
                <w:color w:val="70AD47" w:themeColor="accent6"/>
                <w:lang w:val="nl-NL"/>
              </w:rPr>
              <w:t>Deliverable 1.2 – Voorlopige versie van het ontwerp van oplossing, rapport</w:t>
            </w:r>
          </w:p>
        </w:tc>
        <w:tc>
          <w:tcPr>
            <w:tcW w:w="1856" w:type="dxa"/>
          </w:tcPr>
          <w:p w:rsidRPr="001E739A" w:rsidR="00F704EC" w:rsidP="005C0BE3" w:rsidRDefault="00F704EC" w14:paraId="092F96F8" w14:textId="77777777">
            <w:pPr>
              <w:rPr>
                <w:color w:val="70AD47" w:themeColor="accent6"/>
                <w:lang w:val="nl-NL"/>
              </w:rPr>
            </w:pPr>
          </w:p>
        </w:tc>
        <w:tc>
          <w:tcPr>
            <w:tcW w:w="1414" w:type="dxa"/>
          </w:tcPr>
          <w:p w:rsidRPr="001E739A" w:rsidR="00F704EC" w:rsidP="005C0BE3" w:rsidRDefault="00F704EC" w14:paraId="01BF5FEB" w14:textId="77777777">
            <w:pPr>
              <w:rPr>
                <w:color w:val="70AD47" w:themeColor="accent6"/>
                <w:lang w:val="nl-NL"/>
              </w:rPr>
            </w:pPr>
            <w:r w:rsidRPr="001E739A">
              <w:rPr>
                <w:color w:val="70AD47" w:themeColor="accent6"/>
                <w:lang w:val="nl-NL"/>
              </w:rPr>
              <w:t>E-mail</w:t>
            </w:r>
          </w:p>
        </w:tc>
        <w:tc>
          <w:tcPr>
            <w:tcW w:w="2266" w:type="dxa"/>
          </w:tcPr>
          <w:p w:rsidRPr="001E739A" w:rsidR="00F704EC" w:rsidP="005C0BE3" w:rsidRDefault="00F704EC" w14:paraId="25CF7A36" w14:textId="77777777">
            <w:pPr>
              <w:rPr>
                <w:color w:val="70AD47" w:themeColor="accent6"/>
                <w:lang w:val="nl-NL"/>
              </w:rPr>
            </w:pPr>
            <w:r w:rsidRPr="001E739A">
              <w:rPr>
                <w:color w:val="70AD47" w:themeColor="accent6"/>
                <w:lang w:val="nl-NL"/>
              </w:rPr>
              <w:t>Document</w:t>
            </w:r>
          </w:p>
        </w:tc>
      </w:tr>
      <w:tr w:rsidRPr="001E739A" w:rsidR="00F704EC" w:rsidTr="005C0BE3" w14:paraId="2B571227" w14:textId="77777777">
        <w:tc>
          <w:tcPr>
            <w:tcW w:w="3526" w:type="dxa"/>
          </w:tcPr>
          <w:p w:rsidRPr="001E739A" w:rsidR="00F704EC" w:rsidP="005C0BE3" w:rsidRDefault="00F704EC" w14:paraId="6F145836" w14:textId="77777777">
            <w:pPr>
              <w:rPr>
                <w:color w:val="70AD47" w:themeColor="accent6"/>
                <w:lang w:val="nl-NL"/>
              </w:rPr>
            </w:pPr>
            <w:r w:rsidRPr="001E739A">
              <w:rPr>
                <w:color w:val="70AD47" w:themeColor="accent6"/>
                <w:lang w:val="nl-NL"/>
              </w:rPr>
              <w:t>Deliverable 1.3 – Finale versie van het ontwerp van oplossing, rapport</w:t>
            </w:r>
          </w:p>
        </w:tc>
        <w:tc>
          <w:tcPr>
            <w:tcW w:w="1856" w:type="dxa"/>
          </w:tcPr>
          <w:p w:rsidRPr="001E739A" w:rsidR="00F704EC" w:rsidP="005C0BE3" w:rsidRDefault="00F704EC" w14:paraId="7A891297" w14:textId="77777777">
            <w:pPr>
              <w:rPr>
                <w:color w:val="70AD47" w:themeColor="accent6"/>
                <w:lang w:val="nl-NL"/>
              </w:rPr>
            </w:pPr>
          </w:p>
        </w:tc>
        <w:tc>
          <w:tcPr>
            <w:tcW w:w="1414" w:type="dxa"/>
          </w:tcPr>
          <w:p w:rsidRPr="001E739A" w:rsidR="00F704EC" w:rsidP="005C0BE3" w:rsidRDefault="00F704EC" w14:paraId="779B182C" w14:textId="77777777">
            <w:pPr>
              <w:rPr>
                <w:color w:val="70AD47" w:themeColor="accent6"/>
                <w:lang w:val="nl-NL"/>
              </w:rPr>
            </w:pPr>
            <w:r w:rsidRPr="001E739A">
              <w:rPr>
                <w:color w:val="70AD47" w:themeColor="accent6"/>
                <w:lang w:val="nl-NL"/>
              </w:rPr>
              <w:t>E-mail</w:t>
            </w:r>
          </w:p>
        </w:tc>
        <w:tc>
          <w:tcPr>
            <w:tcW w:w="2266" w:type="dxa"/>
          </w:tcPr>
          <w:p w:rsidRPr="001E739A" w:rsidR="00F704EC" w:rsidP="005C0BE3" w:rsidRDefault="00F704EC" w14:paraId="13FB50CA" w14:textId="77777777">
            <w:pPr>
              <w:rPr>
                <w:color w:val="70AD47" w:themeColor="accent6"/>
                <w:lang w:val="nl-NL"/>
              </w:rPr>
            </w:pPr>
            <w:r w:rsidRPr="001E739A">
              <w:rPr>
                <w:color w:val="70AD47" w:themeColor="accent6"/>
                <w:lang w:val="nl-NL"/>
              </w:rPr>
              <w:t>Document</w:t>
            </w:r>
          </w:p>
        </w:tc>
      </w:tr>
      <w:tr w:rsidRPr="001E739A" w:rsidR="00F704EC" w:rsidTr="005C0BE3" w14:paraId="5A812113" w14:textId="77777777">
        <w:tc>
          <w:tcPr>
            <w:tcW w:w="3526" w:type="dxa"/>
          </w:tcPr>
          <w:p w:rsidRPr="001E739A" w:rsidR="00F704EC" w:rsidP="005C0BE3" w:rsidRDefault="00F704EC" w14:paraId="4660218F" w14:textId="77777777">
            <w:pPr>
              <w:rPr>
                <w:color w:val="70AD47" w:themeColor="accent6"/>
                <w:lang w:val="nl-NL"/>
              </w:rPr>
            </w:pPr>
            <w:r w:rsidRPr="001E739A">
              <w:rPr>
                <w:color w:val="70AD47" w:themeColor="accent6"/>
                <w:lang w:val="nl-NL"/>
              </w:rPr>
              <w:t>Deliverable 1.4 – Presentatie van de finale versie van het ontwerp van oplossing</w:t>
            </w:r>
          </w:p>
        </w:tc>
        <w:tc>
          <w:tcPr>
            <w:tcW w:w="1856" w:type="dxa"/>
          </w:tcPr>
          <w:p w:rsidRPr="001E739A" w:rsidR="00F704EC" w:rsidP="005C0BE3" w:rsidRDefault="00F704EC" w14:paraId="70F4380C" w14:textId="77777777">
            <w:pPr>
              <w:rPr>
                <w:color w:val="70AD47" w:themeColor="accent6"/>
                <w:lang w:val="nl-NL"/>
              </w:rPr>
            </w:pPr>
          </w:p>
        </w:tc>
        <w:tc>
          <w:tcPr>
            <w:tcW w:w="1414" w:type="dxa"/>
          </w:tcPr>
          <w:p w:rsidRPr="001E739A" w:rsidR="00F704EC" w:rsidP="005C0BE3" w:rsidRDefault="00F704EC" w14:paraId="6417210A" w14:textId="77777777">
            <w:pPr>
              <w:rPr>
                <w:color w:val="70AD47" w:themeColor="accent6"/>
                <w:lang w:val="nl-NL"/>
              </w:rPr>
            </w:pPr>
            <w:r w:rsidRPr="001E739A">
              <w:rPr>
                <w:color w:val="70AD47" w:themeColor="accent6"/>
                <w:lang w:val="nl-NL"/>
              </w:rPr>
              <w:t>Fysieke bijeenkomst</w:t>
            </w:r>
          </w:p>
        </w:tc>
        <w:tc>
          <w:tcPr>
            <w:tcW w:w="2266" w:type="dxa"/>
          </w:tcPr>
          <w:p w:rsidRPr="001E739A" w:rsidR="00F704EC" w:rsidP="005C0BE3" w:rsidRDefault="00F704EC" w14:paraId="665B6010" w14:textId="77777777">
            <w:pPr>
              <w:rPr>
                <w:color w:val="70AD47" w:themeColor="accent6"/>
                <w:lang w:val="nl-NL"/>
              </w:rPr>
            </w:pPr>
            <w:r w:rsidRPr="001E739A">
              <w:rPr>
                <w:color w:val="70AD47" w:themeColor="accent6"/>
                <w:lang w:val="nl-NL"/>
              </w:rPr>
              <w:t xml:space="preserve">Video, </w:t>
            </w:r>
            <w:proofErr w:type="spellStart"/>
            <w:r w:rsidRPr="001E739A">
              <w:rPr>
                <w:color w:val="70AD47" w:themeColor="accent6"/>
                <w:lang w:val="nl-NL"/>
              </w:rPr>
              <w:t>PowerPoint-presentatie</w:t>
            </w:r>
            <w:proofErr w:type="spellEnd"/>
          </w:p>
        </w:tc>
      </w:tr>
      <w:tr w:rsidRPr="001E739A" w:rsidR="00D11ED5" w:rsidTr="005C0BE3" w14:paraId="0D3C0385" w14:textId="77777777">
        <w:tc>
          <w:tcPr>
            <w:tcW w:w="3526" w:type="dxa"/>
          </w:tcPr>
          <w:p w:rsidRPr="001E739A" w:rsidR="00D11ED5" w:rsidP="00D11ED5" w:rsidRDefault="00D11ED5" w14:paraId="5CA8806C" w14:textId="756B8EAA">
            <w:pPr>
              <w:rPr>
                <w:color w:val="70AD47" w:themeColor="accent6"/>
                <w:lang w:val="nl-NL"/>
              </w:rPr>
            </w:pPr>
            <w:r>
              <w:rPr>
                <w:color w:val="70AD47" w:themeColor="accent6"/>
                <w:lang w:val="nl-NL"/>
              </w:rPr>
              <w:t>Deliverable 1.5. – Einde-faseverslag</w:t>
            </w:r>
          </w:p>
        </w:tc>
        <w:tc>
          <w:tcPr>
            <w:tcW w:w="1856" w:type="dxa"/>
          </w:tcPr>
          <w:p w:rsidRPr="001E739A" w:rsidR="00D11ED5" w:rsidP="00D11ED5" w:rsidRDefault="00D11ED5" w14:paraId="475395D0" w14:textId="77777777">
            <w:pPr>
              <w:rPr>
                <w:color w:val="70AD47" w:themeColor="accent6"/>
                <w:lang w:val="nl-NL"/>
              </w:rPr>
            </w:pPr>
          </w:p>
        </w:tc>
        <w:tc>
          <w:tcPr>
            <w:tcW w:w="1414" w:type="dxa"/>
          </w:tcPr>
          <w:p w:rsidRPr="001E739A" w:rsidR="00D11ED5" w:rsidP="00D11ED5" w:rsidRDefault="00D11ED5" w14:paraId="6CA71996" w14:textId="6FA8EC9C">
            <w:pPr>
              <w:rPr>
                <w:color w:val="70AD47" w:themeColor="accent6"/>
                <w:lang w:val="nl-NL"/>
              </w:rPr>
            </w:pPr>
            <w:r>
              <w:rPr>
                <w:color w:val="70AD47" w:themeColor="accent6"/>
                <w:lang w:val="nl-NL"/>
              </w:rPr>
              <w:t>E-mail</w:t>
            </w:r>
          </w:p>
        </w:tc>
        <w:tc>
          <w:tcPr>
            <w:tcW w:w="2266" w:type="dxa"/>
          </w:tcPr>
          <w:p w:rsidRPr="001E739A" w:rsidR="00D11ED5" w:rsidP="00D11ED5" w:rsidRDefault="00D11ED5" w14:paraId="618D8534" w14:textId="05F8DC65">
            <w:pPr>
              <w:rPr>
                <w:color w:val="70AD47" w:themeColor="accent6"/>
                <w:lang w:val="nl-NL"/>
              </w:rPr>
            </w:pPr>
            <w:r>
              <w:rPr>
                <w:color w:val="70AD47" w:themeColor="accent6"/>
                <w:lang w:val="nl-NL"/>
              </w:rPr>
              <w:t>Document</w:t>
            </w:r>
          </w:p>
        </w:tc>
      </w:tr>
      <w:tr w:rsidRPr="001E739A" w:rsidR="00D11ED5" w:rsidTr="005C0BE3" w14:paraId="443DDDD5" w14:textId="77777777">
        <w:tc>
          <w:tcPr>
            <w:tcW w:w="3526" w:type="dxa"/>
          </w:tcPr>
          <w:p w:rsidRPr="001E739A" w:rsidR="00D11ED5" w:rsidP="00D11ED5" w:rsidRDefault="00D11ED5" w14:paraId="26DEB8E2" w14:textId="77777777">
            <w:pPr>
              <w:rPr>
                <w:color w:val="70AD47" w:themeColor="accent6"/>
                <w:lang w:val="nl-NL"/>
              </w:rPr>
            </w:pPr>
            <w:proofErr w:type="spellStart"/>
            <w:r w:rsidRPr="001E739A">
              <w:rPr>
                <w:color w:val="70AD47" w:themeColor="accent6"/>
                <w:lang w:val="nl-NL"/>
              </w:rPr>
              <w:t>Milestone</w:t>
            </w:r>
            <w:proofErr w:type="spellEnd"/>
            <w:r w:rsidRPr="001E739A">
              <w:rPr>
                <w:color w:val="70AD47" w:themeColor="accent6"/>
                <w:lang w:val="nl-NL"/>
              </w:rPr>
              <w:t xml:space="preserve"> 1.1 – Voorlopige versie van het ontwerp van oplossing</w:t>
            </w:r>
          </w:p>
        </w:tc>
        <w:tc>
          <w:tcPr>
            <w:tcW w:w="1856" w:type="dxa"/>
          </w:tcPr>
          <w:p w:rsidRPr="001E739A" w:rsidR="00D11ED5" w:rsidP="00D11ED5" w:rsidRDefault="00D11ED5" w14:paraId="49678DEB" w14:textId="77777777">
            <w:pPr>
              <w:rPr>
                <w:color w:val="70AD47" w:themeColor="accent6"/>
                <w:lang w:val="nl-NL"/>
              </w:rPr>
            </w:pPr>
            <w:r w:rsidRPr="001E739A">
              <w:rPr>
                <w:color w:val="70AD47" w:themeColor="accent6"/>
                <w:lang w:val="nl-NL"/>
              </w:rPr>
              <w:t>[</w:t>
            </w:r>
            <w:proofErr w:type="gramStart"/>
            <w:r w:rsidRPr="001E739A">
              <w:rPr>
                <w:color w:val="70AD47" w:themeColor="accent6"/>
                <w:lang w:val="nl-NL"/>
              </w:rPr>
              <w:t>datum</w:t>
            </w:r>
            <w:proofErr w:type="gramEnd"/>
            <w:r w:rsidRPr="001E739A">
              <w:rPr>
                <w:color w:val="70AD47" w:themeColor="accent6"/>
                <w:lang w:val="nl-NL"/>
              </w:rPr>
              <w:t>]</w:t>
            </w:r>
          </w:p>
        </w:tc>
        <w:tc>
          <w:tcPr>
            <w:tcW w:w="1414" w:type="dxa"/>
          </w:tcPr>
          <w:p w:rsidRPr="001E739A" w:rsidR="00D11ED5" w:rsidP="00D11ED5" w:rsidRDefault="00D11ED5" w14:paraId="24BC45B7" w14:textId="77777777">
            <w:pPr>
              <w:rPr>
                <w:color w:val="70AD47" w:themeColor="accent6"/>
                <w:lang w:val="nl-NL"/>
              </w:rPr>
            </w:pPr>
            <w:r w:rsidRPr="001E739A">
              <w:rPr>
                <w:color w:val="70AD47" w:themeColor="accent6"/>
                <w:lang w:val="nl-NL"/>
              </w:rPr>
              <w:t>E-mail</w:t>
            </w:r>
          </w:p>
        </w:tc>
        <w:tc>
          <w:tcPr>
            <w:tcW w:w="2266" w:type="dxa"/>
          </w:tcPr>
          <w:p w:rsidRPr="001E739A" w:rsidR="00D11ED5" w:rsidP="00D11ED5" w:rsidRDefault="00D11ED5" w14:paraId="65CB530C" w14:textId="77777777">
            <w:pPr>
              <w:rPr>
                <w:color w:val="70AD47" w:themeColor="accent6"/>
                <w:lang w:val="nl-NL"/>
              </w:rPr>
            </w:pPr>
            <w:r w:rsidRPr="001E739A">
              <w:rPr>
                <w:color w:val="70AD47" w:themeColor="accent6"/>
                <w:lang w:val="nl-NL"/>
              </w:rPr>
              <w:t>Kennisgeving aan de Opdrachtgever</w:t>
            </w:r>
          </w:p>
        </w:tc>
      </w:tr>
      <w:tr w:rsidRPr="001E739A" w:rsidR="00D11ED5" w:rsidTr="005C0BE3" w14:paraId="219C6674" w14:textId="77777777">
        <w:tc>
          <w:tcPr>
            <w:tcW w:w="3526" w:type="dxa"/>
          </w:tcPr>
          <w:p w:rsidRPr="001E739A" w:rsidR="00D11ED5" w:rsidP="00D11ED5" w:rsidRDefault="00D11ED5" w14:paraId="1474127E" w14:textId="77777777">
            <w:pPr>
              <w:rPr>
                <w:color w:val="70AD47" w:themeColor="accent6"/>
                <w:lang w:val="nl-NL"/>
              </w:rPr>
            </w:pPr>
            <w:proofErr w:type="spellStart"/>
            <w:r w:rsidRPr="001E739A">
              <w:rPr>
                <w:color w:val="70AD47" w:themeColor="accent6"/>
                <w:lang w:val="nl-NL"/>
              </w:rPr>
              <w:t>Milestone</w:t>
            </w:r>
            <w:proofErr w:type="spellEnd"/>
            <w:r w:rsidRPr="001E739A">
              <w:rPr>
                <w:color w:val="70AD47" w:themeColor="accent6"/>
                <w:lang w:val="nl-NL"/>
              </w:rPr>
              <w:t xml:space="preserve"> 1.2 – …</w:t>
            </w:r>
          </w:p>
        </w:tc>
        <w:tc>
          <w:tcPr>
            <w:tcW w:w="1856" w:type="dxa"/>
          </w:tcPr>
          <w:p w:rsidRPr="001E739A" w:rsidR="00D11ED5" w:rsidP="00D11ED5" w:rsidRDefault="00D11ED5" w14:paraId="43F624A5" w14:textId="77777777">
            <w:pPr>
              <w:rPr>
                <w:color w:val="70AD47" w:themeColor="accent6"/>
                <w:lang w:val="nl-NL"/>
              </w:rPr>
            </w:pPr>
          </w:p>
        </w:tc>
        <w:tc>
          <w:tcPr>
            <w:tcW w:w="1414" w:type="dxa"/>
          </w:tcPr>
          <w:p w:rsidRPr="001E739A" w:rsidR="00D11ED5" w:rsidP="00D11ED5" w:rsidRDefault="00D11ED5" w14:paraId="54E8A29C" w14:textId="77777777">
            <w:pPr>
              <w:rPr>
                <w:color w:val="70AD47" w:themeColor="accent6"/>
                <w:lang w:val="nl-NL"/>
              </w:rPr>
            </w:pPr>
          </w:p>
        </w:tc>
        <w:tc>
          <w:tcPr>
            <w:tcW w:w="2266" w:type="dxa"/>
          </w:tcPr>
          <w:p w:rsidRPr="001E739A" w:rsidR="00D11ED5" w:rsidP="00D11ED5" w:rsidRDefault="00D11ED5" w14:paraId="7BB31E40" w14:textId="77777777">
            <w:pPr>
              <w:rPr>
                <w:color w:val="70AD47" w:themeColor="accent6"/>
                <w:lang w:val="nl-NL"/>
              </w:rPr>
            </w:pPr>
          </w:p>
        </w:tc>
      </w:tr>
    </w:tbl>
    <w:p w:rsidRPr="00BF4FE6" w:rsidR="00F704EC" w:rsidP="00F704EC" w:rsidRDefault="00F704EC" w14:paraId="08132485" w14:textId="77777777">
      <w:pPr>
        <w:rPr>
          <w:lang w:val="nl-NL"/>
        </w:rPr>
      </w:pPr>
    </w:p>
    <w:p w:rsidR="00F704EC" w:rsidP="00F704EC" w:rsidRDefault="00F704EC" w14:paraId="616CB484" w14:textId="77777777">
      <w:pPr>
        <w:pStyle w:val="Kop3"/>
      </w:pPr>
      <w:bookmarkStart w:name="_Toc153557430" w:id="15"/>
      <w:r>
        <w:t>Tweede fase: prototype</w:t>
      </w:r>
      <w:bookmarkEnd w:id="15"/>
    </w:p>
    <w:p w:rsidR="00F704EC" w:rsidP="00F704EC" w:rsidRDefault="00F704EC" w14:paraId="2256209E" w14:textId="77777777">
      <w:pPr>
        <w:jc w:val="both"/>
        <w:rPr>
          <w:lang w:val="nl-NL"/>
        </w:rPr>
      </w:pPr>
      <w:r>
        <w:rPr>
          <w:lang w:val="nl-NL"/>
        </w:rPr>
        <w:t>In de tweede fase wordt er gestreefd naar een prototype dat wordt ontwikkeld door de Opdrachtnemer.</w:t>
      </w:r>
    </w:p>
    <w:p w:rsidR="00F704EC" w:rsidP="00F704EC" w:rsidRDefault="00F704EC" w14:paraId="5D2E201E" w14:textId="77777777">
      <w:pPr>
        <w:jc w:val="both"/>
        <w:rPr>
          <w:lang w:val="nl-NL"/>
        </w:rPr>
      </w:pPr>
    </w:p>
    <w:p w:rsidR="00F704EC" w:rsidP="00F704EC" w:rsidRDefault="00F704EC" w14:paraId="4D930D1E" w14:textId="77777777">
      <w:pPr>
        <w:jc w:val="both"/>
        <w:rPr>
          <w:lang w:val="nl-NL"/>
        </w:rPr>
      </w:pPr>
      <w:r>
        <w:rPr>
          <w:lang w:val="nl-NL"/>
        </w:rPr>
        <w:t>De indicatieve voorziene duur is: [</w:t>
      </w:r>
      <w:r w:rsidRPr="001E739A">
        <w:rPr>
          <w:highlight w:val="lightGray"/>
          <w:lang w:val="nl-NL"/>
        </w:rPr>
        <w:t>vul hier het aantal maanden in</w:t>
      </w:r>
      <w:r>
        <w:rPr>
          <w:lang w:val="nl-NL"/>
        </w:rPr>
        <w:t>] maanden.</w:t>
      </w:r>
    </w:p>
    <w:p w:rsidR="00F704EC" w:rsidP="00F704EC" w:rsidRDefault="00F704EC" w14:paraId="1D6B1928" w14:textId="77777777">
      <w:pPr>
        <w:jc w:val="both"/>
        <w:rPr>
          <w:lang w:val="nl-NL"/>
        </w:rPr>
      </w:pPr>
      <w:r>
        <w:rPr>
          <w:lang w:val="nl-NL"/>
        </w:rPr>
        <w:t>Het voorziene budget voor deze fase is [</w:t>
      </w:r>
      <w:r w:rsidRPr="001E739A">
        <w:rPr>
          <w:highlight w:val="lightGray"/>
          <w:lang w:val="nl-NL"/>
        </w:rPr>
        <w:t>vul hier het voorziene budget in voor deze fase per Opdrachtnemer</w:t>
      </w:r>
      <w:r>
        <w:rPr>
          <w:lang w:val="nl-NL"/>
        </w:rPr>
        <w:t>] EUR per Opdrachtnemer.</w:t>
      </w:r>
    </w:p>
    <w:p w:rsidR="00F704EC" w:rsidP="00F704EC" w:rsidRDefault="00F704EC" w14:paraId="30B0E488" w14:textId="77777777">
      <w:pPr>
        <w:jc w:val="both"/>
        <w:rPr>
          <w:lang w:val="nl-NL"/>
        </w:rPr>
      </w:pPr>
    </w:p>
    <w:p w:rsidR="00F704EC" w:rsidP="00F704EC" w:rsidRDefault="00F704EC" w14:paraId="0D3BF673" w14:textId="77777777">
      <w:pPr>
        <w:jc w:val="both"/>
        <w:rPr>
          <w:lang w:val="nl-NL"/>
        </w:rPr>
      </w:pPr>
      <w:r>
        <w:rPr>
          <w:lang w:val="nl-NL"/>
        </w:rPr>
        <w:t xml:space="preserve">In onderstaande tabel worden de respectievelijke verwachtingen weergegeven voor fase 2, met de verwachte </w:t>
      </w:r>
      <w:proofErr w:type="spellStart"/>
      <w:r>
        <w:rPr>
          <w:lang w:val="nl-NL"/>
        </w:rPr>
        <w:t>Milestones</w:t>
      </w:r>
      <w:proofErr w:type="spellEnd"/>
      <w:r>
        <w:rPr>
          <w:lang w:val="nl-NL"/>
        </w:rPr>
        <w:t xml:space="preserve"> en de op te leveren Deliverables.</w:t>
      </w:r>
    </w:p>
    <w:p w:rsidR="00F704EC" w:rsidP="00F704EC" w:rsidRDefault="00F704EC" w14:paraId="506A405D" w14:textId="77777777">
      <w:pPr>
        <w:jc w:val="both"/>
        <w:rPr>
          <w:lang w:val="nl-NL"/>
        </w:rPr>
      </w:pPr>
    </w:p>
    <w:tbl>
      <w:tblPr>
        <w:tblStyle w:val="Tabelraster"/>
        <w:tblW w:w="0" w:type="auto"/>
        <w:tblLook w:val="04A0" w:firstRow="1" w:lastRow="0" w:firstColumn="1" w:lastColumn="0" w:noHBand="0" w:noVBand="1"/>
      </w:tblPr>
      <w:tblGrid>
        <w:gridCol w:w="3526"/>
        <w:gridCol w:w="1856"/>
        <w:gridCol w:w="1414"/>
        <w:gridCol w:w="2266"/>
      </w:tblGrid>
      <w:tr w:rsidRPr="001E739A" w:rsidR="00F704EC" w:rsidTr="005C0BE3" w14:paraId="3EFA4259" w14:textId="77777777">
        <w:tc>
          <w:tcPr>
            <w:tcW w:w="3526" w:type="dxa"/>
          </w:tcPr>
          <w:p w:rsidRPr="001E739A" w:rsidR="00F704EC" w:rsidP="005C0BE3" w:rsidRDefault="00F704EC" w14:paraId="17341E88" w14:textId="77777777">
            <w:pPr>
              <w:rPr>
                <w:color w:val="70AD47" w:themeColor="accent6"/>
                <w:lang w:val="nl-NL"/>
              </w:rPr>
            </w:pPr>
            <w:r w:rsidRPr="001E739A">
              <w:rPr>
                <w:color w:val="70AD47" w:themeColor="accent6"/>
                <w:lang w:val="nl-NL"/>
              </w:rPr>
              <w:t>Wat?</w:t>
            </w:r>
          </w:p>
        </w:tc>
        <w:tc>
          <w:tcPr>
            <w:tcW w:w="1856" w:type="dxa"/>
          </w:tcPr>
          <w:p w:rsidRPr="001E739A" w:rsidR="00F704EC" w:rsidP="005C0BE3" w:rsidRDefault="00F704EC" w14:paraId="45840CB7" w14:textId="77777777">
            <w:pPr>
              <w:rPr>
                <w:color w:val="70AD47" w:themeColor="accent6"/>
                <w:lang w:val="nl-NL"/>
              </w:rPr>
            </w:pPr>
            <w:r w:rsidRPr="001E739A">
              <w:rPr>
                <w:color w:val="70AD47" w:themeColor="accent6"/>
                <w:lang w:val="nl-NL"/>
              </w:rPr>
              <w:t>Op te leveren tegen</w:t>
            </w:r>
          </w:p>
        </w:tc>
        <w:tc>
          <w:tcPr>
            <w:tcW w:w="1414" w:type="dxa"/>
          </w:tcPr>
          <w:p w:rsidRPr="001E739A" w:rsidR="00F704EC" w:rsidP="005C0BE3" w:rsidRDefault="00F704EC" w14:paraId="75E8A2FE" w14:textId="77777777">
            <w:pPr>
              <w:rPr>
                <w:color w:val="70AD47" w:themeColor="accent6"/>
                <w:lang w:val="nl-NL"/>
              </w:rPr>
            </w:pPr>
            <w:r w:rsidRPr="001E739A">
              <w:rPr>
                <w:color w:val="70AD47" w:themeColor="accent6"/>
                <w:lang w:val="nl-NL"/>
              </w:rPr>
              <w:t>Aan te leveren via</w:t>
            </w:r>
          </w:p>
        </w:tc>
        <w:tc>
          <w:tcPr>
            <w:tcW w:w="2266" w:type="dxa"/>
          </w:tcPr>
          <w:p w:rsidRPr="001E739A" w:rsidR="00F704EC" w:rsidP="005C0BE3" w:rsidRDefault="00F704EC" w14:paraId="78C1D44B" w14:textId="77777777">
            <w:pPr>
              <w:rPr>
                <w:color w:val="70AD47" w:themeColor="accent6"/>
                <w:lang w:val="nl-NL"/>
              </w:rPr>
            </w:pPr>
            <w:r w:rsidRPr="001E739A">
              <w:rPr>
                <w:color w:val="70AD47" w:themeColor="accent6"/>
                <w:lang w:val="nl-NL"/>
              </w:rPr>
              <w:t>Vorm</w:t>
            </w:r>
          </w:p>
        </w:tc>
      </w:tr>
      <w:tr w:rsidRPr="001E739A" w:rsidR="00F704EC" w:rsidTr="005C0BE3" w14:paraId="0DB0FAB8" w14:textId="77777777">
        <w:tc>
          <w:tcPr>
            <w:tcW w:w="3526" w:type="dxa"/>
          </w:tcPr>
          <w:p w:rsidRPr="001E739A" w:rsidR="00F704EC" w:rsidP="005C0BE3" w:rsidRDefault="00F704EC" w14:paraId="21D028F9" w14:textId="77777777">
            <w:pPr>
              <w:rPr>
                <w:color w:val="70AD47" w:themeColor="accent6"/>
                <w:lang w:val="nl-NL"/>
              </w:rPr>
            </w:pPr>
            <w:r w:rsidRPr="001E739A">
              <w:rPr>
                <w:color w:val="70AD47" w:themeColor="accent6"/>
                <w:lang w:val="nl-NL"/>
              </w:rPr>
              <w:t>Deliverable 2.1 - …</w:t>
            </w:r>
          </w:p>
        </w:tc>
        <w:tc>
          <w:tcPr>
            <w:tcW w:w="1856" w:type="dxa"/>
          </w:tcPr>
          <w:p w:rsidRPr="001E739A" w:rsidR="00F704EC" w:rsidP="005C0BE3" w:rsidRDefault="00F704EC" w14:paraId="49C0ADBA" w14:textId="77777777">
            <w:pPr>
              <w:rPr>
                <w:color w:val="70AD47" w:themeColor="accent6"/>
                <w:lang w:val="nl-NL"/>
              </w:rPr>
            </w:pPr>
          </w:p>
        </w:tc>
        <w:tc>
          <w:tcPr>
            <w:tcW w:w="1414" w:type="dxa"/>
          </w:tcPr>
          <w:p w:rsidRPr="001E739A" w:rsidR="00F704EC" w:rsidP="005C0BE3" w:rsidRDefault="00F704EC" w14:paraId="7FD5872B" w14:textId="77777777">
            <w:pPr>
              <w:rPr>
                <w:color w:val="70AD47" w:themeColor="accent6"/>
                <w:lang w:val="nl-NL"/>
              </w:rPr>
            </w:pPr>
          </w:p>
        </w:tc>
        <w:tc>
          <w:tcPr>
            <w:tcW w:w="2266" w:type="dxa"/>
          </w:tcPr>
          <w:p w:rsidRPr="001E739A" w:rsidR="00F704EC" w:rsidP="005C0BE3" w:rsidRDefault="00F704EC" w14:paraId="3DAF6B37" w14:textId="77777777">
            <w:pPr>
              <w:rPr>
                <w:color w:val="70AD47" w:themeColor="accent6"/>
                <w:lang w:val="nl-NL"/>
              </w:rPr>
            </w:pPr>
          </w:p>
        </w:tc>
      </w:tr>
      <w:tr w:rsidRPr="001E739A" w:rsidR="00D11ED5" w:rsidTr="005C0BE3" w14:paraId="3621566B" w14:textId="77777777">
        <w:tc>
          <w:tcPr>
            <w:tcW w:w="3526" w:type="dxa"/>
          </w:tcPr>
          <w:p w:rsidRPr="001E739A" w:rsidR="00D11ED5" w:rsidP="00D11ED5" w:rsidRDefault="00D11ED5" w14:paraId="72AF2D87" w14:textId="511633F6">
            <w:pPr>
              <w:rPr>
                <w:color w:val="70AD47" w:themeColor="accent6"/>
                <w:lang w:val="nl-NL"/>
              </w:rPr>
            </w:pPr>
            <w:r>
              <w:rPr>
                <w:color w:val="70AD47" w:themeColor="accent6"/>
                <w:lang w:val="nl-NL"/>
              </w:rPr>
              <w:t>Deliverable 2.X. – Einde-faseverslag</w:t>
            </w:r>
          </w:p>
        </w:tc>
        <w:tc>
          <w:tcPr>
            <w:tcW w:w="1856" w:type="dxa"/>
          </w:tcPr>
          <w:p w:rsidRPr="001E739A" w:rsidR="00D11ED5" w:rsidP="00D11ED5" w:rsidRDefault="00D11ED5" w14:paraId="45729944" w14:textId="77777777">
            <w:pPr>
              <w:rPr>
                <w:color w:val="70AD47" w:themeColor="accent6"/>
                <w:lang w:val="nl-NL"/>
              </w:rPr>
            </w:pPr>
          </w:p>
        </w:tc>
        <w:tc>
          <w:tcPr>
            <w:tcW w:w="1414" w:type="dxa"/>
          </w:tcPr>
          <w:p w:rsidRPr="001E739A" w:rsidR="00D11ED5" w:rsidP="00D11ED5" w:rsidRDefault="00D11ED5" w14:paraId="586E9DE4" w14:textId="77777777">
            <w:pPr>
              <w:rPr>
                <w:color w:val="70AD47" w:themeColor="accent6"/>
                <w:lang w:val="nl-NL"/>
              </w:rPr>
            </w:pPr>
          </w:p>
        </w:tc>
        <w:tc>
          <w:tcPr>
            <w:tcW w:w="2266" w:type="dxa"/>
          </w:tcPr>
          <w:p w:rsidRPr="001E739A" w:rsidR="00D11ED5" w:rsidP="00D11ED5" w:rsidRDefault="00D11ED5" w14:paraId="26AC2C04" w14:textId="77777777">
            <w:pPr>
              <w:rPr>
                <w:color w:val="70AD47" w:themeColor="accent6"/>
                <w:lang w:val="nl-NL"/>
              </w:rPr>
            </w:pPr>
          </w:p>
        </w:tc>
      </w:tr>
      <w:tr w:rsidRPr="001E739A" w:rsidR="00D11ED5" w:rsidTr="005C0BE3" w14:paraId="48F4448E" w14:textId="77777777">
        <w:tc>
          <w:tcPr>
            <w:tcW w:w="3526" w:type="dxa"/>
          </w:tcPr>
          <w:p w:rsidRPr="001E739A" w:rsidR="00D11ED5" w:rsidP="00D11ED5" w:rsidRDefault="00D11ED5" w14:paraId="598F213C" w14:textId="77777777">
            <w:pPr>
              <w:rPr>
                <w:color w:val="70AD47" w:themeColor="accent6"/>
                <w:lang w:val="nl-NL"/>
              </w:rPr>
            </w:pPr>
            <w:proofErr w:type="spellStart"/>
            <w:r w:rsidRPr="001E739A">
              <w:rPr>
                <w:color w:val="70AD47" w:themeColor="accent6"/>
                <w:lang w:val="nl-NL"/>
              </w:rPr>
              <w:t>Milestone</w:t>
            </w:r>
            <w:proofErr w:type="spellEnd"/>
            <w:r w:rsidRPr="001E739A">
              <w:rPr>
                <w:color w:val="70AD47" w:themeColor="accent6"/>
                <w:lang w:val="nl-NL"/>
              </w:rPr>
              <w:t xml:space="preserve"> 2.1 - …</w:t>
            </w:r>
          </w:p>
        </w:tc>
        <w:tc>
          <w:tcPr>
            <w:tcW w:w="1856" w:type="dxa"/>
          </w:tcPr>
          <w:p w:rsidRPr="001E739A" w:rsidR="00D11ED5" w:rsidP="00D11ED5" w:rsidRDefault="00D11ED5" w14:paraId="62FAE412" w14:textId="77777777">
            <w:pPr>
              <w:rPr>
                <w:color w:val="70AD47" w:themeColor="accent6"/>
                <w:lang w:val="nl-NL"/>
              </w:rPr>
            </w:pPr>
          </w:p>
        </w:tc>
        <w:tc>
          <w:tcPr>
            <w:tcW w:w="1414" w:type="dxa"/>
          </w:tcPr>
          <w:p w:rsidRPr="001E739A" w:rsidR="00D11ED5" w:rsidP="00D11ED5" w:rsidRDefault="00D11ED5" w14:paraId="4E0C683F" w14:textId="77777777">
            <w:pPr>
              <w:rPr>
                <w:color w:val="70AD47" w:themeColor="accent6"/>
                <w:lang w:val="nl-NL"/>
              </w:rPr>
            </w:pPr>
          </w:p>
        </w:tc>
        <w:tc>
          <w:tcPr>
            <w:tcW w:w="2266" w:type="dxa"/>
          </w:tcPr>
          <w:p w:rsidRPr="001E739A" w:rsidR="00D11ED5" w:rsidP="00D11ED5" w:rsidRDefault="00D11ED5" w14:paraId="4D080D55" w14:textId="77777777">
            <w:pPr>
              <w:rPr>
                <w:color w:val="70AD47" w:themeColor="accent6"/>
                <w:lang w:val="nl-NL"/>
              </w:rPr>
            </w:pPr>
          </w:p>
        </w:tc>
      </w:tr>
    </w:tbl>
    <w:p w:rsidRPr="007D7E80" w:rsidR="00F704EC" w:rsidP="00F704EC" w:rsidRDefault="00F704EC" w14:paraId="5DF6CAC9" w14:textId="77777777">
      <w:pPr>
        <w:jc w:val="both"/>
        <w:rPr>
          <w:lang w:val="nl-NL"/>
        </w:rPr>
      </w:pPr>
    </w:p>
    <w:p w:rsidR="00F704EC" w:rsidP="00F704EC" w:rsidRDefault="00F704EC" w14:paraId="5FCE5AA2" w14:textId="77777777">
      <w:pPr>
        <w:pStyle w:val="Kop3"/>
      </w:pPr>
      <w:bookmarkStart w:name="_Toc153557431" w:id="16"/>
      <w:r>
        <w:t>Derde fase: verdere ontwikkeling en doorgedreven testen</w:t>
      </w:r>
      <w:bookmarkEnd w:id="16"/>
    </w:p>
    <w:p w:rsidR="00F704EC" w:rsidP="00F704EC" w:rsidRDefault="00F704EC" w14:paraId="0A77DBFC" w14:textId="77777777">
      <w:pPr>
        <w:rPr>
          <w:lang w:val="nl-NL"/>
        </w:rPr>
      </w:pPr>
    </w:p>
    <w:p w:rsidR="00F704EC" w:rsidP="00F704EC" w:rsidRDefault="00F704EC" w14:paraId="333F11F0" w14:textId="77777777">
      <w:pPr>
        <w:jc w:val="both"/>
        <w:rPr>
          <w:lang w:val="nl-NL"/>
        </w:rPr>
      </w:pPr>
      <w:r>
        <w:rPr>
          <w:lang w:val="nl-NL"/>
        </w:rPr>
        <w:t>De indicatieve voorziene duur is: [</w:t>
      </w:r>
      <w:r w:rsidRPr="001E739A">
        <w:rPr>
          <w:highlight w:val="lightGray"/>
          <w:lang w:val="nl-NL"/>
        </w:rPr>
        <w:t>vul hier het aantal maanden in</w:t>
      </w:r>
      <w:r>
        <w:rPr>
          <w:lang w:val="nl-NL"/>
        </w:rPr>
        <w:t>] maanden.</w:t>
      </w:r>
    </w:p>
    <w:p w:rsidR="00F704EC" w:rsidP="00F704EC" w:rsidRDefault="00F704EC" w14:paraId="159FF14B" w14:textId="77777777">
      <w:pPr>
        <w:jc w:val="both"/>
        <w:rPr>
          <w:lang w:val="nl-NL"/>
        </w:rPr>
      </w:pPr>
      <w:r>
        <w:rPr>
          <w:lang w:val="nl-NL"/>
        </w:rPr>
        <w:t>Het voorziene budget voor deze fase is [</w:t>
      </w:r>
      <w:r w:rsidRPr="001E739A">
        <w:rPr>
          <w:highlight w:val="lightGray"/>
          <w:lang w:val="nl-NL"/>
        </w:rPr>
        <w:t>vul hier het voorziene budget in voor deze fase per Opdrachtnemer</w:t>
      </w:r>
      <w:r>
        <w:rPr>
          <w:lang w:val="nl-NL"/>
        </w:rPr>
        <w:t>] EUR per Opdrachtnemer.</w:t>
      </w:r>
    </w:p>
    <w:p w:rsidR="00F704EC" w:rsidP="00F704EC" w:rsidRDefault="00F704EC" w14:paraId="33F87A34" w14:textId="77777777">
      <w:pPr>
        <w:jc w:val="both"/>
        <w:rPr>
          <w:lang w:val="nl-NL"/>
        </w:rPr>
      </w:pPr>
    </w:p>
    <w:p w:rsidR="00F704EC" w:rsidP="00F704EC" w:rsidRDefault="00F704EC" w14:paraId="5E74D9F5" w14:textId="77777777">
      <w:pPr>
        <w:jc w:val="both"/>
        <w:rPr>
          <w:lang w:val="nl-NL"/>
        </w:rPr>
      </w:pPr>
      <w:r>
        <w:rPr>
          <w:lang w:val="nl-NL"/>
        </w:rPr>
        <w:t xml:space="preserve">In onderstaande tabel worden de respectievelijke verwachtingen weergegeven voor fase 3, met de verwachte </w:t>
      </w:r>
      <w:proofErr w:type="spellStart"/>
      <w:r>
        <w:rPr>
          <w:lang w:val="nl-NL"/>
        </w:rPr>
        <w:t>Milestones</w:t>
      </w:r>
      <w:proofErr w:type="spellEnd"/>
      <w:r>
        <w:rPr>
          <w:lang w:val="nl-NL"/>
        </w:rPr>
        <w:t xml:space="preserve"> en de op te leveren Deliverables.</w:t>
      </w:r>
    </w:p>
    <w:p w:rsidR="00F704EC" w:rsidP="00F704EC" w:rsidRDefault="00F704EC" w14:paraId="43DA6744" w14:textId="77777777">
      <w:pPr>
        <w:jc w:val="both"/>
        <w:rPr>
          <w:lang w:val="nl-NL"/>
        </w:rPr>
      </w:pPr>
    </w:p>
    <w:tbl>
      <w:tblPr>
        <w:tblStyle w:val="Tabelraster"/>
        <w:tblW w:w="0" w:type="auto"/>
        <w:tblLook w:val="04A0" w:firstRow="1" w:lastRow="0" w:firstColumn="1" w:lastColumn="0" w:noHBand="0" w:noVBand="1"/>
      </w:tblPr>
      <w:tblGrid>
        <w:gridCol w:w="3526"/>
        <w:gridCol w:w="1856"/>
        <w:gridCol w:w="1414"/>
        <w:gridCol w:w="2266"/>
      </w:tblGrid>
      <w:tr w:rsidRPr="001E739A" w:rsidR="00F704EC" w:rsidTr="005C0BE3" w14:paraId="01BDD533" w14:textId="77777777">
        <w:tc>
          <w:tcPr>
            <w:tcW w:w="3526" w:type="dxa"/>
          </w:tcPr>
          <w:p w:rsidRPr="001E739A" w:rsidR="00F704EC" w:rsidP="005C0BE3" w:rsidRDefault="00F704EC" w14:paraId="2CB87EAF" w14:textId="77777777">
            <w:pPr>
              <w:rPr>
                <w:color w:val="70AD47" w:themeColor="accent6"/>
                <w:lang w:val="nl-NL"/>
              </w:rPr>
            </w:pPr>
            <w:r w:rsidRPr="001E739A">
              <w:rPr>
                <w:color w:val="70AD47" w:themeColor="accent6"/>
                <w:lang w:val="nl-NL"/>
              </w:rPr>
              <w:t>Wat?</w:t>
            </w:r>
          </w:p>
        </w:tc>
        <w:tc>
          <w:tcPr>
            <w:tcW w:w="1856" w:type="dxa"/>
          </w:tcPr>
          <w:p w:rsidRPr="001E739A" w:rsidR="00F704EC" w:rsidP="005C0BE3" w:rsidRDefault="00F704EC" w14:paraId="3CE0D764" w14:textId="77777777">
            <w:pPr>
              <w:rPr>
                <w:color w:val="70AD47" w:themeColor="accent6"/>
                <w:lang w:val="nl-NL"/>
              </w:rPr>
            </w:pPr>
            <w:r w:rsidRPr="001E739A">
              <w:rPr>
                <w:color w:val="70AD47" w:themeColor="accent6"/>
                <w:lang w:val="nl-NL"/>
              </w:rPr>
              <w:t>Op te leveren tegen</w:t>
            </w:r>
          </w:p>
        </w:tc>
        <w:tc>
          <w:tcPr>
            <w:tcW w:w="1414" w:type="dxa"/>
          </w:tcPr>
          <w:p w:rsidRPr="001E739A" w:rsidR="00F704EC" w:rsidP="005C0BE3" w:rsidRDefault="00F704EC" w14:paraId="18B3ECAD" w14:textId="77777777">
            <w:pPr>
              <w:rPr>
                <w:color w:val="70AD47" w:themeColor="accent6"/>
                <w:lang w:val="nl-NL"/>
              </w:rPr>
            </w:pPr>
            <w:r w:rsidRPr="001E739A">
              <w:rPr>
                <w:color w:val="70AD47" w:themeColor="accent6"/>
                <w:lang w:val="nl-NL"/>
              </w:rPr>
              <w:t>Aan te leveren via</w:t>
            </w:r>
          </w:p>
        </w:tc>
        <w:tc>
          <w:tcPr>
            <w:tcW w:w="2266" w:type="dxa"/>
          </w:tcPr>
          <w:p w:rsidRPr="001E739A" w:rsidR="00F704EC" w:rsidP="005C0BE3" w:rsidRDefault="00F704EC" w14:paraId="498B580D" w14:textId="77777777">
            <w:pPr>
              <w:rPr>
                <w:color w:val="70AD47" w:themeColor="accent6"/>
                <w:lang w:val="nl-NL"/>
              </w:rPr>
            </w:pPr>
            <w:r w:rsidRPr="001E739A">
              <w:rPr>
                <w:color w:val="70AD47" w:themeColor="accent6"/>
                <w:lang w:val="nl-NL"/>
              </w:rPr>
              <w:t>Vorm</w:t>
            </w:r>
          </w:p>
        </w:tc>
      </w:tr>
      <w:tr w:rsidRPr="001E739A" w:rsidR="00F704EC" w:rsidTr="005C0BE3" w14:paraId="0763AFFC" w14:textId="77777777">
        <w:tc>
          <w:tcPr>
            <w:tcW w:w="3526" w:type="dxa"/>
          </w:tcPr>
          <w:p w:rsidRPr="001E739A" w:rsidR="00F704EC" w:rsidP="005C0BE3" w:rsidRDefault="00F704EC" w14:paraId="6AA8BD46" w14:textId="77777777">
            <w:pPr>
              <w:rPr>
                <w:color w:val="70AD47" w:themeColor="accent6"/>
                <w:lang w:val="nl-NL"/>
              </w:rPr>
            </w:pPr>
            <w:r w:rsidRPr="001E739A">
              <w:rPr>
                <w:color w:val="70AD47" w:themeColor="accent6"/>
                <w:lang w:val="nl-NL"/>
              </w:rPr>
              <w:t>Deliverable 3.1 - …</w:t>
            </w:r>
          </w:p>
        </w:tc>
        <w:tc>
          <w:tcPr>
            <w:tcW w:w="1856" w:type="dxa"/>
          </w:tcPr>
          <w:p w:rsidRPr="001E739A" w:rsidR="00F704EC" w:rsidP="005C0BE3" w:rsidRDefault="00F704EC" w14:paraId="667205AA" w14:textId="77777777">
            <w:pPr>
              <w:rPr>
                <w:color w:val="70AD47" w:themeColor="accent6"/>
                <w:lang w:val="nl-NL"/>
              </w:rPr>
            </w:pPr>
          </w:p>
        </w:tc>
        <w:tc>
          <w:tcPr>
            <w:tcW w:w="1414" w:type="dxa"/>
          </w:tcPr>
          <w:p w:rsidRPr="001E739A" w:rsidR="00F704EC" w:rsidP="005C0BE3" w:rsidRDefault="00F704EC" w14:paraId="3F50366E" w14:textId="77777777">
            <w:pPr>
              <w:rPr>
                <w:color w:val="70AD47" w:themeColor="accent6"/>
                <w:lang w:val="nl-NL"/>
              </w:rPr>
            </w:pPr>
          </w:p>
        </w:tc>
        <w:tc>
          <w:tcPr>
            <w:tcW w:w="2266" w:type="dxa"/>
          </w:tcPr>
          <w:p w:rsidRPr="001E739A" w:rsidR="00F704EC" w:rsidP="005C0BE3" w:rsidRDefault="00F704EC" w14:paraId="0344F47A" w14:textId="77777777">
            <w:pPr>
              <w:rPr>
                <w:color w:val="70AD47" w:themeColor="accent6"/>
                <w:lang w:val="nl-NL"/>
              </w:rPr>
            </w:pPr>
          </w:p>
        </w:tc>
      </w:tr>
      <w:tr w:rsidRPr="001E739A" w:rsidR="00D11ED5" w:rsidTr="005C0BE3" w14:paraId="2C0550A3" w14:textId="77777777">
        <w:tc>
          <w:tcPr>
            <w:tcW w:w="3526" w:type="dxa"/>
          </w:tcPr>
          <w:p w:rsidRPr="001E739A" w:rsidR="00D11ED5" w:rsidP="005C0BE3" w:rsidRDefault="00D11ED5" w14:paraId="33246A57" w14:textId="09A8625E">
            <w:pPr>
              <w:rPr>
                <w:color w:val="70AD47" w:themeColor="accent6"/>
                <w:lang w:val="nl-NL"/>
              </w:rPr>
            </w:pPr>
            <w:r>
              <w:rPr>
                <w:color w:val="70AD47" w:themeColor="accent6"/>
                <w:lang w:val="nl-NL"/>
              </w:rPr>
              <w:t>Deliverable 3.X. – Einde-faseverslag</w:t>
            </w:r>
          </w:p>
        </w:tc>
        <w:tc>
          <w:tcPr>
            <w:tcW w:w="1856" w:type="dxa"/>
          </w:tcPr>
          <w:p w:rsidRPr="001E739A" w:rsidR="00D11ED5" w:rsidP="005C0BE3" w:rsidRDefault="00D11ED5" w14:paraId="1710690B" w14:textId="77777777">
            <w:pPr>
              <w:rPr>
                <w:color w:val="70AD47" w:themeColor="accent6"/>
                <w:lang w:val="nl-NL"/>
              </w:rPr>
            </w:pPr>
          </w:p>
        </w:tc>
        <w:tc>
          <w:tcPr>
            <w:tcW w:w="1414" w:type="dxa"/>
          </w:tcPr>
          <w:p w:rsidRPr="001E739A" w:rsidR="00D11ED5" w:rsidP="005C0BE3" w:rsidRDefault="00D11ED5" w14:paraId="6B9A91E0" w14:textId="77777777">
            <w:pPr>
              <w:rPr>
                <w:color w:val="70AD47" w:themeColor="accent6"/>
                <w:lang w:val="nl-NL"/>
              </w:rPr>
            </w:pPr>
          </w:p>
        </w:tc>
        <w:tc>
          <w:tcPr>
            <w:tcW w:w="2266" w:type="dxa"/>
          </w:tcPr>
          <w:p w:rsidRPr="001E739A" w:rsidR="00D11ED5" w:rsidP="005C0BE3" w:rsidRDefault="00D11ED5" w14:paraId="23DB3823" w14:textId="77777777">
            <w:pPr>
              <w:rPr>
                <w:color w:val="70AD47" w:themeColor="accent6"/>
                <w:lang w:val="nl-NL"/>
              </w:rPr>
            </w:pPr>
          </w:p>
        </w:tc>
      </w:tr>
      <w:tr w:rsidRPr="001E739A" w:rsidR="00F704EC" w:rsidTr="005C0BE3" w14:paraId="0EC60A0E" w14:textId="77777777">
        <w:tc>
          <w:tcPr>
            <w:tcW w:w="3526" w:type="dxa"/>
          </w:tcPr>
          <w:p w:rsidRPr="001E739A" w:rsidR="00F704EC" w:rsidP="005C0BE3" w:rsidRDefault="00F704EC" w14:paraId="16630ADA" w14:textId="77777777">
            <w:pPr>
              <w:rPr>
                <w:color w:val="70AD47" w:themeColor="accent6"/>
                <w:lang w:val="nl-NL"/>
              </w:rPr>
            </w:pPr>
            <w:proofErr w:type="spellStart"/>
            <w:r w:rsidRPr="001E739A">
              <w:rPr>
                <w:color w:val="70AD47" w:themeColor="accent6"/>
                <w:lang w:val="nl-NL"/>
              </w:rPr>
              <w:t>Milestone</w:t>
            </w:r>
            <w:proofErr w:type="spellEnd"/>
            <w:r w:rsidRPr="001E739A">
              <w:rPr>
                <w:color w:val="70AD47" w:themeColor="accent6"/>
                <w:lang w:val="nl-NL"/>
              </w:rPr>
              <w:t xml:space="preserve"> 3.1 - …</w:t>
            </w:r>
          </w:p>
        </w:tc>
        <w:tc>
          <w:tcPr>
            <w:tcW w:w="1856" w:type="dxa"/>
          </w:tcPr>
          <w:p w:rsidRPr="001E739A" w:rsidR="00F704EC" w:rsidP="005C0BE3" w:rsidRDefault="00F704EC" w14:paraId="70A40F6B" w14:textId="77777777">
            <w:pPr>
              <w:rPr>
                <w:color w:val="70AD47" w:themeColor="accent6"/>
                <w:lang w:val="nl-NL"/>
              </w:rPr>
            </w:pPr>
          </w:p>
        </w:tc>
        <w:tc>
          <w:tcPr>
            <w:tcW w:w="1414" w:type="dxa"/>
          </w:tcPr>
          <w:p w:rsidRPr="001E739A" w:rsidR="00F704EC" w:rsidP="005C0BE3" w:rsidRDefault="00F704EC" w14:paraId="60F082B4" w14:textId="77777777">
            <w:pPr>
              <w:rPr>
                <w:color w:val="70AD47" w:themeColor="accent6"/>
                <w:lang w:val="nl-NL"/>
              </w:rPr>
            </w:pPr>
          </w:p>
        </w:tc>
        <w:tc>
          <w:tcPr>
            <w:tcW w:w="2266" w:type="dxa"/>
          </w:tcPr>
          <w:p w:rsidRPr="001E739A" w:rsidR="00F704EC" w:rsidP="005C0BE3" w:rsidRDefault="00F704EC" w14:paraId="05D31B2C" w14:textId="77777777">
            <w:pPr>
              <w:rPr>
                <w:color w:val="70AD47" w:themeColor="accent6"/>
                <w:lang w:val="nl-NL"/>
              </w:rPr>
            </w:pPr>
          </w:p>
        </w:tc>
      </w:tr>
    </w:tbl>
    <w:p w:rsidRPr="007D7E80" w:rsidR="007D7E80" w:rsidP="007D7E80" w:rsidRDefault="007D7E80" w14:paraId="58BB4FEE" w14:textId="77777777">
      <w:pPr>
        <w:rPr>
          <w:lang w:val="nl-NL"/>
        </w:rPr>
      </w:pPr>
    </w:p>
    <w:p w:rsidR="008D32B2" w:rsidP="008D32B2" w:rsidRDefault="008D32B2" w14:paraId="0C5F0AEB" w14:textId="05ECC567">
      <w:pPr>
        <w:pStyle w:val="Kop2"/>
      </w:pPr>
      <w:bookmarkStart w:name="_Toc153557432" w:id="17"/>
      <w:r>
        <w:t>De Afroep van de Deelcontracten</w:t>
      </w:r>
      <w:bookmarkEnd w:id="17"/>
    </w:p>
    <w:p w:rsidR="00BF4FE6" w:rsidP="00BF4FE6" w:rsidRDefault="00BF4FE6" w14:paraId="49E0F8EA" w14:textId="6730D0A9">
      <w:pPr>
        <w:jc w:val="both"/>
        <w:rPr>
          <w:lang w:val="nl-NL"/>
        </w:rPr>
      </w:pPr>
      <w:r>
        <w:rPr>
          <w:lang w:val="nl-NL"/>
        </w:rPr>
        <w:t>De wijze van de Afroep van de Deelcontracten wordt verder omschreven in de Raamovereenkomst.</w:t>
      </w:r>
    </w:p>
    <w:p w:rsidR="00BF4FE6" w:rsidP="00BF4FE6" w:rsidRDefault="00BF4FE6" w14:paraId="63B03F82" w14:textId="77777777">
      <w:pPr>
        <w:jc w:val="both"/>
        <w:rPr>
          <w:lang w:val="nl-NL"/>
        </w:rPr>
      </w:pPr>
    </w:p>
    <w:p w:rsidR="00BF4FE6" w:rsidP="00BF4FE6" w:rsidRDefault="00BF4FE6" w14:paraId="28C944E8" w14:textId="1607A536">
      <w:pPr>
        <w:jc w:val="both"/>
        <w:rPr>
          <w:lang w:val="nl-NL"/>
        </w:rPr>
      </w:pPr>
      <w:r>
        <w:rPr>
          <w:lang w:val="nl-NL"/>
        </w:rPr>
        <w:t xml:space="preserve">De </w:t>
      </w:r>
      <w:proofErr w:type="gramStart"/>
      <w:r>
        <w:rPr>
          <w:lang w:val="nl-NL"/>
        </w:rPr>
        <w:t>Aanbesteder /</w:t>
      </w:r>
      <w:proofErr w:type="gramEnd"/>
      <w:r>
        <w:rPr>
          <w:lang w:val="nl-NL"/>
        </w:rPr>
        <w:t xml:space="preserve"> Opdrachtgever beschikt over de mogelijkheid om in de Afroepdocumenten bijkomende informatie te verschaffen voor de respectievelijke fase waarop de Afroep betrekking heeft, alsook om bijkomende eisen op te nemen. </w:t>
      </w:r>
    </w:p>
    <w:p w:rsidR="00BF4FE6" w:rsidP="00BF4FE6" w:rsidRDefault="00BF4FE6" w14:paraId="1618794C" w14:textId="77777777">
      <w:pPr>
        <w:jc w:val="both"/>
        <w:rPr>
          <w:lang w:val="nl-NL"/>
        </w:rPr>
      </w:pPr>
    </w:p>
    <w:p w:rsidRPr="00BF4FE6" w:rsidR="00BF4FE6" w:rsidP="00BF4FE6" w:rsidRDefault="00BF4FE6" w14:paraId="5825E2EE" w14:textId="407FA7E4">
      <w:pPr>
        <w:jc w:val="both"/>
        <w:rPr>
          <w:lang w:val="nl-NL"/>
        </w:rPr>
      </w:pPr>
      <w:r>
        <w:rPr>
          <w:lang w:val="nl-NL"/>
        </w:rPr>
        <w:t>Het Afroepdocument kan afwijkingen inhouden ten opzichte van de Leidraad.</w:t>
      </w:r>
    </w:p>
    <w:p w:rsidR="003A1AEE" w:rsidP="00A60431" w:rsidRDefault="003A1AEE" w14:paraId="5BFC1E8F" w14:textId="485ED8BE">
      <w:pPr>
        <w:pStyle w:val="Kop1"/>
      </w:pPr>
      <w:bookmarkStart w:name="_Toc153557433" w:id="18"/>
      <w:r>
        <w:t>Identificatie van de actoren bij deze Opdracht</w:t>
      </w:r>
      <w:bookmarkEnd w:id="18"/>
    </w:p>
    <w:p w:rsidR="003A1AEE" w:rsidP="00A60431" w:rsidRDefault="008D32B2" w14:paraId="619F4D2E" w14:textId="64A7B75F">
      <w:pPr>
        <w:pStyle w:val="Kop2"/>
      </w:pPr>
      <w:bookmarkStart w:name="_Ref143784580" w:id="19"/>
      <w:bookmarkStart w:name="_Toc153557434" w:id="20"/>
      <w:r>
        <w:t>Aanbesteder</w:t>
      </w:r>
      <w:bookmarkEnd w:id="19"/>
      <w:bookmarkEnd w:id="20"/>
    </w:p>
    <w:p w:rsidR="00F704EC" w:rsidP="00F704EC" w:rsidRDefault="00F704EC" w14:paraId="0285E61B" w14:textId="77777777">
      <w:pPr>
        <w:rPr>
          <w:lang w:val="nl-NL"/>
        </w:rPr>
      </w:pPr>
      <w:r>
        <w:rPr>
          <w:lang w:val="nl-NL"/>
        </w:rPr>
        <w:t>De Opdracht wordt in de markt geplaatst door de volgende entiteiten, die optreden als Aanbesteder in het licht van deze procedure.</w:t>
      </w:r>
    </w:p>
    <w:p w:rsidR="00F704EC" w:rsidP="00F704EC" w:rsidRDefault="00F704EC" w14:paraId="65D9390D" w14:textId="77777777">
      <w:pPr>
        <w:rPr>
          <w:lang w:val="nl-NL"/>
        </w:rPr>
      </w:pPr>
    </w:p>
    <w:p w:rsidR="00F704EC" w:rsidP="00F704EC" w:rsidRDefault="00F704EC" w14:paraId="596E9E1C" w14:textId="77777777">
      <w:pPr>
        <w:rPr>
          <w:lang w:val="nl-NL"/>
        </w:rPr>
      </w:pPr>
      <w:r>
        <w:rPr>
          <w:lang w:val="nl-NL"/>
        </w:rPr>
        <w:t>[</w:t>
      </w:r>
      <w:r w:rsidRPr="001E739A">
        <w:rPr>
          <w:highlight w:val="lightGray"/>
          <w:lang w:val="nl-NL"/>
        </w:rPr>
        <w:t>Hier wordt de identiteit van de Aanbesteders vermeld</w:t>
      </w:r>
      <w:r>
        <w:rPr>
          <w:lang w:val="nl-NL"/>
        </w:rPr>
        <w:t>]</w:t>
      </w:r>
    </w:p>
    <w:p w:rsidR="00F704EC" w:rsidP="00F704EC" w:rsidRDefault="00F704EC" w14:paraId="03B488B8" w14:textId="77777777">
      <w:pPr>
        <w:rPr>
          <w:lang w:val="nl-NL"/>
        </w:rPr>
      </w:pPr>
    </w:p>
    <w:p w:rsidR="00F704EC" w:rsidP="00F704EC" w:rsidRDefault="00F704EC" w14:paraId="3FEDA794" w14:textId="77777777">
      <w:pPr>
        <w:rPr>
          <w:lang w:val="nl-NL"/>
        </w:rPr>
      </w:pPr>
      <w:r>
        <w:rPr>
          <w:lang w:val="nl-NL"/>
        </w:rPr>
        <w:t>De volgende entiteit wordt daarbij aangemerkt als Hoofdaanbesteder:</w:t>
      </w:r>
    </w:p>
    <w:p w:rsidR="00F704EC" w:rsidP="00F704EC" w:rsidRDefault="00F704EC" w14:paraId="1B429D1A" w14:textId="77777777">
      <w:pPr>
        <w:rPr>
          <w:lang w:val="nl-NL"/>
        </w:rPr>
      </w:pPr>
    </w:p>
    <w:p w:rsidR="00F704EC" w:rsidP="00F704EC" w:rsidRDefault="00F704EC" w14:paraId="6591BB18" w14:textId="77777777">
      <w:pPr>
        <w:rPr>
          <w:lang w:val="nl-NL"/>
        </w:rPr>
      </w:pPr>
      <w:r>
        <w:rPr>
          <w:lang w:val="nl-NL"/>
        </w:rPr>
        <w:t>[</w:t>
      </w:r>
      <w:r w:rsidRPr="001E739A">
        <w:rPr>
          <w:highlight w:val="lightGray"/>
          <w:lang w:val="nl-NL"/>
        </w:rPr>
        <w:t>Hier wordt de identiteit van de Hoofdaanbesteder vermeld</w:t>
      </w:r>
      <w:r>
        <w:rPr>
          <w:lang w:val="nl-NL"/>
        </w:rPr>
        <w:t>]</w:t>
      </w:r>
    </w:p>
    <w:p w:rsidR="003A1AEE" w:rsidP="00A60431" w:rsidRDefault="003A1AEE" w14:paraId="4FDF6D74" w14:textId="6BB127F3">
      <w:pPr>
        <w:pStyle w:val="Kop2"/>
      </w:pPr>
      <w:bookmarkStart w:name="_Toc153557435" w:id="21"/>
      <w:r>
        <w:t>Inschrijver</w:t>
      </w:r>
      <w:bookmarkEnd w:id="21"/>
    </w:p>
    <w:p w:rsidR="0074716D" w:rsidP="00A646E2" w:rsidRDefault="0074716D" w14:paraId="01FC6768" w14:textId="630F3D39">
      <w:pPr>
        <w:jc w:val="both"/>
        <w:rPr>
          <w:lang w:val="nl-NL"/>
        </w:rPr>
      </w:pPr>
      <w:r>
        <w:rPr>
          <w:lang w:val="nl-NL"/>
        </w:rPr>
        <w:t>De Inschrijver</w:t>
      </w:r>
      <w:r w:rsidR="00BF4FE6">
        <w:rPr>
          <w:lang w:val="nl-NL"/>
        </w:rPr>
        <w:t xml:space="preserve"> k</w:t>
      </w:r>
      <w:r w:rsidR="00A646E2">
        <w:rPr>
          <w:lang w:val="nl-NL"/>
        </w:rPr>
        <w:t>an zowel op zelfstandige basis een Offerte indienen als op basis van een Consortium. De Inschrijver kan bij zijn Offerte beroep doen op de draagkracht van derde entiteiten in het kader van de selectiecriteria en kan eveneens beroep doen op Onderaannemers onder de voorwaarden zoals hieronder omschreven.</w:t>
      </w:r>
    </w:p>
    <w:p w:rsidR="0074716D" w:rsidP="0074716D" w:rsidRDefault="0074716D" w14:paraId="2F63752E" w14:textId="6F5EBF1C">
      <w:pPr>
        <w:pStyle w:val="Kop3"/>
      </w:pPr>
      <w:bookmarkStart w:name="_Toc153557436" w:id="22"/>
      <w:r>
        <w:t>Consortium</w:t>
      </w:r>
      <w:bookmarkEnd w:id="22"/>
    </w:p>
    <w:p w:rsidR="0074716D" w:rsidP="00BF4FE6" w:rsidRDefault="0074716D" w14:paraId="63ABCFEE" w14:textId="1E552476">
      <w:pPr>
        <w:jc w:val="both"/>
      </w:pPr>
      <w:r>
        <w:t>De Inschrijver kan een Offerte indienen in de vorm van een Consortium.</w:t>
      </w:r>
      <w:r w:rsidR="00BF4FE6">
        <w:t xml:space="preserve"> In dat geval voegt de Inschrijver bij zijn Offerte het ingevulde Uniform Europees Aanbestedingsdocument (UEA) van zowel het Consortium als elk van de leden van het Consortium.</w:t>
      </w:r>
    </w:p>
    <w:p w:rsidR="00BF4FE6" w:rsidP="00BF4FE6" w:rsidRDefault="00BF4FE6" w14:paraId="3F91BBDB" w14:textId="1018ADE0">
      <w:pPr>
        <w:jc w:val="both"/>
      </w:pPr>
    </w:p>
    <w:p w:rsidR="00BF4FE6" w:rsidP="00BF4FE6" w:rsidRDefault="00BF4FE6" w14:paraId="47E7DD76" w14:textId="30D8A21D">
      <w:pPr>
        <w:jc w:val="both"/>
      </w:pPr>
      <w:r>
        <w:t>Het Consortium duidt onder haar leden een Hoofdinschrijver aan die wordt aangeduid in de Offerte en die de Offerte tevens zal indienen namens en voor de andere leden van het Consortium.</w:t>
      </w:r>
    </w:p>
    <w:p w:rsidR="00BF4FE6" w:rsidP="00BF4FE6" w:rsidRDefault="00BF4FE6" w14:paraId="02674543" w14:textId="77777777">
      <w:pPr>
        <w:jc w:val="both"/>
      </w:pPr>
    </w:p>
    <w:p w:rsidRPr="0074716D" w:rsidR="00BF4FE6" w:rsidP="00BF4FE6" w:rsidRDefault="00BF4FE6" w14:paraId="6EF034AF" w14:textId="4BE87B26">
      <w:pPr>
        <w:jc w:val="both"/>
      </w:pPr>
      <w:r>
        <w:t xml:space="preserve">De leden van het Consortium mogen zich niet bevinden in één van de uitsluitingsgevallen zoals bepaald </w:t>
      </w:r>
      <w:r>
        <w:rPr>
          <w:lang w:val="nl-NL"/>
        </w:rPr>
        <w:t xml:space="preserve">onder punt </w:t>
      </w:r>
      <w:r>
        <w:rPr>
          <w:lang w:val="nl-NL"/>
        </w:rPr>
        <w:fldChar w:fldCharType="begin"/>
      </w:r>
      <w:r>
        <w:rPr>
          <w:lang w:val="nl-NL"/>
        </w:rPr>
        <w:instrText xml:space="preserve"> REF _Ref143539908 \r \h </w:instrText>
      </w:r>
      <w:r>
        <w:rPr>
          <w:lang w:val="nl-NL"/>
        </w:rPr>
      </w:r>
      <w:r>
        <w:rPr>
          <w:lang w:val="nl-NL"/>
        </w:rPr>
        <w:fldChar w:fldCharType="separate"/>
      </w:r>
      <w:r w:rsidR="005A1A38">
        <w:rPr>
          <w:lang w:val="nl-NL"/>
        </w:rPr>
        <w:t>VI.1</w:t>
      </w:r>
      <w:r>
        <w:rPr>
          <w:lang w:val="nl-NL"/>
        </w:rPr>
        <w:fldChar w:fldCharType="end"/>
      </w:r>
      <w:r>
        <w:rPr>
          <w:lang w:val="nl-NL"/>
        </w:rPr>
        <w:t>.</w:t>
      </w:r>
    </w:p>
    <w:p w:rsidR="0074716D" w:rsidP="0074716D" w:rsidRDefault="0074716D" w14:paraId="317552D1" w14:textId="1EF4C62D">
      <w:pPr>
        <w:pStyle w:val="Kop3"/>
      </w:pPr>
      <w:bookmarkStart w:name="_Toc153557437" w:id="23"/>
      <w:r>
        <w:t>Draagkracht derde entiteiten in het kader van de selectiecriteria</w:t>
      </w:r>
      <w:bookmarkEnd w:id="23"/>
    </w:p>
    <w:p w:rsidR="0074716D" w:rsidP="00435BAB" w:rsidRDefault="00435BAB" w14:paraId="6C411A82" w14:textId="50471C8E">
      <w:pPr>
        <w:jc w:val="both"/>
        <w:rPr>
          <w:lang w:val="nl-NL"/>
        </w:rPr>
      </w:pPr>
      <w:r>
        <w:rPr>
          <w:lang w:val="nl-NL"/>
        </w:rPr>
        <w:t xml:space="preserve">Indien een Inschrijver beroep doet op een Onderaannemer waarbij hij beroep doet op de draagkracht ervan, dan dient </w:t>
      </w:r>
    </w:p>
    <w:p w:rsidR="00435BAB" w:rsidP="00435BAB" w:rsidRDefault="00435BAB" w14:paraId="2A096759" w14:textId="77777777">
      <w:pPr>
        <w:jc w:val="both"/>
        <w:rPr>
          <w:lang w:val="nl-NL"/>
        </w:rPr>
      </w:pPr>
    </w:p>
    <w:p w:rsidR="00435BAB" w:rsidP="00435BAB" w:rsidRDefault="00435BAB" w14:paraId="1A3A43CF" w14:textId="30ADF6B4">
      <w:pPr>
        <w:jc w:val="both"/>
        <w:rPr>
          <w:lang w:val="nl-NL"/>
        </w:rPr>
      </w:pPr>
      <w:r>
        <w:rPr>
          <w:lang w:val="nl-NL"/>
        </w:rPr>
        <w:t xml:space="preserve">Een derde entiteit mag zich niet bevinden in één van de uitsluitingsgevallen zoals bepaald onder punt </w:t>
      </w:r>
      <w:r>
        <w:rPr>
          <w:lang w:val="nl-NL"/>
        </w:rPr>
        <w:fldChar w:fldCharType="begin"/>
      </w:r>
      <w:r>
        <w:rPr>
          <w:lang w:val="nl-NL"/>
        </w:rPr>
        <w:instrText xml:space="preserve"> REF _Ref143539908 \r \h </w:instrText>
      </w:r>
      <w:r>
        <w:rPr>
          <w:lang w:val="nl-NL"/>
        </w:rPr>
      </w:r>
      <w:r>
        <w:rPr>
          <w:lang w:val="nl-NL"/>
        </w:rPr>
        <w:fldChar w:fldCharType="separate"/>
      </w:r>
      <w:r w:rsidR="005A1A38">
        <w:rPr>
          <w:lang w:val="nl-NL"/>
        </w:rPr>
        <w:t>VI.1</w:t>
      </w:r>
      <w:r>
        <w:rPr>
          <w:lang w:val="nl-NL"/>
        </w:rPr>
        <w:fldChar w:fldCharType="end"/>
      </w:r>
      <w:r>
        <w:rPr>
          <w:lang w:val="nl-NL"/>
        </w:rPr>
        <w:t>.</w:t>
      </w:r>
    </w:p>
    <w:p w:rsidR="00577C2E" w:rsidP="00435BAB" w:rsidRDefault="00577C2E" w14:paraId="5C795980" w14:textId="77777777">
      <w:pPr>
        <w:jc w:val="both"/>
        <w:rPr>
          <w:lang w:val="nl-NL"/>
        </w:rPr>
      </w:pPr>
    </w:p>
    <w:p w:rsidR="00577C2E" w:rsidP="001A734C" w:rsidRDefault="00577C2E" w14:paraId="4F72C994" w14:textId="325FB7E9">
      <w:pPr>
        <w:jc w:val="both"/>
        <w:rPr>
          <w:lang w:val="nl-NL"/>
        </w:rPr>
      </w:pPr>
      <w:r>
        <w:rPr>
          <w:lang w:val="nl-NL"/>
        </w:rPr>
        <w:t>De Inschrijver voegt bij zijn Offerte het formulier verva</w:t>
      </w:r>
      <w:r w:rsidR="001A734C">
        <w:rPr>
          <w:lang w:val="nl-NL"/>
        </w:rPr>
        <w:t xml:space="preserve">t in </w:t>
      </w:r>
      <w:r w:rsidR="001A734C">
        <w:rPr>
          <w:lang w:val="nl-NL"/>
        </w:rPr>
        <w:fldChar w:fldCharType="begin"/>
      </w:r>
      <w:r w:rsidR="001A734C">
        <w:rPr>
          <w:lang w:val="nl-NL"/>
        </w:rPr>
        <w:instrText xml:space="preserve"> REF _Ref153548308 \h </w:instrText>
      </w:r>
      <w:r w:rsidR="001A734C">
        <w:rPr>
          <w:lang w:val="nl-NL"/>
        </w:rPr>
      </w:r>
      <w:r w:rsidR="001A734C">
        <w:rPr>
          <w:lang w:val="nl-NL"/>
        </w:rPr>
        <w:fldChar w:fldCharType="separate"/>
      </w:r>
      <w:r w:rsidR="005A1A38">
        <w:t>Bijlage 2. – Verbintenis draagkracht derde entiteiten</w:t>
      </w:r>
      <w:r w:rsidR="001A734C">
        <w:rPr>
          <w:lang w:val="nl-NL"/>
        </w:rPr>
        <w:fldChar w:fldCharType="end"/>
      </w:r>
      <w:r w:rsidR="001A734C">
        <w:rPr>
          <w:lang w:val="nl-NL"/>
        </w:rPr>
        <w:t>.</w:t>
      </w:r>
    </w:p>
    <w:p w:rsidR="00577C2E" w:rsidP="00435BAB" w:rsidRDefault="00577C2E" w14:paraId="6952B2F7" w14:textId="77777777">
      <w:pPr>
        <w:jc w:val="both"/>
        <w:rPr>
          <w:lang w:val="nl-NL"/>
        </w:rPr>
      </w:pPr>
    </w:p>
    <w:p w:rsidRPr="0074716D" w:rsidR="00577C2E" w:rsidP="00435BAB" w:rsidRDefault="00577C2E" w14:paraId="6C016BD0" w14:textId="71F34557">
      <w:pPr>
        <w:jc w:val="both"/>
        <w:rPr>
          <w:lang w:val="nl-NL"/>
        </w:rPr>
      </w:pPr>
      <w:r>
        <w:rPr>
          <w:lang w:val="nl-NL"/>
        </w:rPr>
        <w:t>De Inschrijver voegt bij zijn Offerte een ingevuld Uniform Europees Aanbestedingsdocument (UEA) van elk van de derde entiteiten op wiens draagkracht hij beroep doet.</w:t>
      </w:r>
    </w:p>
    <w:p w:rsidR="0074716D" w:rsidP="0074716D" w:rsidRDefault="0074716D" w14:paraId="43357E4D" w14:textId="293702E4">
      <w:pPr>
        <w:pStyle w:val="Kop3"/>
      </w:pPr>
      <w:bookmarkStart w:name="_Toc153557438" w:id="24"/>
      <w:r>
        <w:t>Onderaannemers</w:t>
      </w:r>
      <w:bookmarkEnd w:id="24"/>
    </w:p>
    <w:p w:rsidR="0074716D" w:rsidP="00435BAB" w:rsidRDefault="0074716D" w14:paraId="3922F8AF" w14:textId="2920ACE0">
      <w:pPr>
        <w:jc w:val="both"/>
        <w:rPr>
          <w:lang w:val="nl-NL"/>
        </w:rPr>
      </w:pPr>
      <w:r>
        <w:rPr>
          <w:lang w:val="nl-NL"/>
        </w:rPr>
        <w:t>De Inschrijver duidt in zijn Offerte ook de Onderaannemers aan die zullen instaan voor de uitvoering van de Opdracht</w:t>
      </w:r>
      <w:r w:rsidR="00435BAB">
        <w:rPr>
          <w:lang w:val="nl-NL"/>
        </w:rPr>
        <w:t>.</w:t>
      </w:r>
      <w:r w:rsidR="00BF4FE6">
        <w:rPr>
          <w:lang w:val="nl-NL"/>
        </w:rPr>
        <w:t xml:space="preserve"> Voor de uitvoering van de Opdracht mag de Inschrijver zich enkel beroepen op de Onderaannemers die hij vermeld heeft in zijn Offerte, dan wel indien deze later zouden worden toegevoegd, nadat deze zijn goedgekeurd door de Opdrachtgever.</w:t>
      </w:r>
    </w:p>
    <w:p w:rsidR="00BF4FE6" w:rsidP="00435BAB" w:rsidRDefault="00BF4FE6" w14:paraId="1AD62D68" w14:textId="77777777">
      <w:pPr>
        <w:jc w:val="both"/>
        <w:rPr>
          <w:lang w:val="nl-NL"/>
        </w:rPr>
      </w:pPr>
    </w:p>
    <w:p w:rsidRPr="00BF4FE6" w:rsidR="00BF4FE6" w:rsidP="00435BAB" w:rsidRDefault="00BF4FE6" w14:paraId="6DC07C20" w14:textId="74323A7B">
      <w:pPr>
        <w:jc w:val="both"/>
      </w:pPr>
      <w:r>
        <w:rPr>
          <w:lang w:val="nl-NL"/>
        </w:rPr>
        <w:t xml:space="preserve">De Inschrijver kan maximaal vijftig procent (50%) van de diensten </w:t>
      </w:r>
      <w:r>
        <w:t>die hij dient te verrichten in het kader van de Opdracht in onderaanneming geven. Indien uit de Offerte blijkt dat er een groter percentage in onderaanneming wordt gegeven, dan wordt de Offerte van de Inschrijver geweerd omwille van haar onregelmatigheid.</w:t>
      </w:r>
    </w:p>
    <w:p w:rsidR="00577C2E" w:rsidP="00435BAB" w:rsidRDefault="00577C2E" w14:paraId="098BC53F" w14:textId="77777777">
      <w:pPr>
        <w:jc w:val="both"/>
        <w:rPr>
          <w:lang w:val="nl-NL"/>
        </w:rPr>
      </w:pPr>
    </w:p>
    <w:p w:rsidR="00435BAB" w:rsidP="00435BAB" w:rsidRDefault="00435BAB" w14:paraId="5FB387B0" w14:textId="5129DCDC">
      <w:pPr>
        <w:jc w:val="both"/>
        <w:rPr>
          <w:lang w:val="nl-NL"/>
        </w:rPr>
      </w:pPr>
      <w:r>
        <w:rPr>
          <w:lang w:val="nl-NL"/>
        </w:rPr>
        <w:t xml:space="preserve">Een Onderaannemer mag zich niet bevinden in één van de uitsluitingsgevallen zoals bepaald onder punt </w:t>
      </w:r>
      <w:r>
        <w:rPr>
          <w:lang w:val="nl-NL"/>
        </w:rPr>
        <w:fldChar w:fldCharType="begin"/>
      </w:r>
      <w:r>
        <w:rPr>
          <w:lang w:val="nl-NL"/>
        </w:rPr>
        <w:instrText xml:space="preserve"> REF _Ref143539913 \r \h </w:instrText>
      </w:r>
      <w:r>
        <w:rPr>
          <w:lang w:val="nl-NL"/>
        </w:rPr>
      </w:r>
      <w:r>
        <w:rPr>
          <w:lang w:val="nl-NL"/>
        </w:rPr>
        <w:fldChar w:fldCharType="separate"/>
      </w:r>
      <w:r w:rsidR="005A1A38">
        <w:rPr>
          <w:lang w:val="nl-NL"/>
        </w:rPr>
        <w:t>VI.1</w:t>
      </w:r>
      <w:r>
        <w:rPr>
          <w:lang w:val="nl-NL"/>
        </w:rPr>
        <w:fldChar w:fldCharType="end"/>
      </w:r>
      <w:r>
        <w:rPr>
          <w:lang w:val="nl-NL"/>
        </w:rPr>
        <w:t>.</w:t>
      </w:r>
    </w:p>
    <w:p w:rsidR="00577C2E" w:rsidP="00435BAB" w:rsidRDefault="00577C2E" w14:paraId="6547E6FB" w14:textId="77777777">
      <w:pPr>
        <w:jc w:val="both"/>
        <w:rPr>
          <w:lang w:val="nl-NL"/>
        </w:rPr>
      </w:pPr>
    </w:p>
    <w:p w:rsidRPr="0074716D" w:rsidR="00577C2E" w:rsidP="00435BAB" w:rsidRDefault="00577C2E" w14:paraId="329B7752" w14:textId="7697889C">
      <w:pPr>
        <w:jc w:val="both"/>
        <w:rPr>
          <w:lang w:val="nl-NL"/>
        </w:rPr>
      </w:pPr>
      <w:r>
        <w:rPr>
          <w:lang w:val="nl-NL"/>
        </w:rPr>
        <w:t>De Inschrijver voegt bij zijn Offerte een ingevuld Uniform Europees Aanbestedingsdocument (UEA) van elk van de Onderaannemers die hij inzet voor de uitvoering van de Opdracht.</w:t>
      </w:r>
    </w:p>
    <w:p w:rsidR="003A1AEE" w:rsidP="00A60431" w:rsidRDefault="003A1AEE" w14:paraId="757A5AC5" w14:textId="7769E3DB">
      <w:pPr>
        <w:pStyle w:val="Kop1"/>
      </w:pPr>
      <w:bookmarkStart w:name="_Toc153557439" w:id="25"/>
      <w:r>
        <w:t>Procedurele bepalingen</w:t>
      </w:r>
      <w:bookmarkEnd w:id="25"/>
    </w:p>
    <w:p w:rsidR="0074716D" w:rsidP="0074716D" w:rsidRDefault="003A1AEE" w14:paraId="558392B1" w14:textId="321FB902">
      <w:pPr>
        <w:pStyle w:val="Kop2"/>
      </w:pPr>
      <w:bookmarkStart w:name="_Ref143539886" w:id="26"/>
      <w:bookmarkStart w:name="_Ref143539896" w:id="27"/>
      <w:bookmarkStart w:name="_Ref143539900" w:id="28"/>
      <w:bookmarkStart w:name="_Ref143539908" w:id="29"/>
      <w:bookmarkStart w:name="_Ref143539913" w:id="30"/>
      <w:bookmarkStart w:name="_Toc153557440" w:id="31"/>
      <w:r>
        <w:t>Toegangs</w:t>
      </w:r>
      <w:r w:rsidR="00415F72">
        <w:t>recht</w:t>
      </w:r>
      <w:bookmarkEnd w:id="26"/>
      <w:bookmarkEnd w:id="27"/>
      <w:bookmarkEnd w:id="28"/>
      <w:bookmarkEnd w:id="29"/>
      <w:bookmarkEnd w:id="30"/>
      <w:bookmarkEnd w:id="31"/>
    </w:p>
    <w:p w:rsidR="00132D5F" w:rsidP="00132D5F" w:rsidRDefault="00132D5F" w14:paraId="0E0A2B1F" w14:textId="71FAE512">
      <w:pPr>
        <w:jc w:val="both"/>
        <w:rPr>
          <w:lang w:val="nl-NL"/>
        </w:rPr>
      </w:pPr>
      <w:r>
        <w:rPr>
          <w:lang w:val="nl-NL"/>
        </w:rPr>
        <w:t>Hoewel deze Opdracht niet onderworpen is aan de bepalingen van de wet van 17 juni 2016 inzake overheidsopdrachten, wordt het toegangsrecht in het kader van deze procedure op analoge wijze toegepast.</w:t>
      </w:r>
    </w:p>
    <w:p w:rsidR="00132D5F" w:rsidP="00132D5F" w:rsidRDefault="00132D5F" w14:paraId="468ADF75" w14:textId="77777777">
      <w:pPr>
        <w:jc w:val="both"/>
        <w:rPr>
          <w:lang w:val="nl-NL"/>
        </w:rPr>
      </w:pPr>
    </w:p>
    <w:p w:rsidR="00132D5F" w:rsidP="00415F72" w:rsidRDefault="00132D5F" w14:paraId="0D9107FE" w14:textId="07461043">
      <w:pPr>
        <w:jc w:val="both"/>
        <w:rPr>
          <w:lang w:val="nl-NL"/>
        </w:rPr>
      </w:pPr>
      <w:r>
        <w:rPr>
          <w:lang w:val="nl-NL"/>
        </w:rPr>
        <w:t>De Inschrijver mag zich niet bevinden in één van de gevallen bepaald in artikel</w:t>
      </w:r>
      <w:r w:rsidR="00415F72">
        <w:rPr>
          <w:lang w:val="nl-NL"/>
        </w:rPr>
        <w:t>en 67-69 van de wet van 17 juni 2016 inzake overheidsopdrachten.</w:t>
      </w:r>
    </w:p>
    <w:p w:rsidR="00132D5F" w:rsidP="00132D5F" w:rsidRDefault="00132D5F" w14:paraId="01CC7032" w14:textId="77777777">
      <w:pPr>
        <w:rPr>
          <w:lang w:val="nl-NL"/>
        </w:rPr>
      </w:pPr>
    </w:p>
    <w:p w:rsidR="00132D5F" w:rsidP="00132D5F" w:rsidRDefault="00132D5F" w14:paraId="5A7650EC" w14:textId="1E6E16CE">
      <w:pPr>
        <w:jc w:val="both"/>
        <w:rPr>
          <w:lang w:val="nl-NL"/>
        </w:rPr>
      </w:pPr>
      <w:r>
        <w:rPr>
          <w:lang w:val="nl-NL"/>
        </w:rPr>
        <w:t xml:space="preserve">De Inschrijver ondertekent </w:t>
      </w:r>
      <w:r w:rsidR="00510974">
        <w:rPr>
          <w:lang w:val="nl-NL"/>
        </w:rPr>
        <w:t>het Uniform Europees Aanbestedingsdocument UEA</w:t>
      </w:r>
      <w:r>
        <w:rPr>
          <w:lang w:val="nl-NL"/>
        </w:rPr>
        <w:t xml:space="preserve"> en maakt een uittreksel van het strafregister over van zowel de onderneming op zich, als van de bestuurders van de onderneming.</w:t>
      </w:r>
    </w:p>
    <w:p w:rsidR="00415F72" w:rsidP="00132D5F" w:rsidRDefault="00415F72" w14:paraId="2E83ACF0" w14:textId="77777777">
      <w:pPr>
        <w:jc w:val="both"/>
        <w:rPr>
          <w:lang w:val="nl-NL"/>
        </w:rPr>
      </w:pPr>
    </w:p>
    <w:p w:rsidRPr="00132D5F" w:rsidR="00415F72" w:rsidP="00132D5F" w:rsidRDefault="00415F72" w14:paraId="5D2291C2" w14:textId="2BD652DF">
      <w:pPr>
        <w:jc w:val="both"/>
        <w:rPr>
          <w:lang w:val="nl-NL"/>
        </w:rPr>
      </w:pPr>
      <w:r>
        <w:rPr>
          <w:lang w:val="nl-NL"/>
        </w:rPr>
        <w:t>De Offerte wordt geweerd indien de Inschrijver zich in één van de gevallen bevindt zoals hierboven bepaald, behoudens het geval waarbij de Inschrijver corrigerende maatregelen aantoont zoals bedoeld in artikel 70 van de wet van 17 juni 2016 inzake overheidsopdrachten.</w:t>
      </w:r>
    </w:p>
    <w:p w:rsidR="00415F72" w:rsidP="00A60431" w:rsidRDefault="00415F72" w14:paraId="56029CBA" w14:textId="2D17AC60">
      <w:pPr>
        <w:pStyle w:val="Kop2"/>
      </w:pPr>
      <w:bookmarkStart w:name="_Toc153557441" w:id="32"/>
      <w:r>
        <w:t>Belangenconflict</w:t>
      </w:r>
      <w:bookmarkEnd w:id="32"/>
    </w:p>
    <w:p w:rsidR="00415F72" w:rsidP="00415F72" w:rsidRDefault="00415F72" w14:paraId="34E5F1E3" w14:textId="08F8A935">
      <w:pPr>
        <w:jc w:val="both"/>
        <w:rPr>
          <w:lang w:val="nl-NL"/>
        </w:rPr>
      </w:pPr>
      <w:r>
        <w:rPr>
          <w:lang w:val="nl-NL"/>
        </w:rPr>
        <w:t>De Inschrijver wordt uitgesloten van de procedure indien hij zich bevindt in één van de gevallen die een belangenconflict uitmaken zoals bedoeld in artikel 6 van de wet van 17 juni 2016 inzake overheidsopdrachten in het geval dat het belangenconflict niet kan worden verholpen, door andere, minder ingrijpende maatregelen.</w:t>
      </w:r>
    </w:p>
    <w:p w:rsidR="00415F72" w:rsidP="00415F72" w:rsidRDefault="00415F72" w14:paraId="3B66610F" w14:textId="45E73F71">
      <w:pPr>
        <w:jc w:val="both"/>
        <w:rPr>
          <w:lang w:val="nl-NL"/>
        </w:rPr>
      </w:pPr>
    </w:p>
    <w:p w:rsidRPr="00415F72" w:rsidR="00415F72" w:rsidP="00415F72" w:rsidRDefault="00415F72" w14:paraId="7E39F632" w14:textId="5B166FB4">
      <w:pPr>
        <w:jc w:val="both"/>
        <w:rPr>
          <w:lang w:val="nl-NL"/>
        </w:rPr>
      </w:pPr>
      <w:r>
        <w:rPr>
          <w:lang w:val="nl-NL"/>
        </w:rPr>
        <w:t>Indien er sprake is van een belangenconflict in de zin van artikel 6 van de wet van 17 juni 2016 inzake overheidsopdrachten, dan dient de Inschrijver de Hoofdaanbesteder hiervan onverwijld in kennis te stellen.</w:t>
      </w:r>
    </w:p>
    <w:p w:rsidR="00577C2E" w:rsidP="00415F72" w:rsidRDefault="003A1AEE" w14:paraId="19AE56BA" w14:textId="3D9D6C7E">
      <w:pPr>
        <w:pStyle w:val="Kop2"/>
      </w:pPr>
      <w:bookmarkStart w:name="_Toc153557442" w:id="33"/>
      <w:r>
        <w:t>Selectiecriteria</w:t>
      </w:r>
      <w:bookmarkEnd w:id="33"/>
    </w:p>
    <w:p w:rsidR="00D11ED5" w:rsidP="00F704EC" w:rsidRDefault="00F704EC" w14:paraId="39895ABC" w14:textId="5DF950B9">
      <w:pPr>
        <w:jc w:val="both"/>
        <w:rPr>
          <w:color w:val="FF0000"/>
          <w:lang w:val="nl-NL"/>
        </w:rPr>
      </w:pPr>
      <w:r w:rsidRPr="001E739A">
        <w:rPr>
          <w:color w:val="FF0000"/>
          <w:lang w:val="nl-NL"/>
        </w:rPr>
        <w:t>In dit onderdeel worden de selectiecriteria vermeld op basis waarvan een Inschrijver zal worden geselecteerd. De selectiecriteria dienen ertoe om een betrouwbare contractspartij te kiezen en peilen naar de financiële en economische draagkracht, de beroepsbekwaamheid en de technische bekwaamheid van de Inschrijver. Er kan bijvoorbeeld gepeild worden naar referenties van eerdere projecten en dergelijke meer. Ook kan een selectiecriterium betrekking hebben op de ervaring van het personeel dat zal worden ingezet voor de uitvoering van de Opdracht en dergelijke meer.</w:t>
      </w:r>
    </w:p>
    <w:p w:rsidR="00D11ED5" w:rsidP="00F704EC" w:rsidRDefault="00D11ED5" w14:paraId="0C673BBE" w14:textId="63625E89">
      <w:pPr>
        <w:jc w:val="both"/>
        <w:rPr>
          <w:color w:val="FF0000"/>
          <w:lang w:val="nl-NL"/>
        </w:rPr>
      </w:pPr>
    </w:p>
    <w:p w:rsidR="00D11ED5" w:rsidP="00F704EC" w:rsidRDefault="00D11ED5" w14:paraId="385CCE87" w14:textId="6B641B37">
      <w:pPr>
        <w:jc w:val="both"/>
        <w:rPr>
          <w:color w:val="FF0000"/>
          <w:lang w:val="nl-NL"/>
        </w:rPr>
      </w:pPr>
      <w:r>
        <w:rPr>
          <w:color w:val="FF0000"/>
          <w:lang w:val="nl-NL"/>
        </w:rPr>
        <w:t>Er wordt een voorstel geformuleerd naar de selectiecriteria toe. Belangrijk is echter dat deze verder worden afgestemd op het eigenlijke voorwerp van de Opdracht, alsook naar de waarde van de Opdracht.</w:t>
      </w:r>
    </w:p>
    <w:p w:rsidR="00D11ED5" w:rsidP="00F704EC" w:rsidRDefault="00D11ED5" w14:paraId="761A862B" w14:textId="77777777">
      <w:pPr>
        <w:jc w:val="both"/>
        <w:rPr>
          <w:color w:val="FF0000"/>
          <w:lang w:val="nl-NL"/>
        </w:rPr>
      </w:pPr>
    </w:p>
    <w:p w:rsidRPr="00301946" w:rsidR="00301946" w:rsidP="00301946" w:rsidRDefault="00301946" w14:paraId="68723442" w14:textId="77777777">
      <w:pPr>
        <w:pStyle w:val="Kop3"/>
        <w:rPr>
          <w:color w:val="70AD47" w:themeColor="accent6"/>
          <w:lang w:bidi="nl-BE"/>
        </w:rPr>
      </w:pPr>
      <w:bookmarkStart w:name="_Toc153557443" w:id="34"/>
      <w:r w:rsidRPr="00301946">
        <w:rPr>
          <w:color w:val="70AD47" w:themeColor="accent6"/>
          <w:lang w:bidi="nl-BE"/>
        </w:rPr>
        <w:t>Economische en financiële draagkracht</w:t>
      </w:r>
      <w:bookmarkEnd w:id="34"/>
    </w:p>
    <w:p w:rsidRPr="00301946" w:rsidR="00301946" w:rsidP="00301946" w:rsidRDefault="00301946" w14:paraId="004BB6CD" w14:textId="462E0A1D">
      <w:pPr>
        <w:jc w:val="both"/>
        <w:rPr>
          <w:color w:val="70AD47" w:themeColor="accent6"/>
          <w:lang w:val="nl-NL" w:bidi="nl-BE"/>
        </w:rPr>
      </w:pPr>
      <w:r w:rsidRPr="00301946">
        <w:rPr>
          <w:color w:val="70AD47" w:themeColor="accent6"/>
          <w:lang w:val="nl-NL" w:bidi="nl-BE"/>
        </w:rPr>
        <w:t xml:space="preserve">De </w:t>
      </w:r>
      <w:r>
        <w:rPr>
          <w:color w:val="70AD47" w:themeColor="accent6"/>
          <w:lang w:val="nl-NL" w:bidi="nl-BE"/>
        </w:rPr>
        <w:t>Inschrijver</w:t>
      </w:r>
      <w:r w:rsidRPr="00301946">
        <w:rPr>
          <w:color w:val="70AD47" w:themeColor="accent6"/>
          <w:lang w:val="nl-NL" w:bidi="nl-BE"/>
        </w:rPr>
        <w:t xml:space="preserve"> dient in het kader van de economische en financiële draagkracht aan te tonen dat hij minstens aan de volgende voorwaarden voldoet:</w:t>
      </w:r>
    </w:p>
    <w:p w:rsidRPr="00301946" w:rsidR="00301946" w:rsidP="00301946" w:rsidRDefault="00301946" w14:paraId="73B07C62" w14:textId="77777777">
      <w:pPr>
        <w:jc w:val="both"/>
        <w:rPr>
          <w:color w:val="70AD47" w:themeColor="accent6"/>
          <w:lang w:val="nl-NL" w:bidi="nl-BE"/>
        </w:rPr>
      </w:pPr>
    </w:p>
    <w:p w:rsidRPr="00301946" w:rsidR="00301946" w:rsidP="00301946" w:rsidRDefault="00301946" w14:paraId="54A0B85C" w14:textId="645B6EC4">
      <w:pPr>
        <w:numPr>
          <w:ilvl w:val="0"/>
          <w:numId w:val="10"/>
        </w:numPr>
        <w:jc w:val="both"/>
        <w:rPr>
          <w:color w:val="70AD47" w:themeColor="accent6"/>
          <w:u w:val="single"/>
          <w:lang w:val="nl-NL" w:bidi="nl-BE"/>
        </w:rPr>
      </w:pPr>
      <w:r w:rsidRPr="00301946">
        <w:rPr>
          <w:color w:val="70AD47" w:themeColor="accent6"/>
          <w:u w:val="single"/>
          <w:lang w:val="nl-NL" w:bidi="nl-BE"/>
        </w:rPr>
        <w:t>Totale omzet gedurende de laatste drie</w:t>
      </w:r>
      <w:r>
        <w:rPr>
          <w:color w:val="70AD47" w:themeColor="accent6"/>
          <w:u w:val="single"/>
          <w:lang w:val="nl-NL" w:bidi="nl-BE"/>
        </w:rPr>
        <w:t xml:space="preserve"> (3)</w:t>
      </w:r>
      <w:r w:rsidRPr="00301946">
        <w:rPr>
          <w:color w:val="70AD47" w:themeColor="accent6"/>
          <w:u w:val="single"/>
          <w:lang w:val="nl-NL" w:bidi="nl-BE"/>
        </w:rPr>
        <w:t xml:space="preserve"> beschikbare boekjaren</w:t>
      </w:r>
    </w:p>
    <w:p w:rsidRPr="00301946" w:rsidR="00301946" w:rsidP="00301946" w:rsidRDefault="00301946" w14:paraId="34CD73C5" w14:textId="77777777">
      <w:pPr>
        <w:jc w:val="both"/>
        <w:rPr>
          <w:color w:val="70AD47" w:themeColor="accent6"/>
          <w:lang w:val="nl-NL" w:bidi="nl-BE"/>
        </w:rPr>
      </w:pPr>
    </w:p>
    <w:p w:rsidRPr="00301946" w:rsidR="00301946" w:rsidP="00301946" w:rsidRDefault="00301946" w14:paraId="48DF17F2" w14:textId="3D0FD819">
      <w:pPr>
        <w:jc w:val="both"/>
        <w:rPr>
          <w:color w:val="70AD47" w:themeColor="accent6"/>
          <w:lang w:val="nl-NL" w:bidi="nl-BE"/>
        </w:rPr>
      </w:pPr>
      <w:r w:rsidRPr="00301946">
        <w:rPr>
          <w:color w:val="70AD47" w:themeColor="accent6"/>
          <w:lang w:val="nl-NL" w:bidi="nl-BE"/>
        </w:rPr>
        <w:t xml:space="preserve">De </w:t>
      </w:r>
      <w:r>
        <w:rPr>
          <w:color w:val="70AD47" w:themeColor="accent6"/>
          <w:lang w:val="nl-NL" w:bidi="nl-BE"/>
        </w:rPr>
        <w:t>Inschrijver</w:t>
      </w:r>
      <w:r w:rsidRPr="00301946">
        <w:rPr>
          <w:color w:val="70AD47" w:themeColor="accent6"/>
          <w:lang w:val="nl-NL" w:bidi="nl-BE"/>
        </w:rPr>
        <w:t xml:space="preserve"> moet, individueel dan wel gecombineerd in geval hij de vorm aanneemt van een </w:t>
      </w:r>
      <w:r>
        <w:rPr>
          <w:color w:val="70AD47" w:themeColor="accent6"/>
          <w:lang w:val="nl-NL" w:bidi="nl-BE"/>
        </w:rPr>
        <w:t>Consortium</w:t>
      </w:r>
      <w:r w:rsidRPr="00301946">
        <w:rPr>
          <w:color w:val="70AD47" w:themeColor="accent6"/>
          <w:lang w:val="nl-NL" w:bidi="nl-BE"/>
        </w:rPr>
        <w:t xml:space="preserve">, gedurende de laatste drie (3) beschikbare boekjaren een minimale omzet van </w:t>
      </w:r>
      <w:r>
        <w:rPr>
          <w:color w:val="70AD47" w:themeColor="accent6"/>
          <w:lang w:val="nl-NL" w:bidi="nl-BE"/>
        </w:rPr>
        <w:t>[</w:t>
      </w:r>
      <w:r w:rsidRPr="00301946">
        <w:rPr>
          <w:color w:val="70AD47" w:themeColor="accent6"/>
          <w:highlight w:val="lightGray"/>
          <w:lang w:val="nl-NL" w:bidi="nl-BE"/>
        </w:rPr>
        <w:t>vul hier een bedrag in dat maximaal het dubbele van het opdrachtbedrag bedraagt</w:t>
      </w:r>
      <w:r>
        <w:rPr>
          <w:color w:val="70AD47" w:themeColor="accent6"/>
          <w:lang w:val="nl-NL" w:bidi="nl-BE"/>
        </w:rPr>
        <w:t>]</w:t>
      </w:r>
      <w:r w:rsidRPr="00301946">
        <w:rPr>
          <w:color w:val="70AD47" w:themeColor="accent6"/>
          <w:lang w:val="nl-NL" w:bidi="nl-BE"/>
        </w:rPr>
        <w:t xml:space="preserve"> EUR te hebben behaald. </w:t>
      </w:r>
    </w:p>
    <w:p w:rsidRPr="00301946" w:rsidR="00301946" w:rsidP="00301946" w:rsidRDefault="00301946" w14:paraId="31A66E6A" w14:textId="77777777">
      <w:pPr>
        <w:jc w:val="both"/>
        <w:rPr>
          <w:color w:val="70AD47" w:themeColor="accent6"/>
          <w:lang w:val="nl-NL" w:bidi="nl-BE"/>
        </w:rPr>
      </w:pPr>
    </w:p>
    <w:p w:rsidRPr="00301946" w:rsidR="00301946" w:rsidP="00301946" w:rsidRDefault="00301946" w14:paraId="58E6A7A2" w14:textId="0E4A8F7F">
      <w:pPr>
        <w:jc w:val="both"/>
        <w:rPr>
          <w:color w:val="70AD47" w:themeColor="accent6"/>
          <w:lang w:val="nl-NL" w:bidi="nl-BE"/>
        </w:rPr>
      </w:pPr>
      <w:r w:rsidRPr="00301946">
        <w:rPr>
          <w:color w:val="70AD47" w:themeColor="accent6"/>
          <w:lang w:val="nl-NL" w:bidi="nl-BE"/>
        </w:rPr>
        <w:t xml:space="preserve">Ter beoordeling van dit criterium voegt de </w:t>
      </w:r>
      <w:r>
        <w:rPr>
          <w:color w:val="70AD47" w:themeColor="accent6"/>
          <w:lang w:val="nl-NL" w:bidi="nl-BE"/>
        </w:rPr>
        <w:t>Inschrijver</w:t>
      </w:r>
      <w:r w:rsidRPr="00301946">
        <w:rPr>
          <w:color w:val="70AD47" w:themeColor="accent6"/>
          <w:lang w:val="nl-NL" w:bidi="nl-BE"/>
        </w:rPr>
        <w:t xml:space="preserve"> </w:t>
      </w:r>
      <w:r>
        <w:rPr>
          <w:color w:val="70AD47" w:themeColor="accent6"/>
          <w:lang w:val="nl-NL" w:bidi="nl-BE"/>
        </w:rPr>
        <w:t>de</w:t>
      </w:r>
      <w:r w:rsidRPr="00301946">
        <w:rPr>
          <w:color w:val="70AD47" w:themeColor="accent6"/>
          <w:lang w:val="nl-NL" w:bidi="nl-BE"/>
        </w:rPr>
        <w:t xml:space="preserve"> jaarrekeningen van de laatste drie (3) beschikbare boekjaren toe bij zijn </w:t>
      </w:r>
      <w:r>
        <w:rPr>
          <w:color w:val="70AD47" w:themeColor="accent6"/>
          <w:lang w:val="nl-NL" w:bidi="nl-BE"/>
        </w:rPr>
        <w:t>Offerte</w:t>
      </w:r>
      <w:r w:rsidRPr="00301946">
        <w:rPr>
          <w:color w:val="70AD47" w:themeColor="accent6"/>
          <w:lang w:val="nl-NL" w:bidi="nl-BE"/>
        </w:rPr>
        <w:t xml:space="preserve">. </w:t>
      </w:r>
    </w:p>
    <w:p w:rsidRPr="00301946" w:rsidR="00301946" w:rsidP="00301946" w:rsidRDefault="00301946" w14:paraId="76470DC6" w14:textId="77777777">
      <w:pPr>
        <w:jc w:val="both"/>
        <w:rPr>
          <w:color w:val="70AD47" w:themeColor="accent6"/>
          <w:u w:val="single"/>
          <w:lang w:val="nl-NL" w:bidi="nl-BE"/>
        </w:rPr>
      </w:pPr>
      <w:bookmarkStart w:name="_Toc152663594" w:id="35"/>
    </w:p>
    <w:p w:rsidRPr="00953740" w:rsidR="00953740" w:rsidP="00953740" w:rsidRDefault="00301946" w14:paraId="4C5744B3" w14:textId="20D4A82D">
      <w:pPr>
        <w:pStyle w:val="Kop3"/>
        <w:rPr>
          <w:color w:val="70AD47" w:themeColor="accent6"/>
          <w:lang w:bidi="nl-BE"/>
        </w:rPr>
      </w:pPr>
      <w:bookmarkStart w:name="_Toc153557444" w:id="36"/>
      <w:r w:rsidRPr="00301946">
        <w:rPr>
          <w:color w:val="70AD47" w:themeColor="accent6"/>
          <w:lang w:bidi="nl-BE"/>
        </w:rPr>
        <w:t>Technische en beroepsbekwaamheid</w:t>
      </w:r>
      <w:bookmarkEnd w:id="35"/>
      <w:bookmarkEnd w:id="36"/>
    </w:p>
    <w:p w:rsidR="00301946" w:rsidP="00301946" w:rsidRDefault="00301946" w14:paraId="53591317" w14:textId="77777777">
      <w:pPr>
        <w:jc w:val="both"/>
        <w:rPr>
          <w:color w:val="70AD47" w:themeColor="accent6"/>
          <w:lang w:val="nl-NL" w:bidi="nl-BE"/>
        </w:rPr>
      </w:pPr>
      <w:r w:rsidRPr="00301946">
        <w:rPr>
          <w:color w:val="70AD47" w:themeColor="accent6"/>
          <w:lang w:val="nl-NL" w:bidi="nl-BE"/>
        </w:rPr>
        <w:t xml:space="preserve">De </w:t>
      </w:r>
      <w:r>
        <w:rPr>
          <w:color w:val="70AD47" w:themeColor="accent6"/>
          <w:lang w:val="nl-NL" w:bidi="nl-BE"/>
        </w:rPr>
        <w:t>Inschrijver</w:t>
      </w:r>
      <w:r w:rsidRPr="00301946">
        <w:rPr>
          <w:color w:val="70AD47" w:themeColor="accent6"/>
          <w:lang w:val="nl-NL" w:bidi="nl-BE"/>
        </w:rPr>
        <w:t xml:space="preserve"> toont aan dat hij beschikt over de nodige technische bekwaamheid om de opdracht tot een goed einde te brengen. Hij dient daartoe een referentielijst voor te leggen waarin hij aantoont ervaring te hebben met het uitwerken van innovatieve oplossingen inzake projecten vergelijkbaar met de </w:t>
      </w:r>
      <w:r>
        <w:rPr>
          <w:color w:val="70AD47" w:themeColor="accent6"/>
          <w:lang w:val="nl-NL" w:bidi="nl-BE"/>
        </w:rPr>
        <w:t>O</w:t>
      </w:r>
      <w:r w:rsidRPr="00301946">
        <w:rPr>
          <w:color w:val="70AD47" w:themeColor="accent6"/>
          <w:lang w:val="nl-NL" w:bidi="nl-BE"/>
        </w:rPr>
        <w:t xml:space="preserve">pdracht zoals zij is beschreven in deze </w:t>
      </w:r>
      <w:r>
        <w:rPr>
          <w:color w:val="70AD47" w:themeColor="accent6"/>
          <w:lang w:val="nl-NL" w:bidi="nl-BE"/>
        </w:rPr>
        <w:t>Leidraad</w:t>
      </w:r>
      <w:r w:rsidRPr="00301946">
        <w:rPr>
          <w:color w:val="70AD47" w:themeColor="accent6"/>
          <w:lang w:val="nl-NL" w:bidi="nl-BE"/>
        </w:rPr>
        <w:t xml:space="preserve"> die hij gedurende de afgelopen vijf </w:t>
      </w:r>
      <w:r>
        <w:rPr>
          <w:color w:val="70AD47" w:themeColor="accent6"/>
          <w:lang w:val="nl-NL" w:bidi="nl-BE"/>
        </w:rPr>
        <w:t xml:space="preserve">(5) </w:t>
      </w:r>
      <w:r w:rsidRPr="00301946">
        <w:rPr>
          <w:color w:val="70AD47" w:themeColor="accent6"/>
          <w:lang w:val="nl-NL" w:bidi="nl-BE"/>
        </w:rPr>
        <w:t xml:space="preserve">jaar in zijn hoofde en voor eigen rekening verricht heeft. </w:t>
      </w:r>
    </w:p>
    <w:p w:rsidR="00301946" w:rsidP="00301946" w:rsidRDefault="00301946" w14:paraId="3F7AB197" w14:textId="77777777">
      <w:pPr>
        <w:jc w:val="both"/>
        <w:rPr>
          <w:color w:val="70AD47" w:themeColor="accent6"/>
          <w:lang w:val="nl-NL" w:bidi="nl-BE"/>
        </w:rPr>
      </w:pPr>
    </w:p>
    <w:p w:rsidR="00301946" w:rsidP="00301946" w:rsidRDefault="00301946" w14:paraId="29A8A94F" w14:textId="6ED078CB">
      <w:pPr>
        <w:jc w:val="both"/>
        <w:rPr>
          <w:color w:val="70AD47" w:themeColor="accent6"/>
          <w:lang w:val="nl-NL" w:bidi="nl-BE"/>
        </w:rPr>
      </w:pPr>
      <w:r w:rsidRPr="00301946">
        <w:rPr>
          <w:color w:val="70AD47" w:themeColor="accent6"/>
          <w:lang w:val="nl-NL" w:bidi="nl-BE"/>
        </w:rPr>
        <w:t xml:space="preserve">Uit de referenties moet ook blijken dat de </w:t>
      </w:r>
      <w:r>
        <w:rPr>
          <w:color w:val="70AD47" w:themeColor="accent6"/>
          <w:lang w:val="nl-NL" w:bidi="nl-BE"/>
        </w:rPr>
        <w:t>Inschrijver</w:t>
      </w:r>
      <w:r w:rsidRPr="00301946">
        <w:rPr>
          <w:color w:val="70AD47" w:themeColor="accent6"/>
          <w:lang w:val="nl-NL" w:bidi="nl-BE"/>
        </w:rPr>
        <w:t xml:space="preserve"> ervaring heeft met projecten van deze grootteorde en dat de </w:t>
      </w:r>
      <w:r>
        <w:rPr>
          <w:color w:val="70AD47" w:themeColor="accent6"/>
          <w:lang w:val="nl-NL" w:bidi="nl-BE"/>
        </w:rPr>
        <w:t>Inschrijver</w:t>
      </w:r>
      <w:r w:rsidRPr="00301946">
        <w:rPr>
          <w:color w:val="70AD47" w:themeColor="accent6"/>
          <w:lang w:val="nl-NL" w:bidi="nl-BE"/>
        </w:rPr>
        <w:t xml:space="preserve"> in staat is om na de oplevering te blijven voorzien in het onderhoud van de aangereikte oplossing alsook in ondersteuning van het team dat met de oplossing aan de slag zal gaan. Daartoe geeft de </w:t>
      </w:r>
      <w:r>
        <w:rPr>
          <w:color w:val="70AD47" w:themeColor="accent6"/>
          <w:lang w:val="nl-NL" w:bidi="nl-BE"/>
        </w:rPr>
        <w:t>Inschrijver</w:t>
      </w:r>
      <w:r w:rsidRPr="00301946">
        <w:rPr>
          <w:color w:val="70AD47" w:themeColor="accent6"/>
          <w:lang w:val="nl-NL" w:bidi="nl-BE"/>
        </w:rPr>
        <w:t xml:space="preserve">: </w:t>
      </w:r>
    </w:p>
    <w:p w:rsidRPr="00301946" w:rsidR="00301946" w:rsidP="00301946" w:rsidRDefault="00301946" w14:paraId="5AD2390B" w14:textId="77777777">
      <w:pPr>
        <w:jc w:val="both"/>
        <w:rPr>
          <w:color w:val="70AD47" w:themeColor="accent6"/>
          <w:lang w:val="nl-NL" w:bidi="nl-BE"/>
        </w:rPr>
      </w:pPr>
    </w:p>
    <w:p w:rsidRPr="00301946" w:rsidR="00301946" w:rsidP="00301946" w:rsidRDefault="00301946" w14:paraId="74ADF063" w14:textId="1C4895D5">
      <w:pPr>
        <w:numPr>
          <w:ilvl w:val="0"/>
          <w:numId w:val="9"/>
        </w:numPr>
        <w:jc w:val="both"/>
        <w:rPr>
          <w:color w:val="70AD47" w:themeColor="accent6"/>
          <w:lang w:val="nl-NL"/>
        </w:rPr>
      </w:pPr>
      <w:r w:rsidRPr="00301946">
        <w:rPr>
          <w:color w:val="70AD47" w:themeColor="accent6"/>
          <w:lang w:val="nl-NL"/>
        </w:rPr>
        <w:t>Minimaal twee</w:t>
      </w:r>
      <w:r>
        <w:rPr>
          <w:color w:val="70AD47" w:themeColor="accent6"/>
          <w:lang w:val="nl-NL"/>
        </w:rPr>
        <w:t xml:space="preserve"> (2)</w:t>
      </w:r>
      <w:r w:rsidRPr="00301946">
        <w:rPr>
          <w:color w:val="70AD47" w:themeColor="accent6"/>
          <w:lang w:val="nl-NL"/>
        </w:rPr>
        <w:t xml:space="preserve"> referenties inzake </w:t>
      </w:r>
      <w:r>
        <w:rPr>
          <w:color w:val="70AD47" w:themeColor="accent6"/>
          <w:lang w:val="nl-NL"/>
        </w:rPr>
        <w:t>het uitvoeren van onderzoeks- en ontwikkelingsdiensten</w:t>
      </w:r>
      <w:r w:rsidRPr="00301946">
        <w:rPr>
          <w:color w:val="70AD47" w:themeColor="accent6"/>
          <w:lang w:val="nl-NL"/>
        </w:rPr>
        <w:t xml:space="preserve"> in de </w:t>
      </w:r>
      <w:r>
        <w:rPr>
          <w:color w:val="70AD47" w:themeColor="accent6"/>
          <w:lang w:val="nl-NL"/>
        </w:rPr>
        <w:t>[</w:t>
      </w:r>
      <w:r w:rsidRPr="00301946">
        <w:rPr>
          <w:color w:val="70AD47" w:themeColor="accent6"/>
          <w:highlight w:val="lightGray"/>
          <w:lang w:val="nl-NL"/>
        </w:rPr>
        <w:t>vul hier de sector in waar de Opdracht betrekking op heeft</w:t>
      </w:r>
      <w:r>
        <w:rPr>
          <w:color w:val="70AD47" w:themeColor="accent6"/>
          <w:lang w:val="nl-NL"/>
        </w:rPr>
        <w:t>]</w:t>
      </w:r>
      <w:r w:rsidRPr="00301946">
        <w:rPr>
          <w:color w:val="70AD47" w:themeColor="accent6"/>
          <w:lang w:val="nl-NL"/>
        </w:rPr>
        <w:t xml:space="preserve"> sector.</w:t>
      </w:r>
    </w:p>
    <w:p w:rsidRPr="00301946" w:rsidR="00301946" w:rsidP="00301946" w:rsidRDefault="00301946" w14:paraId="783C8A61" w14:textId="23F0CE58">
      <w:pPr>
        <w:jc w:val="both"/>
        <w:rPr>
          <w:color w:val="70AD47" w:themeColor="accent6"/>
          <w:lang w:val="nl-NL"/>
        </w:rPr>
      </w:pPr>
    </w:p>
    <w:p w:rsidRPr="00953740" w:rsidR="00953740" w:rsidP="00F704EC" w:rsidRDefault="00301946" w14:paraId="74C2B8EC" w14:textId="6277BA98">
      <w:pPr>
        <w:jc w:val="both"/>
        <w:rPr>
          <w:color w:val="70AD47" w:themeColor="accent6"/>
          <w:lang w:val="nl-NL"/>
        </w:rPr>
      </w:pPr>
      <w:r w:rsidRPr="00301946">
        <w:rPr>
          <w:color w:val="70AD47" w:themeColor="accent6"/>
          <w:lang w:val="nl-NL"/>
        </w:rPr>
        <w:t xml:space="preserve">Voor elke referentie geeft de </w:t>
      </w:r>
      <w:r w:rsidR="00953740">
        <w:rPr>
          <w:color w:val="70AD47" w:themeColor="accent6"/>
          <w:lang w:val="nl-NL"/>
        </w:rPr>
        <w:t>Inschrijver</w:t>
      </w:r>
      <w:r w:rsidRPr="00301946">
        <w:rPr>
          <w:color w:val="70AD47" w:themeColor="accent6"/>
          <w:lang w:val="nl-NL"/>
        </w:rPr>
        <w:t xml:space="preserve"> een beknopte beschrijving van maximaal 1p. per referentie van het probleem dat zich stelde alsook de innovatieve oplossing, zoals uitgewerkt door de </w:t>
      </w:r>
      <w:r w:rsidR="00953740">
        <w:rPr>
          <w:color w:val="70AD47" w:themeColor="accent6"/>
          <w:lang w:val="nl-NL"/>
        </w:rPr>
        <w:t>Inschrijver.</w:t>
      </w:r>
    </w:p>
    <w:p w:rsidRPr="00577C2E" w:rsidR="00577C2E" w:rsidP="00577C2E" w:rsidRDefault="00577C2E" w14:paraId="48F1F0D5" w14:textId="77777777">
      <w:pPr>
        <w:rPr>
          <w:lang w:val="nl-NL"/>
        </w:rPr>
      </w:pPr>
    </w:p>
    <w:p w:rsidRPr="00415F72" w:rsidR="00415F72" w:rsidP="00415F72" w:rsidRDefault="00415F72" w14:paraId="31D6A208" w14:textId="570C9B4A">
      <w:pPr>
        <w:jc w:val="both"/>
        <w:rPr>
          <w:lang w:val="nl-NL"/>
        </w:rPr>
      </w:pPr>
      <w:r>
        <w:rPr>
          <w:lang w:val="nl-NL"/>
        </w:rPr>
        <w:t>Indien de Inschrijver niet kan aantonen dat hij voldoet aan de vooropgestelde selectiecriteria, dan wordt zijn Offerte geweerd.</w:t>
      </w:r>
    </w:p>
    <w:p w:rsidR="00435BAB" w:rsidP="00435BAB" w:rsidRDefault="003A1AEE" w14:paraId="4ECA4851" w14:textId="784BB61A">
      <w:pPr>
        <w:pStyle w:val="Kop2"/>
      </w:pPr>
      <w:bookmarkStart w:name="_Toc153557445" w:id="37"/>
      <w:r>
        <w:t>Gunningscriteria</w:t>
      </w:r>
      <w:bookmarkEnd w:id="37"/>
    </w:p>
    <w:p w:rsidR="00F704EC" w:rsidP="00F704EC" w:rsidRDefault="00F704EC" w14:paraId="6498373A" w14:textId="4BBABC96">
      <w:pPr>
        <w:jc w:val="both"/>
        <w:rPr>
          <w:color w:val="FF0000"/>
          <w:lang w:val="nl-NL"/>
        </w:rPr>
      </w:pPr>
      <w:r w:rsidRPr="001E739A">
        <w:rPr>
          <w:color w:val="FF0000"/>
          <w:lang w:val="nl-NL"/>
        </w:rPr>
        <w:t>In dit onderdeel worden de gunningscriteria vermeld op basis waarvan de economisch meest voordelige Offerte zal worden geselecteerd. De gunningscriteria dienen ertoe om de Offertes te onderscheiden op basis van specifieke elementen die gevraagd worden in het kader van deze Opdracht. Voorbeelden daarbij zijn prijs, plan van aanpak, specifieke wijzen waarop een deel van de opdracht moet worden uitgevoerd en dergelijke meer. De gunningscriteria dienen te worden opgesteld in functie van de specifieke opdracht.</w:t>
      </w:r>
    </w:p>
    <w:p w:rsidR="00D11ED5" w:rsidP="00F704EC" w:rsidRDefault="00D11ED5" w14:paraId="220FFC76" w14:textId="77777777">
      <w:pPr>
        <w:jc w:val="both"/>
        <w:rPr>
          <w:color w:val="FF0000"/>
          <w:lang w:val="nl-NL"/>
        </w:rPr>
      </w:pPr>
    </w:p>
    <w:p w:rsidR="00D11ED5" w:rsidP="00F704EC" w:rsidRDefault="00D11ED5" w14:paraId="0C531D94" w14:textId="2742D57F">
      <w:pPr>
        <w:jc w:val="both"/>
        <w:rPr>
          <w:color w:val="FF0000"/>
          <w:lang w:val="nl-NL"/>
        </w:rPr>
      </w:pPr>
      <w:r>
        <w:rPr>
          <w:color w:val="FF0000"/>
          <w:lang w:val="nl-NL"/>
        </w:rPr>
        <w:t>Er worden hieronder enkele voorbeelden weergegeven. Nogmaals, deze dienen verder te worden afgestemd in functie van het voorwerp van de Opdracht en de wensen van de Aanbesteder.</w:t>
      </w:r>
    </w:p>
    <w:p w:rsidR="00D11ED5" w:rsidP="00F704EC" w:rsidRDefault="00D11ED5" w14:paraId="42697639" w14:textId="77777777">
      <w:pPr>
        <w:jc w:val="both"/>
        <w:rPr>
          <w:color w:val="FF0000"/>
          <w:lang w:val="nl-NL"/>
        </w:rPr>
      </w:pPr>
    </w:p>
    <w:p w:rsidRPr="00AF3A94" w:rsidR="00FD424B" w:rsidP="00FD424B" w:rsidRDefault="00FD424B" w14:paraId="5D7BBA61" w14:textId="77777777">
      <w:pPr>
        <w:pStyle w:val="Kop3"/>
        <w:rPr>
          <w:color w:val="70AD47" w:themeColor="accent6"/>
        </w:rPr>
      </w:pPr>
      <w:bookmarkStart w:name="_Toc153372068" w:id="38"/>
      <w:bookmarkStart w:name="_Toc153557446" w:id="39"/>
      <w:r w:rsidRPr="00AF3A94">
        <w:rPr>
          <w:color w:val="70AD47" w:themeColor="accent6"/>
        </w:rPr>
        <w:t>Gunningscriterium prijs ([</w:t>
      </w:r>
      <w:r w:rsidRPr="00AF3A94">
        <w:rPr>
          <w:color w:val="70AD47" w:themeColor="accent6"/>
          <w:highlight w:val="lightGray"/>
        </w:rPr>
        <w:t>vul hier het gewicht in van het gunningscriterium])</w:t>
      </w:r>
      <w:bookmarkEnd w:id="38"/>
      <w:bookmarkEnd w:id="39"/>
    </w:p>
    <w:p w:rsidR="00FD424B" w:rsidP="00FD424B" w:rsidRDefault="00FD424B" w14:paraId="453A026C" w14:textId="710020AA">
      <w:pPr>
        <w:jc w:val="both"/>
        <w:rPr>
          <w:color w:val="70AD47" w:themeColor="accent6"/>
          <w:lang w:eastAsia="nl-BE" w:bidi="nl-BE"/>
        </w:rPr>
      </w:pPr>
      <w:r w:rsidRPr="00AF3A94">
        <w:rPr>
          <w:color w:val="70AD47" w:themeColor="accent6"/>
          <w:lang w:eastAsia="nl-BE" w:bidi="nl-BE"/>
        </w:rPr>
        <w:t xml:space="preserve">De </w:t>
      </w:r>
      <w:r w:rsidR="000174BB">
        <w:rPr>
          <w:color w:val="70AD47" w:themeColor="accent6"/>
          <w:lang w:eastAsia="nl-BE" w:bidi="nl-BE"/>
        </w:rPr>
        <w:t>Ins</w:t>
      </w:r>
      <w:r w:rsidRPr="00AF3A94">
        <w:rPr>
          <w:color w:val="70AD47" w:themeColor="accent6"/>
          <w:lang w:eastAsia="nl-BE" w:bidi="nl-BE"/>
        </w:rPr>
        <w:t xml:space="preserve">chrijver geeft in zijn </w:t>
      </w:r>
      <w:r w:rsidR="000174BB">
        <w:rPr>
          <w:color w:val="70AD47" w:themeColor="accent6"/>
          <w:lang w:eastAsia="nl-BE" w:bidi="nl-BE"/>
        </w:rPr>
        <w:t>O</w:t>
      </w:r>
      <w:r w:rsidRPr="00AF3A94">
        <w:rPr>
          <w:color w:val="70AD47" w:themeColor="accent6"/>
          <w:lang w:eastAsia="nl-BE" w:bidi="nl-BE"/>
        </w:rPr>
        <w:t xml:space="preserve">fferte een totale prijs op voor de uitvoering van de </w:t>
      </w:r>
      <w:r>
        <w:rPr>
          <w:color w:val="70AD47" w:themeColor="accent6"/>
          <w:lang w:eastAsia="nl-BE" w:bidi="nl-BE"/>
        </w:rPr>
        <w:t>eerste fase</w:t>
      </w:r>
      <w:r w:rsidRPr="00AF3A94">
        <w:rPr>
          <w:color w:val="70AD47" w:themeColor="accent6"/>
          <w:lang w:eastAsia="nl-BE" w:bidi="nl-BE"/>
        </w:rPr>
        <w:t xml:space="preserve"> conform de bepalingen van de </w:t>
      </w:r>
      <w:r>
        <w:rPr>
          <w:color w:val="70AD47" w:themeColor="accent6"/>
          <w:lang w:eastAsia="nl-BE" w:bidi="nl-BE"/>
        </w:rPr>
        <w:t>Leidraad</w:t>
      </w:r>
      <w:r w:rsidRPr="00AF3A94">
        <w:rPr>
          <w:color w:val="70AD47" w:themeColor="accent6"/>
          <w:lang w:eastAsia="nl-BE" w:bidi="nl-BE"/>
        </w:rPr>
        <w:t xml:space="preserve">. Deze prijs zal worden beoordeeld aan de hand van de regel van drie. Aan de inschrijver met de laagste prijs vermeld in de </w:t>
      </w:r>
      <w:r w:rsidR="000174BB">
        <w:rPr>
          <w:color w:val="70AD47" w:themeColor="accent6"/>
          <w:lang w:eastAsia="nl-BE" w:bidi="nl-BE"/>
        </w:rPr>
        <w:t>O</w:t>
      </w:r>
      <w:r w:rsidRPr="00AF3A94">
        <w:rPr>
          <w:color w:val="70AD47" w:themeColor="accent6"/>
          <w:lang w:eastAsia="nl-BE" w:bidi="nl-BE"/>
        </w:rPr>
        <w:t>fferte wordt het maximum van de punten toegekend.</w:t>
      </w:r>
    </w:p>
    <w:p w:rsidRPr="00953740" w:rsidR="00D11ED5" w:rsidP="00953740" w:rsidRDefault="00FD424B" w14:paraId="296B8961" w14:textId="345C096D">
      <w:pPr>
        <w:pStyle w:val="Kop3"/>
        <w:rPr>
          <w:color w:val="70AD47" w:themeColor="accent6"/>
        </w:rPr>
      </w:pPr>
      <w:bookmarkStart w:name="_Toc153557447" w:id="40"/>
      <w:r>
        <w:rPr>
          <w:color w:val="70AD47" w:themeColor="accent6"/>
        </w:rPr>
        <w:t>Gunningscriterium k</w:t>
      </w:r>
      <w:r w:rsidRPr="00953740" w:rsidR="00953740">
        <w:rPr>
          <w:color w:val="70AD47" w:themeColor="accent6"/>
        </w:rPr>
        <w:t>waliteit van de aangeboden oplossing</w:t>
      </w:r>
      <w:r>
        <w:rPr>
          <w:color w:val="70AD47" w:themeColor="accent6"/>
        </w:rPr>
        <w:t xml:space="preserve"> </w:t>
      </w:r>
      <w:r w:rsidRPr="00AF3A94">
        <w:rPr>
          <w:color w:val="70AD47" w:themeColor="accent6"/>
        </w:rPr>
        <w:t>([</w:t>
      </w:r>
      <w:r w:rsidRPr="00AF3A94">
        <w:rPr>
          <w:color w:val="70AD47" w:themeColor="accent6"/>
          <w:highlight w:val="lightGray"/>
        </w:rPr>
        <w:t>vul hier het gewicht in van het gunningscriterium])</w:t>
      </w:r>
      <w:bookmarkEnd w:id="40"/>
    </w:p>
    <w:p w:rsidR="00953740" w:rsidP="00953740" w:rsidRDefault="00953740" w14:paraId="1AFEBE2E" w14:textId="4B9DE005">
      <w:pPr>
        <w:jc w:val="both"/>
        <w:rPr>
          <w:color w:val="70AD47" w:themeColor="accent6"/>
          <w:lang w:val="nl-NL"/>
        </w:rPr>
      </w:pPr>
      <w:r w:rsidRPr="00953740">
        <w:rPr>
          <w:color w:val="70AD47" w:themeColor="accent6"/>
          <w:lang w:val="nl-NL"/>
        </w:rPr>
        <w:t xml:space="preserve">De Inschrijver omschrijft in zijn Offerte op welke wijze hij een oplossing ziet voor de Opdracht </w:t>
      </w:r>
      <w:r w:rsidR="000174BB">
        <w:rPr>
          <w:color w:val="70AD47" w:themeColor="accent6"/>
          <w:lang w:val="nl-NL"/>
        </w:rPr>
        <w:t xml:space="preserve">(zowel de eerste, de tweede als de derde fase) </w:t>
      </w:r>
      <w:r w:rsidRPr="00953740">
        <w:rPr>
          <w:color w:val="70AD47" w:themeColor="accent6"/>
          <w:lang w:val="nl-NL"/>
        </w:rPr>
        <w:t xml:space="preserve">en omschrijft de wijze waarop deze oplossing zal worden benaderd. De Offerte omvat een globaal technisch plan, rekening houdend met Deliverables en de </w:t>
      </w:r>
      <w:proofErr w:type="spellStart"/>
      <w:r w:rsidRPr="00953740">
        <w:rPr>
          <w:color w:val="70AD47" w:themeColor="accent6"/>
          <w:lang w:val="nl-NL"/>
        </w:rPr>
        <w:t>Milestones</w:t>
      </w:r>
      <w:proofErr w:type="spellEnd"/>
      <w:r w:rsidRPr="00953740">
        <w:rPr>
          <w:color w:val="70AD47" w:themeColor="accent6"/>
          <w:lang w:val="nl-NL"/>
        </w:rPr>
        <w:t xml:space="preserve"> zoals die in de Leidraad zijn weergegeven.</w:t>
      </w:r>
      <w:r w:rsidR="00FD424B">
        <w:rPr>
          <w:color w:val="70AD47" w:themeColor="accent6"/>
          <w:lang w:val="nl-NL"/>
        </w:rPr>
        <w:t xml:space="preserve"> Dit technisch plan omvat maximaal twintig (20) pagina’s. </w:t>
      </w:r>
    </w:p>
    <w:p w:rsidR="00FD424B" w:rsidP="00953740" w:rsidRDefault="00FD424B" w14:paraId="4C0CE85F" w14:textId="77777777">
      <w:pPr>
        <w:jc w:val="both"/>
        <w:rPr>
          <w:color w:val="70AD47" w:themeColor="accent6"/>
          <w:lang w:val="nl-NL"/>
        </w:rPr>
      </w:pPr>
    </w:p>
    <w:p w:rsidRPr="00AF3A94" w:rsidR="00FD424B" w:rsidP="000174BB" w:rsidRDefault="00FD424B" w14:paraId="6BE68EE1" w14:textId="65311A85">
      <w:pPr>
        <w:jc w:val="both"/>
        <w:rPr>
          <w:color w:val="70AD47" w:themeColor="accent6"/>
        </w:rPr>
      </w:pPr>
      <w:r w:rsidRPr="00AF3A94">
        <w:rPr>
          <w:color w:val="70AD47" w:themeColor="accent6"/>
        </w:rPr>
        <w:t xml:space="preserve">De </w:t>
      </w:r>
      <w:r>
        <w:rPr>
          <w:color w:val="70AD47" w:themeColor="accent6"/>
        </w:rPr>
        <w:t>Inschrijver</w:t>
      </w:r>
      <w:r w:rsidRPr="00AF3A94">
        <w:rPr>
          <w:color w:val="70AD47" w:themeColor="accent6"/>
        </w:rPr>
        <w:t xml:space="preserve"> voegt een korte nota toe van maximum één (1) pagina waaruit de mate van innovatie en originaliteit van de voorgestelde oplossing blijkt. Bijkomend wordt er belang gehecht aan de mate waarop er beroep wordt gedaan op geavanceerde technologieën of methoden alsook de meerwaarde die de innovatieve oplossing biedt ten opzichte van standaardoplossingen.</w:t>
      </w:r>
    </w:p>
    <w:p w:rsidRPr="00FD424B" w:rsidR="00953740" w:rsidP="00953740" w:rsidRDefault="00953740" w14:paraId="24B87002" w14:textId="77777777">
      <w:pPr>
        <w:rPr>
          <w:color w:val="70AD47" w:themeColor="accent6"/>
          <w:lang w:val="nl-NL"/>
        </w:rPr>
      </w:pPr>
    </w:p>
    <w:p w:rsidRPr="00FD424B" w:rsidR="00953740" w:rsidP="00953740" w:rsidRDefault="00953740" w14:paraId="2861F245" w14:textId="1E801882">
      <w:pPr>
        <w:rPr>
          <w:color w:val="70AD47" w:themeColor="accent6"/>
          <w:lang w:val="nl-NL"/>
        </w:rPr>
      </w:pPr>
      <w:r w:rsidRPr="00FD424B">
        <w:rPr>
          <w:color w:val="70AD47" w:themeColor="accent6"/>
          <w:lang w:val="nl-NL"/>
        </w:rPr>
        <w:t>De beoordelingselementen daarbij zijn onder meer:</w:t>
      </w:r>
    </w:p>
    <w:p w:rsidRPr="00FD424B" w:rsidR="00953740" w:rsidP="00953740" w:rsidRDefault="00953740" w14:paraId="2DBD021A" w14:textId="3C10DF4C">
      <w:pPr>
        <w:pStyle w:val="Lijstalinea"/>
        <w:numPr>
          <w:ilvl w:val="0"/>
          <w:numId w:val="9"/>
        </w:numPr>
        <w:rPr>
          <w:color w:val="70AD47" w:themeColor="accent6"/>
          <w:lang w:val="nl-NL"/>
        </w:rPr>
      </w:pPr>
      <w:r w:rsidRPr="00FD424B">
        <w:rPr>
          <w:color w:val="70AD47" w:themeColor="accent6"/>
          <w:lang w:val="nl-NL"/>
        </w:rPr>
        <w:t>De originaliteit van de aangeboden oplossing;</w:t>
      </w:r>
    </w:p>
    <w:p w:rsidRPr="00FD424B" w:rsidR="00953740" w:rsidP="00953740" w:rsidRDefault="00953740" w14:paraId="08D6E4BB" w14:textId="3FD9D6E8">
      <w:pPr>
        <w:pStyle w:val="Lijstalinea"/>
        <w:numPr>
          <w:ilvl w:val="0"/>
          <w:numId w:val="9"/>
        </w:numPr>
        <w:rPr>
          <w:color w:val="70AD47" w:themeColor="accent6"/>
          <w:lang w:val="nl-NL"/>
        </w:rPr>
      </w:pPr>
      <w:r w:rsidRPr="00FD424B">
        <w:rPr>
          <w:color w:val="70AD47" w:themeColor="accent6"/>
          <w:lang w:val="nl-NL"/>
        </w:rPr>
        <w:t>De mate van innovatie van de aangeboden oplossing;</w:t>
      </w:r>
    </w:p>
    <w:p w:rsidRPr="00FD424B" w:rsidR="00953740" w:rsidP="00953740" w:rsidRDefault="00953740" w14:paraId="2CB0793C" w14:textId="7EAA07EB">
      <w:pPr>
        <w:pStyle w:val="Lijstalinea"/>
        <w:numPr>
          <w:ilvl w:val="0"/>
          <w:numId w:val="9"/>
        </w:numPr>
        <w:rPr>
          <w:color w:val="70AD47" w:themeColor="accent6"/>
          <w:lang w:val="nl-NL"/>
        </w:rPr>
      </w:pPr>
      <w:r w:rsidRPr="00FD424B">
        <w:rPr>
          <w:color w:val="70AD47" w:themeColor="accent6"/>
          <w:lang w:val="nl-NL"/>
        </w:rPr>
        <w:t>De technische haalbaarheid;</w:t>
      </w:r>
    </w:p>
    <w:p w:rsidRPr="00FD424B" w:rsidR="00953740" w:rsidP="00953740" w:rsidRDefault="00953740" w14:paraId="558449B5" w14:textId="1FF0525A">
      <w:pPr>
        <w:pStyle w:val="Lijstalinea"/>
        <w:numPr>
          <w:ilvl w:val="0"/>
          <w:numId w:val="9"/>
        </w:numPr>
        <w:rPr>
          <w:color w:val="70AD47" w:themeColor="accent6"/>
          <w:lang w:val="nl-NL"/>
        </w:rPr>
      </w:pPr>
      <w:r w:rsidRPr="00FD424B">
        <w:rPr>
          <w:color w:val="70AD47" w:themeColor="accent6"/>
          <w:lang w:val="nl-NL"/>
        </w:rPr>
        <w:t>De technische validiteit van de onderzoeksmethode;</w:t>
      </w:r>
    </w:p>
    <w:p w:rsidR="00953740" w:rsidP="00953740" w:rsidRDefault="00953740" w14:paraId="7449D258" w14:textId="757105FC">
      <w:pPr>
        <w:pStyle w:val="Lijstalinea"/>
        <w:numPr>
          <w:ilvl w:val="0"/>
          <w:numId w:val="9"/>
        </w:numPr>
        <w:rPr>
          <w:color w:val="70AD47" w:themeColor="accent6"/>
          <w:lang w:val="nl-NL"/>
        </w:rPr>
      </w:pPr>
      <w:r w:rsidRPr="00FD424B">
        <w:rPr>
          <w:color w:val="70AD47" w:themeColor="accent6"/>
          <w:lang w:val="nl-NL"/>
        </w:rPr>
        <w:t xml:space="preserve">De methodologische kwaliteit </w:t>
      </w:r>
    </w:p>
    <w:p w:rsidR="00FD424B" w:rsidP="000174BB" w:rsidRDefault="00FD424B" w14:paraId="4377965D" w14:textId="77777777">
      <w:pPr>
        <w:pStyle w:val="Lijstalinea"/>
        <w:rPr>
          <w:color w:val="70AD47" w:themeColor="accent6"/>
          <w:lang w:val="nl-NL"/>
        </w:rPr>
      </w:pPr>
    </w:p>
    <w:p w:rsidRPr="00AF3A94" w:rsidR="00FD424B" w:rsidP="00FD424B" w:rsidRDefault="00FD424B" w14:paraId="2E75F071" w14:textId="0DDA3454">
      <w:pPr>
        <w:rPr>
          <w:color w:val="70AD47" w:themeColor="accent6"/>
        </w:rPr>
      </w:pPr>
      <w:r w:rsidRPr="00AF3A94">
        <w:rPr>
          <w:color w:val="70AD47" w:themeColor="accent6"/>
        </w:rPr>
        <w:t>Het gunningscriteri</w:t>
      </w:r>
      <w:r>
        <w:rPr>
          <w:color w:val="70AD47" w:themeColor="accent6"/>
        </w:rPr>
        <w:t>um</w:t>
      </w:r>
      <w:r w:rsidRPr="00AF3A94">
        <w:rPr>
          <w:color w:val="70AD47" w:themeColor="accent6"/>
        </w:rPr>
        <w:t xml:space="preserve"> zal gemotiveerd worden beoordeeld aan de hand van volgende ordinale schaal:</w:t>
      </w:r>
    </w:p>
    <w:p w:rsidRPr="00AF3A94" w:rsidR="00FD424B" w:rsidP="00FD424B" w:rsidRDefault="00FD424B" w14:paraId="7D95E807" w14:textId="77777777">
      <w:pPr>
        <w:pStyle w:val="Lijstalinea"/>
        <w:numPr>
          <w:ilvl w:val="0"/>
          <w:numId w:val="12"/>
        </w:numPr>
        <w:spacing w:after="160" w:line="259" w:lineRule="auto"/>
        <w:rPr>
          <w:color w:val="70AD47" w:themeColor="accent6"/>
        </w:rPr>
      </w:pPr>
      <w:r w:rsidRPr="00AF3A94">
        <w:rPr>
          <w:color w:val="70AD47" w:themeColor="accent6"/>
        </w:rPr>
        <w:t>Uitmuntend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10 punten</w:t>
      </w:r>
    </w:p>
    <w:p w:rsidRPr="00AF3A94" w:rsidR="00FD424B" w:rsidP="00FD424B" w:rsidRDefault="00FD424B" w14:paraId="7AF35198" w14:textId="77777777">
      <w:pPr>
        <w:pStyle w:val="Lijstalinea"/>
        <w:numPr>
          <w:ilvl w:val="0"/>
          <w:numId w:val="12"/>
        </w:numPr>
        <w:spacing w:after="160" w:line="259" w:lineRule="auto"/>
        <w:rPr>
          <w:color w:val="70AD47" w:themeColor="accent6"/>
        </w:rPr>
      </w:pPr>
      <w:r w:rsidRPr="00AF3A94">
        <w:rPr>
          <w:color w:val="70AD47" w:themeColor="accent6"/>
        </w:rPr>
        <w:t>Zeer 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8 punten</w:t>
      </w:r>
    </w:p>
    <w:p w:rsidRPr="00AF3A94" w:rsidR="00FD424B" w:rsidP="00FD424B" w:rsidRDefault="00FD424B" w14:paraId="638E3A90" w14:textId="77777777">
      <w:pPr>
        <w:pStyle w:val="Lijstalinea"/>
        <w:numPr>
          <w:ilvl w:val="0"/>
          <w:numId w:val="12"/>
        </w:numPr>
        <w:spacing w:after="160" w:line="259" w:lineRule="auto"/>
        <w:rPr>
          <w:color w:val="70AD47" w:themeColor="accent6"/>
        </w:rPr>
      </w:pPr>
      <w:r w:rsidRPr="00AF3A94">
        <w:rPr>
          <w:color w:val="70AD47" w:themeColor="accent6"/>
        </w:rPr>
        <w:t>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6 punten</w:t>
      </w:r>
    </w:p>
    <w:p w:rsidRPr="00AF3A94" w:rsidR="00FD424B" w:rsidP="00FD424B" w:rsidRDefault="00FD424B" w14:paraId="62699A60" w14:textId="77777777">
      <w:pPr>
        <w:pStyle w:val="Lijstalinea"/>
        <w:numPr>
          <w:ilvl w:val="0"/>
          <w:numId w:val="12"/>
        </w:numPr>
        <w:spacing w:after="160" w:line="259" w:lineRule="auto"/>
        <w:rPr>
          <w:color w:val="70AD47" w:themeColor="accent6"/>
        </w:rPr>
      </w:pPr>
      <w:r w:rsidRPr="00AF3A94">
        <w:rPr>
          <w:color w:val="70AD47" w:themeColor="accent6"/>
        </w:rPr>
        <w:t>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4 punten</w:t>
      </w:r>
    </w:p>
    <w:p w:rsidRPr="00AF3A94" w:rsidR="00FD424B" w:rsidP="00FD424B" w:rsidRDefault="00FD424B" w14:paraId="08543C94" w14:textId="77777777">
      <w:pPr>
        <w:pStyle w:val="Lijstalinea"/>
        <w:numPr>
          <w:ilvl w:val="0"/>
          <w:numId w:val="12"/>
        </w:numPr>
        <w:spacing w:after="160" w:line="259" w:lineRule="auto"/>
        <w:rPr>
          <w:color w:val="70AD47" w:themeColor="accent6"/>
        </w:rPr>
      </w:pPr>
      <w:r w:rsidRPr="00AF3A94">
        <w:rPr>
          <w:color w:val="70AD47" w:themeColor="accent6"/>
        </w:rPr>
        <w:t>Uiterst 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2 punten</w:t>
      </w:r>
    </w:p>
    <w:p w:rsidRPr="00AF3A94" w:rsidR="00FD424B" w:rsidP="00FD424B" w:rsidRDefault="00FD424B" w14:paraId="22A4BC3B" w14:textId="77777777">
      <w:pPr>
        <w:pStyle w:val="Lijstalinea"/>
        <w:numPr>
          <w:ilvl w:val="0"/>
          <w:numId w:val="12"/>
        </w:numPr>
        <w:spacing w:after="160" w:line="259" w:lineRule="auto"/>
        <w:rPr>
          <w:color w:val="70AD47" w:themeColor="accent6"/>
        </w:rPr>
      </w:pPr>
      <w:r w:rsidRPr="00AF3A94">
        <w:rPr>
          <w:color w:val="70AD47" w:themeColor="accent6"/>
        </w:rPr>
        <w:t>Onaanvaardbaar of geen voorstel</w:t>
      </w:r>
      <w:r w:rsidRPr="00AF3A94">
        <w:rPr>
          <w:color w:val="70AD47" w:themeColor="accent6"/>
        </w:rPr>
        <w:tab/>
      </w:r>
      <w:r w:rsidRPr="00AF3A94">
        <w:rPr>
          <w:color w:val="70AD47" w:themeColor="accent6"/>
        </w:rPr>
        <w:tab/>
      </w:r>
      <w:r w:rsidRPr="00AF3A94">
        <w:rPr>
          <w:color w:val="70AD47" w:themeColor="accent6"/>
        </w:rPr>
        <w:t>0 punten</w:t>
      </w:r>
    </w:p>
    <w:p w:rsidRPr="00FD424B" w:rsidR="00FD424B" w:rsidP="00FD424B" w:rsidRDefault="00FD424B" w14:paraId="511EB813" w14:textId="5DD03CC2">
      <w:pPr>
        <w:rPr>
          <w:color w:val="70AD47" w:themeColor="accent6"/>
        </w:rPr>
      </w:pPr>
      <w:r w:rsidRPr="00AF3A94">
        <w:rPr>
          <w:color w:val="70AD47" w:themeColor="accent6"/>
        </w:rPr>
        <w:t>Inschrijvers die eenzelfde niveau halen, krijgen een gelijk aantal punten. Het aantal punten wordt vervolgens herrekend naar het gewicht van het gunningscriterium.</w:t>
      </w:r>
    </w:p>
    <w:p w:rsidRPr="00953740" w:rsidR="00FD424B" w:rsidP="00FD424B" w:rsidRDefault="00FD424B" w14:paraId="2D062C48" w14:textId="41372B4F">
      <w:pPr>
        <w:pStyle w:val="Kop3"/>
        <w:rPr>
          <w:color w:val="70AD47" w:themeColor="accent6"/>
        </w:rPr>
      </w:pPr>
      <w:bookmarkStart w:name="_Toc153557448" w:id="41"/>
      <w:r>
        <w:rPr>
          <w:color w:val="70AD47" w:themeColor="accent6"/>
        </w:rPr>
        <w:t xml:space="preserve">Gunningscriterium businessplan </w:t>
      </w:r>
      <w:r w:rsidRPr="00AF3A94">
        <w:rPr>
          <w:color w:val="70AD47" w:themeColor="accent6"/>
        </w:rPr>
        <w:t>([</w:t>
      </w:r>
      <w:r w:rsidRPr="00AF3A94">
        <w:rPr>
          <w:color w:val="70AD47" w:themeColor="accent6"/>
          <w:highlight w:val="lightGray"/>
        </w:rPr>
        <w:t>vul hier het gewicht in van het gunningscriterium])</w:t>
      </w:r>
      <w:bookmarkEnd w:id="41"/>
    </w:p>
    <w:p w:rsidRPr="00AF3A94" w:rsidR="000174BB" w:rsidP="000174BB" w:rsidRDefault="000174BB" w14:paraId="63BB2B51" w14:textId="49CA86FE">
      <w:pPr>
        <w:jc w:val="both"/>
        <w:rPr>
          <w:color w:val="70AD47" w:themeColor="accent6"/>
        </w:rPr>
      </w:pPr>
      <w:r w:rsidRPr="00AF3A94">
        <w:rPr>
          <w:color w:val="70AD47" w:themeColor="accent6"/>
        </w:rPr>
        <w:t xml:space="preserve">De </w:t>
      </w:r>
      <w:r>
        <w:rPr>
          <w:color w:val="70AD47" w:themeColor="accent6"/>
        </w:rPr>
        <w:t>Inschrijver</w:t>
      </w:r>
      <w:r w:rsidRPr="00AF3A94">
        <w:rPr>
          <w:color w:val="70AD47" w:themeColor="accent6"/>
        </w:rPr>
        <w:t xml:space="preserve"> voegt </w:t>
      </w:r>
      <w:r>
        <w:rPr>
          <w:color w:val="70AD47" w:themeColor="accent6"/>
        </w:rPr>
        <w:t>bij zijn Offerte een businessplan van maximaal twintig (20) pagina’s toe, waarbij hij omschrijft hoe de Resultaten die worden bekomen middels deze Opdracht zullen worden gecommercialiseerd en hoe en onder welke voorwaarden dat de Resultaten ter beschikking zullen worden gesteld aan derden.</w:t>
      </w:r>
    </w:p>
    <w:p w:rsidRPr="000174BB" w:rsidR="000174BB" w:rsidP="000174BB" w:rsidRDefault="000174BB" w14:paraId="62C77EBE" w14:textId="77777777">
      <w:pPr>
        <w:rPr>
          <w:color w:val="70AD47" w:themeColor="accent6"/>
        </w:rPr>
      </w:pPr>
    </w:p>
    <w:p w:rsidRPr="00FD424B" w:rsidR="000174BB" w:rsidP="000174BB" w:rsidRDefault="000174BB" w14:paraId="38A9C134" w14:textId="77777777">
      <w:pPr>
        <w:rPr>
          <w:color w:val="70AD47" w:themeColor="accent6"/>
          <w:lang w:val="nl-NL"/>
        </w:rPr>
      </w:pPr>
      <w:r w:rsidRPr="00FD424B">
        <w:rPr>
          <w:color w:val="70AD47" w:themeColor="accent6"/>
          <w:lang w:val="nl-NL"/>
        </w:rPr>
        <w:t>De beoordelingselementen daarbij zijn onder meer:</w:t>
      </w:r>
    </w:p>
    <w:p w:rsidR="000174BB" w:rsidP="000174BB" w:rsidRDefault="000174BB" w14:paraId="6365B2BE" w14:textId="286FD3CB">
      <w:pPr>
        <w:pStyle w:val="Lijstalinea"/>
        <w:numPr>
          <w:ilvl w:val="0"/>
          <w:numId w:val="9"/>
        </w:numPr>
        <w:rPr>
          <w:color w:val="70AD47" w:themeColor="accent6"/>
          <w:lang w:val="nl-NL"/>
        </w:rPr>
      </w:pPr>
      <w:r>
        <w:rPr>
          <w:color w:val="70AD47" w:themeColor="accent6"/>
          <w:lang w:val="nl-NL"/>
        </w:rPr>
        <w:t>De haalbaarheid van het businessplan;</w:t>
      </w:r>
    </w:p>
    <w:p w:rsidRPr="000174BB" w:rsidR="000174BB" w:rsidP="000174BB" w:rsidRDefault="000174BB" w14:paraId="354EC7E7" w14:textId="6225CBFA">
      <w:pPr>
        <w:pStyle w:val="Lijstalinea"/>
        <w:numPr>
          <w:ilvl w:val="0"/>
          <w:numId w:val="9"/>
        </w:numPr>
        <w:rPr>
          <w:color w:val="70AD47" w:themeColor="accent6"/>
          <w:lang w:val="nl-NL"/>
        </w:rPr>
      </w:pPr>
      <w:r>
        <w:rPr>
          <w:color w:val="70AD47" w:themeColor="accent6"/>
          <w:lang w:val="nl-NL"/>
        </w:rPr>
        <w:t>De commerciële voordelen die er worden geboden;</w:t>
      </w:r>
    </w:p>
    <w:p w:rsidR="000174BB" w:rsidP="000174BB" w:rsidRDefault="000174BB" w14:paraId="74DF3521" w14:textId="77777777">
      <w:pPr>
        <w:rPr>
          <w:color w:val="70AD47" w:themeColor="accent6"/>
          <w:lang w:val="nl-NL"/>
        </w:rPr>
      </w:pPr>
    </w:p>
    <w:p w:rsidRPr="00AF3A94" w:rsidR="000174BB" w:rsidP="000174BB" w:rsidRDefault="000174BB" w14:paraId="71A46363" w14:textId="1A561E90">
      <w:pPr>
        <w:rPr>
          <w:color w:val="70AD47" w:themeColor="accent6"/>
        </w:rPr>
      </w:pPr>
      <w:r w:rsidRPr="00AF3A94">
        <w:rPr>
          <w:color w:val="70AD47" w:themeColor="accent6"/>
        </w:rPr>
        <w:t>Het gunningscriteri</w:t>
      </w:r>
      <w:r>
        <w:rPr>
          <w:color w:val="70AD47" w:themeColor="accent6"/>
        </w:rPr>
        <w:t>um</w:t>
      </w:r>
      <w:r w:rsidRPr="00AF3A94">
        <w:rPr>
          <w:color w:val="70AD47" w:themeColor="accent6"/>
        </w:rPr>
        <w:t xml:space="preserve"> zal gemotiveerd worden beoordeeld aan de hand van volgende ordinale schaal:</w:t>
      </w:r>
    </w:p>
    <w:p w:rsidRPr="00AF3A94" w:rsidR="000174BB" w:rsidP="000174BB" w:rsidRDefault="000174BB" w14:paraId="4A85BCC2" w14:textId="77777777">
      <w:pPr>
        <w:pStyle w:val="Lijstalinea"/>
        <w:numPr>
          <w:ilvl w:val="0"/>
          <w:numId w:val="12"/>
        </w:numPr>
        <w:spacing w:after="160" w:line="259" w:lineRule="auto"/>
        <w:rPr>
          <w:color w:val="70AD47" w:themeColor="accent6"/>
        </w:rPr>
      </w:pPr>
      <w:r w:rsidRPr="00AF3A94">
        <w:rPr>
          <w:color w:val="70AD47" w:themeColor="accent6"/>
        </w:rPr>
        <w:t>Uitmuntend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10 punten</w:t>
      </w:r>
    </w:p>
    <w:p w:rsidRPr="00AF3A94" w:rsidR="000174BB" w:rsidP="000174BB" w:rsidRDefault="000174BB" w14:paraId="07A7389E" w14:textId="77777777">
      <w:pPr>
        <w:pStyle w:val="Lijstalinea"/>
        <w:numPr>
          <w:ilvl w:val="0"/>
          <w:numId w:val="12"/>
        </w:numPr>
        <w:spacing w:after="160" w:line="259" w:lineRule="auto"/>
        <w:rPr>
          <w:color w:val="70AD47" w:themeColor="accent6"/>
        </w:rPr>
      </w:pPr>
      <w:r w:rsidRPr="00AF3A94">
        <w:rPr>
          <w:color w:val="70AD47" w:themeColor="accent6"/>
        </w:rPr>
        <w:t>Zeer 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8 punten</w:t>
      </w:r>
    </w:p>
    <w:p w:rsidRPr="00AF3A94" w:rsidR="000174BB" w:rsidP="000174BB" w:rsidRDefault="000174BB" w14:paraId="3533CC95" w14:textId="77777777">
      <w:pPr>
        <w:pStyle w:val="Lijstalinea"/>
        <w:numPr>
          <w:ilvl w:val="0"/>
          <w:numId w:val="12"/>
        </w:numPr>
        <w:spacing w:after="160" w:line="259" w:lineRule="auto"/>
        <w:rPr>
          <w:color w:val="70AD47" w:themeColor="accent6"/>
        </w:rPr>
      </w:pPr>
      <w:r w:rsidRPr="00AF3A94">
        <w:rPr>
          <w:color w:val="70AD47" w:themeColor="accent6"/>
        </w:rPr>
        <w:t>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6 punten</w:t>
      </w:r>
    </w:p>
    <w:p w:rsidRPr="00AF3A94" w:rsidR="000174BB" w:rsidP="000174BB" w:rsidRDefault="000174BB" w14:paraId="1F3C3909" w14:textId="77777777">
      <w:pPr>
        <w:pStyle w:val="Lijstalinea"/>
        <w:numPr>
          <w:ilvl w:val="0"/>
          <w:numId w:val="12"/>
        </w:numPr>
        <w:spacing w:after="160" w:line="259" w:lineRule="auto"/>
        <w:rPr>
          <w:color w:val="70AD47" w:themeColor="accent6"/>
        </w:rPr>
      </w:pPr>
      <w:r w:rsidRPr="00AF3A94">
        <w:rPr>
          <w:color w:val="70AD47" w:themeColor="accent6"/>
        </w:rPr>
        <w:t>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4 punten</w:t>
      </w:r>
    </w:p>
    <w:p w:rsidRPr="00AF3A94" w:rsidR="000174BB" w:rsidP="000174BB" w:rsidRDefault="000174BB" w14:paraId="6464DDFE" w14:textId="77777777">
      <w:pPr>
        <w:pStyle w:val="Lijstalinea"/>
        <w:numPr>
          <w:ilvl w:val="0"/>
          <w:numId w:val="12"/>
        </w:numPr>
        <w:spacing w:after="160" w:line="259" w:lineRule="auto"/>
        <w:rPr>
          <w:color w:val="70AD47" w:themeColor="accent6"/>
        </w:rPr>
      </w:pPr>
      <w:r w:rsidRPr="00AF3A94">
        <w:rPr>
          <w:color w:val="70AD47" w:themeColor="accent6"/>
        </w:rPr>
        <w:t>Uiterst 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2 punten</w:t>
      </w:r>
    </w:p>
    <w:p w:rsidRPr="00AF3A94" w:rsidR="000174BB" w:rsidP="000174BB" w:rsidRDefault="000174BB" w14:paraId="0CA53D4E" w14:textId="77777777">
      <w:pPr>
        <w:pStyle w:val="Lijstalinea"/>
        <w:numPr>
          <w:ilvl w:val="0"/>
          <w:numId w:val="12"/>
        </w:numPr>
        <w:spacing w:after="160" w:line="259" w:lineRule="auto"/>
        <w:rPr>
          <w:color w:val="70AD47" w:themeColor="accent6"/>
        </w:rPr>
      </w:pPr>
      <w:r w:rsidRPr="00AF3A94">
        <w:rPr>
          <w:color w:val="70AD47" w:themeColor="accent6"/>
        </w:rPr>
        <w:t>Onaanvaardbaar of geen voorstel</w:t>
      </w:r>
      <w:r w:rsidRPr="00AF3A94">
        <w:rPr>
          <w:color w:val="70AD47" w:themeColor="accent6"/>
        </w:rPr>
        <w:tab/>
      </w:r>
      <w:r w:rsidRPr="00AF3A94">
        <w:rPr>
          <w:color w:val="70AD47" w:themeColor="accent6"/>
        </w:rPr>
        <w:tab/>
      </w:r>
      <w:r w:rsidRPr="00AF3A94">
        <w:rPr>
          <w:color w:val="70AD47" w:themeColor="accent6"/>
        </w:rPr>
        <w:t>0 punten</w:t>
      </w:r>
    </w:p>
    <w:p w:rsidR="000174BB" w:rsidP="000174BB" w:rsidRDefault="000174BB" w14:paraId="3A2D9F9F" w14:textId="77777777">
      <w:pPr>
        <w:rPr>
          <w:color w:val="70AD47" w:themeColor="accent6"/>
        </w:rPr>
      </w:pPr>
      <w:r w:rsidRPr="00AF3A94">
        <w:rPr>
          <w:color w:val="70AD47" w:themeColor="accent6"/>
        </w:rPr>
        <w:t>Inschrijvers die eenzelfde niveau halen, krijgen een gelijk aantal punten. Het aantal punten wordt vervolgens herrekend naar het gewicht van het gunningscriterium.</w:t>
      </w:r>
    </w:p>
    <w:p w:rsidR="000174BB" w:rsidP="000174BB" w:rsidRDefault="000174BB" w14:paraId="078CACAF" w14:textId="77777777">
      <w:pPr>
        <w:rPr>
          <w:color w:val="70AD47" w:themeColor="accent6"/>
        </w:rPr>
      </w:pPr>
    </w:p>
    <w:p w:rsidRPr="00953740" w:rsidR="000174BB" w:rsidP="000174BB" w:rsidRDefault="000174BB" w14:paraId="22E0A80E" w14:textId="4EF280B6">
      <w:pPr>
        <w:pStyle w:val="Kop3"/>
        <w:rPr>
          <w:color w:val="70AD47" w:themeColor="accent6"/>
        </w:rPr>
      </w:pPr>
      <w:bookmarkStart w:name="_Toc153557449" w:id="42"/>
      <w:r>
        <w:rPr>
          <w:color w:val="70AD47" w:themeColor="accent6"/>
        </w:rPr>
        <w:t xml:space="preserve">Gunningscriterium financieel plan </w:t>
      </w:r>
      <w:r w:rsidRPr="00AF3A94">
        <w:rPr>
          <w:color w:val="70AD47" w:themeColor="accent6"/>
        </w:rPr>
        <w:t>([</w:t>
      </w:r>
      <w:r w:rsidRPr="00AF3A94">
        <w:rPr>
          <w:color w:val="70AD47" w:themeColor="accent6"/>
          <w:highlight w:val="lightGray"/>
        </w:rPr>
        <w:t>vul hier het gewicht in van het gunningscriterium])</w:t>
      </w:r>
      <w:bookmarkEnd w:id="42"/>
    </w:p>
    <w:p w:rsidR="000174BB" w:rsidP="000174BB" w:rsidRDefault="000174BB" w14:paraId="508F184D" w14:textId="7D8CFD6E">
      <w:pPr>
        <w:jc w:val="both"/>
        <w:rPr>
          <w:color w:val="70AD47" w:themeColor="accent6"/>
        </w:rPr>
      </w:pPr>
      <w:r w:rsidRPr="00AF3A94">
        <w:rPr>
          <w:color w:val="70AD47" w:themeColor="accent6"/>
        </w:rPr>
        <w:t xml:space="preserve">De </w:t>
      </w:r>
      <w:r>
        <w:rPr>
          <w:color w:val="70AD47" w:themeColor="accent6"/>
        </w:rPr>
        <w:t>Inschrijver</w:t>
      </w:r>
      <w:r w:rsidRPr="00AF3A94">
        <w:rPr>
          <w:color w:val="70AD47" w:themeColor="accent6"/>
        </w:rPr>
        <w:t xml:space="preserve"> voegt </w:t>
      </w:r>
      <w:r>
        <w:rPr>
          <w:color w:val="70AD47" w:themeColor="accent6"/>
        </w:rPr>
        <w:t>bij zijn Offerte een financieel plan van maximaal tien (10) pagina’s toe, waarbij hij inzichten verschaft omtrent het financiële luik van de uitvoering van de Opdracht. De Inschrijver omschrijft het budget dat geraamd wordt voor de tweede en de derde fase en omschrijft tevens waarvoor deze budgetten zullen worden aangewend.</w:t>
      </w:r>
    </w:p>
    <w:p w:rsidR="000174BB" w:rsidP="000174BB" w:rsidRDefault="000174BB" w14:paraId="443C5BF4" w14:textId="77777777">
      <w:pPr>
        <w:jc w:val="both"/>
        <w:rPr>
          <w:color w:val="70AD47" w:themeColor="accent6"/>
        </w:rPr>
      </w:pPr>
    </w:p>
    <w:p w:rsidRPr="00FD424B" w:rsidR="000174BB" w:rsidP="000174BB" w:rsidRDefault="000174BB" w14:paraId="7F42BC46" w14:textId="77777777">
      <w:pPr>
        <w:rPr>
          <w:color w:val="70AD47" w:themeColor="accent6"/>
          <w:lang w:val="nl-NL"/>
        </w:rPr>
      </w:pPr>
      <w:r w:rsidRPr="00FD424B">
        <w:rPr>
          <w:color w:val="70AD47" w:themeColor="accent6"/>
          <w:lang w:val="nl-NL"/>
        </w:rPr>
        <w:t>De beoordelingselementen daarbij zijn onder meer:</w:t>
      </w:r>
    </w:p>
    <w:p w:rsidRPr="000174BB" w:rsidR="000174BB" w:rsidP="000174BB" w:rsidRDefault="000174BB" w14:paraId="59B4919B" w14:textId="2C4176D4">
      <w:pPr>
        <w:pStyle w:val="Lijstalinea"/>
        <w:numPr>
          <w:ilvl w:val="0"/>
          <w:numId w:val="9"/>
        </w:numPr>
        <w:rPr>
          <w:color w:val="70AD47" w:themeColor="accent6"/>
          <w:lang w:val="nl-NL"/>
        </w:rPr>
      </w:pPr>
      <w:r>
        <w:rPr>
          <w:color w:val="70AD47" w:themeColor="accent6"/>
          <w:lang w:val="nl-NL"/>
        </w:rPr>
        <w:t>De soliditeit van het financieel plan;</w:t>
      </w:r>
    </w:p>
    <w:p w:rsidRPr="000174BB" w:rsidR="000174BB" w:rsidP="000174BB" w:rsidRDefault="000174BB" w14:paraId="55D4C692" w14:textId="77777777">
      <w:pPr>
        <w:jc w:val="both"/>
        <w:rPr>
          <w:color w:val="70AD47" w:themeColor="accent6"/>
        </w:rPr>
      </w:pPr>
    </w:p>
    <w:p w:rsidRPr="00AF3A94" w:rsidR="000174BB" w:rsidP="000174BB" w:rsidRDefault="000174BB" w14:paraId="1CA415F8" w14:textId="77777777">
      <w:pPr>
        <w:rPr>
          <w:color w:val="70AD47" w:themeColor="accent6"/>
        </w:rPr>
      </w:pPr>
      <w:r w:rsidRPr="00AF3A94">
        <w:rPr>
          <w:color w:val="70AD47" w:themeColor="accent6"/>
        </w:rPr>
        <w:t>Het gunningscriteri</w:t>
      </w:r>
      <w:r>
        <w:rPr>
          <w:color w:val="70AD47" w:themeColor="accent6"/>
        </w:rPr>
        <w:t>um</w:t>
      </w:r>
      <w:r w:rsidRPr="00AF3A94">
        <w:rPr>
          <w:color w:val="70AD47" w:themeColor="accent6"/>
        </w:rPr>
        <w:t xml:space="preserve"> zal gemotiveerd worden beoordeeld aan de hand van volgende ordinale schaal:</w:t>
      </w:r>
    </w:p>
    <w:p w:rsidRPr="00AF3A94" w:rsidR="000174BB" w:rsidP="000174BB" w:rsidRDefault="000174BB" w14:paraId="5DEB9652" w14:textId="77777777">
      <w:pPr>
        <w:pStyle w:val="Lijstalinea"/>
        <w:numPr>
          <w:ilvl w:val="0"/>
          <w:numId w:val="12"/>
        </w:numPr>
        <w:spacing w:after="160" w:line="259" w:lineRule="auto"/>
        <w:rPr>
          <w:color w:val="70AD47" w:themeColor="accent6"/>
        </w:rPr>
      </w:pPr>
      <w:r w:rsidRPr="00AF3A94">
        <w:rPr>
          <w:color w:val="70AD47" w:themeColor="accent6"/>
        </w:rPr>
        <w:t>Uitmuntend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10 punten</w:t>
      </w:r>
    </w:p>
    <w:p w:rsidRPr="00AF3A94" w:rsidR="000174BB" w:rsidP="000174BB" w:rsidRDefault="000174BB" w14:paraId="31F2AFB7" w14:textId="77777777">
      <w:pPr>
        <w:pStyle w:val="Lijstalinea"/>
        <w:numPr>
          <w:ilvl w:val="0"/>
          <w:numId w:val="12"/>
        </w:numPr>
        <w:spacing w:after="160" w:line="259" w:lineRule="auto"/>
        <w:rPr>
          <w:color w:val="70AD47" w:themeColor="accent6"/>
        </w:rPr>
      </w:pPr>
      <w:r w:rsidRPr="00AF3A94">
        <w:rPr>
          <w:color w:val="70AD47" w:themeColor="accent6"/>
        </w:rPr>
        <w:t>Zeer 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8 punten</w:t>
      </w:r>
    </w:p>
    <w:p w:rsidRPr="00AF3A94" w:rsidR="000174BB" w:rsidP="000174BB" w:rsidRDefault="000174BB" w14:paraId="464BD6D9" w14:textId="77777777">
      <w:pPr>
        <w:pStyle w:val="Lijstalinea"/>
        <w:numPr>
          <w:ilvl w:val="0"/>
          <w:numId w:val="12"/>
        </w:numPr>
        <w:spacing w:after="160" w:line="259" w:lineRule="auto"/>
        <w:rPr>
          <w:color w:val="70AD47" w:themeColor="accent6"/>
        </w:rPr>
      </w:pPr>
      <w:r w:rsidRPr="00AF3A94">
        <w:rPr>
          <w:color w:val="70AD47" w:themeColor="accent6"/>
        </w:rPr>
        <w:t>Goed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6 punten</w:t>
      </w:r>
    </w:p>
    <w:p w:rsidRPr="00AF3A94" w:rsidR="000174BB" w:rsidP="000174BB" w:rsidRDefault="000174BB" w14:paraId="667E14BA" w14:textId="77777777">
      <w:pPr>
        <w:pStyle w:val="Lijstalinea"/>
        <w:numPr>
          <w:ilvl w:val="0"/>
          <w:numId w:val="12"/>
        </w:numPr>
        <w:spacing w:after="160" w:line="259" w:lineRule="auto"/>
        <w:rPr>
          <w:color w:val="70AD47" w:themeColor="accent6"/>
        </w:rPr>
      </w:pPr>
      <w:r w:rsidRPr="00AF3A94">
        <w:rPr>
          <w:color w:val="70AD47" w:themeColor="accent6"/>
        </w:rPr>
        <w:t>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4 punten</w:t>
      </w:r>
    </w:p>
    <w:p w:rsidRPr="00AF3A94" w:rsidR="000174BB" w:rsidP="000174BB" w:rsidRDefault="000174BB" w14:paraId="0DEE11DE" w14:textId="77777777">
      <w:pPr>
        <w:pStyle w:val="Lijstalinea"/>
        <w:numPr>
          <w:ilvl w:val="0"/>
          <w:numId w:val="12"/>
        </w:numPr>
        <w:spacing w:after="160" w:line="259" w:lineRule="auto"/>
        <w:rPr>
          <w:color w:val="70AD47" w:themeColor="accent6"/>
        </w:rPr>
      </w:pPr>
      <w:r w:rsidRPr="00AF3A94">
        <w:rPr>
          <w:color w:val="70AD47" w:themeColor="accent6"/>
        </w:rPr>
        <w:t>Uiterst zwak voorstel</w:t>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ab/>
      </w:r>
      <w:r w:rsidRPr="00AF3A94">
        <w:rPr>
          <w:color w:val="70AD47" w:themeColor="accent6"/>
        </w:rPr>
        <w:t>2 punten</w:t>
      </w:r>
    </w:p>
    <w:p w:rsidRPr="00AF3A94" w:rsidR="000174BB" w:rsidP="000174BB" w:rsidRDefault="000174BB" w14:paraId="01303384" w14:textId="77777777">
      <w:pPr>
        <w:pStyle w:val="Lijstalinea"/>
        <w:numPr>
          <w:ilvl w:val="0"/>
          <w:numId w:val="12"/>
        </w:numPr>
        <w:spacing w:after="160" w:line="259" w:lineRule="auto"/>
        <w:rPr>
          <w:color w:val="70AD47" w:themeColor="accent6"/>
        </w:rPr>
      </w:pPr>
      <w:r w:rsidRPr="00AF3A94">
        <w:rPr>
          <w:color w:val="70AD47" w:themeColor="accent6"/>
        </w:rPr>
        <w:t>Onaanvaardbaar of geen voorstel</w:t>
      </w:r>
      <w:r w:rsidRPr="00AF3A94">
        <w:rPr>
          <w:color w:val="70AD47" w:themeColor="accent6"/>
        </w:rPr>
        <w:tab/>
      </w:r>
      <w:r w:rsidRPr="00AF3A94">
        <w:rPr>
          <w:color w:val="70AD47" w:themeColor="accent6"/>
        </w:rPr>
        <w:tab/>
      </w:r>
      <w:r w:rsidRPr="00AF3A94">
        <w:rPr>
          <w:color w:val="70AD47" w:themeColor="accent6"/>
        </w:rPr>
        <w:t>0 punten</w:t>
      </w:r>
    </w:p>
    <w:p w:rsidRPr="00FD424B" w:rsidR="000174BB" w:rsidP="000174BB" w:rsidRDefault="000174BB" w14:paraId="3134F578" w14:textId="77777777">
      <w:pPr>
        <w:rPr>
          <w:color w:val="70AD47" w:themeColor="accent6"/>
        </w:rPr>
      </w:pPr>
      <w:r w:rsidRPr="00AF3A94">
        <w:rPr>
          <w:color w:val="70AD47" w:themeColor="accent6"/>
        </w:rPr>
        <w:t>Inschrijvers die eenzelfde niveau halen, krijgen een gelijk aantal punten. Het aantal punten wordt vervolgens herrekend naar het gewicht van het gunningscriterium.</w:t>
      </w:r>
    </w:p>
    <w:p w:rsidRPr="00FD424B" w:rsidR="000174BB" w:rsidP="000174BB" w:rsidRDefault="000174BB" w14:paraId="5C542372" w14:textId="77777777">
      <w:pPr>
        <w:rPr>
          <w:color w:val="70AD47" w:themeColor="accent6"/>
        </w:rPr>
      </w:pPr>
    </w:p>
    <w:p w:rsidRPr="00FD424B" w:rsidR="00FD424B" w:rsidP="00FD424B" w:rsidRDefault="00FD424B" w14:paraId="50861DEA" w14:textId="77777777">
      <w:pPr>
        <w:rPr>
          <w:color w:val="70AD47" w:themeColor="accent6"/>
          <w:lang w:val="nl-NL"/>
        </w:rPr>
      </w:pPr>
    </w:p>
    <w:p w:rsidR="000342CE" w:rsidP="0074716D" w:rsidRDefault="000342CE" w14:paraId="5210A259" w14:textId="4A5A32D6">
      <w:pPr>
        <w:pStyle w:val="Kop2"/>
      </w:pPr>
      <w:bookmarkStart w:name="_Toc153557450" w:id="43"/>
      <w:r>
        <w:t>Intellectuele eigendomsrechten</w:t>
      </w:r>
      <w:bookmarkEnd w:id="43"/>
    </w:p>
    <w:p w:rsidR="00AD29C0" w:rsidP="00AD29C0" w:rsidRDefault="00AD29C0" w14:paraId="25C74A5B" w14:textId="05036BF5">
      <w:pPr>
        <w:jc w:val="both"/>
        <w:rPr>
          <w:lang w:val="nl-NL"/>
        </w:rPr>
      </w:pPr>
      <w:r>
        <w:rPr>
          <w:lang w:val="nl-NL"/>
        </w:rPr>
        <w:t>De Inschrijver wordt verwezen naar de bepalingen omtrent de Intellectuele eigendomsrechten zoals deze zijn opgenomen in de Raamovereenkomst.</w:t>
      </w:r>
    </w:p>
    <w:p w:rsidR="00AD29C0" w:rsidP="00AD29C0" w:rsidRDefault="00AD29C0" w14:paraId="19AE25B1" w14:textId="77777777">
      <w:pPr>
        <w:jc w:val="both"/>
        <w:rPr>
          <w:lang w:val="nl-NL"/>
        </w:rPr>
      </w:pPr>
    </w:p>
    <w:p w:rsidRPr="00AD29C0" w:rsidR="00AD29C0" w:rsidP="00AD29C0" w:rsidRDefault="00AD29C0" w14:paraId="2594A750" w14:textId="52E36547">
      <w:pPr>
        <w:jc w:val="both"/>
        <w:rPr>
          <w:lang w:val="nl-NL"/>
        </w:rPr>
      </w:pPr>
      <w:r>
        <w:rPr>
          <w:lang w:val="nl-NL"/>
        </w:rPr>
        <w:t>In zijn Offerte neemt de Inschrijver een lijst op met de Achtergrond waarover hij beschikt en die hij nuttig, dan wel noodzakelijk acht voor de uitvoering van de Opdracht.</w:t>
      </w:r>
    </w:p>
    <w:p w:rsidR="003A1AEE" w:rsidP="0074716D" w:rsidRDefault="003A1AEE" w14:paraId="138C9A4C" w14:textId="2FF12B23">
      <w:pPr>
        <w:pStyle w:val="Kop2"/>
      </w:pPr>
      <w:bookmarkStart w:name="_Toc153557451" w:id="44"/>
      <w:r>
        <w:t>Wijze waarop de Offerte moet worden ingediend</w:t>
      </w:r>
      <w:bookmarkEnd w:id="44"/>
    </w:p>
    <w:p w:rsidR="00194492" w:rsidP="0074716D" w:rsidRDefault="00194492" w14:paraId="66D77A3A" w14:textId="47C2778A">
      <w:pPr>
        <w:pStyle w:val="Kop3"/>
      </w:pPr>
      <w:bookmarkStart w:name="_Toc153557452" w:id="45"/>
      <w:r>
        <w:t>Vorm en inhoud van de Offerte</w:t>
      </w:r>
      <w:bookmarkEnd w:id="45"/>
    </w:p>
    <w:p w:rsidR="00194492" w:rsidP="00194492" w:rsidRDefault="00194492" w14:paraId="7C67EE81" w14:textId="4D32B39C">
      <w:pPr>
        <w:jc w:val="both"/>
      </w:pPr>
      <w:r w:rsidRPr="00481F7B">
        <w:t xml:space="preserve">De </w:t>
      </w:r>
      <w:r>
        <w:t>inschrijver</w:t>
      </w:r>
      <w:r w:rsidRPr="00481F7B">
        <w:t xml:space="preserve"> maakt zijn </w:t>
      </w:r>
      <w:r>
        <w:t>Offerte</w:t>
      </w:r>
      <w:r w:rsidRPr="00481F7B">
        <w:t xml:space="preserve"> op in het Nederlands</w:t>
      </w:r>
      <w:r>
        <w:t xml:space="preserve"> of in het Frans</w:t>
      </w:r>
      <w:r w:rsidRPr="00481F7B">
        <w:t xml:space="preserve"> en vult de bijlagen in op het bij </w:t>
      </w:r>
      <w:r>
        <w:t xml:space="preserve">de Leidraad behorende </w:t>
      </w:r>
      <w:r w:rsidRPr="00481F7B">
        <w:t>formulier. Indien hij deze op andere documenten maakt dan op het voorziene formulier, dan draagt hij de volle verantwoordelijkheid voor de volledige overeenstemming van de door hem aangewende documenten met het formulier.</w:t>
      </w:r>
    </w:p>
    <w:p w:rsidR="00194492" w:rsidP="00194492" w:rsidRDefault="00194492" w14:paraId="3A35C17A" w14:textId="77777777">
      <w:pPr>
        <w:jc w:val="both"/>
      </w:pPr>
    </w:p>
    <w:p w:rsidR="00194492" w:rsidP="00194492" w:rsidRDefault="00194492" w14:paraId="3B4C2D7A" w14:textId="77777777">
      <w:pPr>
        <w:jc w:val="both"/>
      </w:pPr>
      <w:r w:rsidRPr="00481F7B">
        <w:t>Als de ondertekening gebeurt door een gemachtigde, vermeldt hij duidelijk zijn volmachtgever of volmachtgevers.</w:t>
      </w:r>
    </w:p>
    <w:p w:rsidR="00194492" w:rsidP="00194492" w:rsidRDefault="00194492" w14:paraId="74797816" w14:textId="77777777">
      <w:pPr>
        <w:jc w:val="both"/>
      </w:pPr>
    </w:p>
    <w:p w:rsidRPr="00194492" w:rsidR="00194492" w:rsidP="00194492" w:rsidRDefault="00194492" w14:paraId="4C3084EA" w14:textId="2D21500C">
      <w:pPr>
        <w:jc w:val="both"/>
      </w:pPr>
      <w:r w:rsidRPr="00481F7B">
        <w:t>De gemachtigde voegt bij de offerte de authentieke of onderhandse akte waaruit zijn bevoegdheid blijkt of een afschrift van zijn volmacht.</w:t>
      </w:r>
    </w:p>
    <w:p w:rsidR="00194492" w:rsidP="0074716D" w:rsidRDefault="00194492" w14:paraId="491139B9" w14:textId="58396BD0">
      <w:pPr>
        <w:pStyle w:val="Kop3"/>
      </w:pPr>
      <w:bookmarkStart w:name="_Toc153557453" w:id="46"/>
      <w:r>
        <w:t>Ondertekening van de Offerte</w:t>
      </w:r>
      <w:bookmarkEnd w:id="46"/>
    </w:p>
    <w:p w:rsidRPr="000036F1" w:rsidR="00194492" w:rsidP="00194492" w:rsidRDefault="00194492" w14:paraId="25771C7A" w14:textId="6EB379E1">
      <w:pPr>
        <w:jc w:val="both"/>
      </w:pPr>
      <w:r w:rsidRPr="000036F1">
        <w:t xml:space="preserve">De </w:t>
      </w:r>
      <w:r>
        <w:t>I</w:t>
      </w:r>
      <w:r w:rsidRPr="000036F1">
        <w:t xml:space="preserve">nschrijver wordt er op gewezen dat zijn </w:t>
      </w:r>
      <w:r>
        <w:t>O</w:t>
      </w:r>
      <w:r w:rsidRPr="000036F1">
        <w:t>fferte, overgelegd via e-</w:t>
      </w:r>
      <w:r w:rsidR="00FD58F8">
        <w:t>procurement</w:t>
      </w:r>
      <w:r w:rsidRPr="000036F1">
        <w:t xml:space="preserve">, elektronisch ondertekend moet worden met een geldige </w:t>
      </w:r>
      <w:r w:rsidRPr="000036F1">
        <w:rPr>
          <w:b/>
          <w:bCs/>
        </w:rPr>
        <w:t>gekwalificeerde elektronische handtekening</w:t>
      </w:r>
      <w:r w:rsidRPr="000036F1">
        <w:t>.</w:t>
      </w:r>
    </w:p>
    <w:p w:rsidRPr="000036F1" w:rsidR="00194492" w:rsidP="00194492" w:rsidRDefault="00194492" w14:paraId="658C4790" w14:textId="77777777">
      <w:pPr>
        <w:jc w:val="both"/>
      </w:pPr>
    </w:p>
    <w:p w:rsidRPr="000036F1" w:rsidR="00194492" w:rsidP="00194492" w:rsidRDefault="00194492" w14:paraId="51A257F2" w14:textId="77777777">
      <w:pPr>
        <w:jc w:val="both"/>
      </w:pPr>
      <w:r w:rsidRPr="000036F1">
        <w:t xml:space="preserve">Een gescande handtekening volstaat </w:t>
      </w:r>
      <w:r w:rsidRPr="000036F1">
        <w:rPr>
          <w:b/>
          <w:bCs/>
          <w:u w:val="single"/>
        </w:rPr>
        <w:t>niet</w:t>
      </w:r>
      <w:r w:rsidRPr="000036F1">
        <w:t>!</w:t>
      </w:r>
    </w:p>
    <w:p w:rsidRPr="000036F1" w:rsidR="00194492" w:rsidP="00194492" w:rsidRDefault="00194492" w14:paraId="5C14C9AF" w14:textId="77777777">
      <w:pPr>
        <w:jc w:val="both"/>
      </w:pPr>
    </w:p>
    <w:p w:rsidR="00194492" w:rsidP="00194492" w:rsidRDefault="00194492" w14:paraId="248A388F" w14:textId="0958228B">
      <w:pPr>
        <w:jc w:val="both"/>
      </w:pPr>
      <w:r w:rsidRPr="000036F1">
        <w:t>De elektronische handtekening dient te worden geplaatst op het indieningsrapport in e-</w:t>
      </w:r>
      <w:r w:rsidR="00FD58F8">
        <w:t>procurement</w:t>
      </w:r>
      <w:r w:rsidRPr="000036F1">
        <w:t>.</w:t>
      </w:r>
    </w:p>
    <w:p w:rsidRPr="000036F1" w:rsidR="00194492" w:rsidP="00194492" w:rsidRDefault="00194492" w14:paraId="469E5A63" w14:textId="77777777">
      <w:pPr>
        <w:jc w:val="both"/>
      </w:pPr>
    </w:p>
    <w:p w:rsidRPr="000036F1" w:rsidR="00194492" w:rsidP="00194492" w:rsidRDefault="00194492" w14:paraId="65A894B2" w14:textId="124B3E61">
      <w:pPr>
        <w:jc w:val="both"/>
      </w:pPr>
      <w:r w:rsidRPr="000036F1">
        <w:t xml:space="preserve">Deze elektronische handtekening moet uitgaan van een </w:t>
      </w:r>
      <w:r w:rsidRPr="000036F1">
        <w:rPr>
          <w:b/>
          <w:bCs/>
        </w:rPr>
        <w:t>bevoegd persoon of bevoegde personen</w:t>
      </w:r>
      <w:r w:rsidRPr="000036F1">
        <w:t xml:space="preserve">. De </w:t>
      </w:r>
      <w:r>
        <w:t>I</w:t>
      </w:r>
      <w:r w:rsidRPr="000036F1">
        <w:t>nschrijver voegt tevens de nodige documenten toe waaruit de bevoegdheid blijkt om de onderneming te verbinden (uittreksels van de statuten, volmacht,…).</w:t>
      </w:r>
    </w:p>
    <w:p w:rsidRPr="000036F1" w:rsidR="00194492" w:rsidP="00194492" w:rsidRDefault="00194492" w14:paraId="0F5D6D33" w14:textId="77777777">
      <w:pPr>
        <w:jc w:val="both"/>
      </w:pPr>
    </w:p>
    <w:p w:rsidRPr="000036F1" w:rsidR="00194492" w:rsidP="00194492" w:rsidRDefault="00194492" w14:paraId="0E32ECA9" w14:textId="5BA6BD4B">
      <w:pPr>
        <w:jc w:val="both"/>
      </w:pPr>
      <w:r w:rsidRPr="000036F1">
        <w:t xml:space="preserve">In geval van indiening van een </w:t>
      </w:r>
      <w:r>
        <w:t>O</w:t>
      </w:r>
      <w:r w:rsidRPr="000036F1">
        <w:t xml:space="preserve">fferte door een </w:t>
      </w:r>
      <w:r>
        <w:t>Consortium</w:t>
      </w:r>
      <w:r w:rsidRPr="000036F1">
        <w:t xml:space="preserve">, moet voor elke deelnemer aan </w:t>
      </w:r>
      <w:r>
        <w:t>het Consortium</w:t>
      </w:r>
      <w:r w:rsidRPr="000036F1">
        <w:t xml:space="preserve"> een elektronische handtekening geplaatst worden door een bevoegd persoon of bevoegde personen.</w:t>
      </w:r>
    </w:p>
    <w:p w:rsidRPr="000036F1" w:rsidR="00194492" w:rsidP="00194492" w:rsidRDefault="00194492" w14:paraId="52ADCC89" w14:textId="77777777">
      <w:pPr>
        <w:jc w:val="both"/>
      </w:pPr>
    </w:p>
    <w:p w:rsidRPr="000036F1" w:rsidR="00194492" w:rsidP="00194492" w:rsidRDefault="00194492" w14:paraId="708C85FF" w14:textId="77777777">
      <w:pPr>
        <w:jc w:val="both"/>
      </w:pPr>
      <w:r w:rsidRPr="000036F1">
        <w:t>Een gekwalificeerde elektronische handtekening kan geplaatst worden door middel van een Belgische eID, of een gekwalificeerd certificaat dat kan aangekocht worden bij private actoren.</w:t>
      </w:r>
    </w:p>
    <w:p w:rsidRPr="000036F1" w:rsidR="00194492" w:rsidP="00194492" w:rsidRDefault="00194492" w14:paraId="59FD8CDC" w14:textId="77777777">
      <w:pPr>
        <w:jc w:val="both"/>
      </w:pPr>
    </w:p>
    <w:p w:rsidRPr="000036F1" w:rsidR="00194492" w:rsidP="00194492" w:rsidRDefault="00194492" w14:paraId="6F11AC1C" w14:textId="0C77FB04">
      <w:pPr>
        <w:jc w:val="both"/>
      </w:pPr>
      <w:r w:rsidRPr="000036F1">
        <w:t xml:space="preserve">Voor meer informatie omtrent de aankoop van een gekwalificeerd certificaat, zie: </w:t>
      </w:r>
      <w:r w:rsidR="003522DA">
        <w:fldChar w:fldCharType="begin"/>
      </w:r>
      <w:r w:rsidR="003522DA">
        <w:instrText>HYPERLINK "http://overheid.vlaanderen.be/gekwalificeerde-certificaten"</w:instrText>
      </w:r>
      <w:r w:rsidR="003522DA">
        <w:fldChar w:fldCharType="separate"/>
      </w:r>
      <w:r w:rsidRPr="000036F1">
        <w:rPr>
          <w:rStyle w:val="Hyperlink"/>
        </w:rPr>
        <w:t>http://overheid.vlaanderen.be/gekwalificeerde-certificaten</w:t>
      </w:r>
      <w:r w:rsidR="003522DA">
        <w:rPr>
          <w:rStyle w:val="Hyperlink"/>
        </w:rPr>
        <w:fldChar w:fldCharType="end"/>
      </w:r>
      <w:r w:rsidRPr="000036F1">
        <w:t>.</w:t>
      </w:r>
    </w:p>
    <w:p w:rsidRPr="000036F1" w:rsidR="00194492" w:rsidP="00194492" w:rsidRDefault="00194492" w14:paraId="1404A65C" w14:textId="77777777">
      <w:pPr>
        <w:jc w:val="both"/>
      </w:pPr>
    </w:p>
    <w:p w:rsidRPr="000036F1" w:rsidR="00194492" w:rsidP="00194492" w:rsidRDefault="00194492" w14:paraId="116ED863" w14:textId="77777777">
      <w:pPr>
        <w:jc w:val="both"/>
      </w:pPr>
      <w:r w:rsidRPr="000036F1">
        <w:t>Opm.: voor buitenlandse ondernemingen mag het certificaat niet op naam van de rechtspersoon staan, aangezien dit overeenkomstig EU-Verordening 910/2014 geen bindende elektronische handtekening kan voortbrengen.</w:t>
      </w:r>
    </w:p>
    <w:p w:rsidRPr="000036F1" w:rsidR="00194492" w:rsidP="00194492" w:rsidRDefault="00194492" w14:paraId="647013F2" w14:textId="77777777">
      <w:pPr>
        <w:jc w:val="both"/>
      </w:pPr>
    </w:p>
    <w:p w:rsidRPr="000036F1" w:rsidR="00194492" w:rsidP="00194492" w:rsidRDefault="00194492" w14:paraId="3ABA1DC8" w14:textId="72693FE7">
      <w:pPr>
        <w:jc w:val="both"/>
      </w:pPr>
      <w:r w:rsidRPr="000036F1">
        <w:t xml:space="preserve">Door in te schrijven op deze </w:t>
      </w:r>
      <w:r>
        <w:t>O</w:t>
      </w:r>
      <w:r w:rsidRPr="000036F1">
        <w:t xml:space="preserve">pdracht verbindt de </w:t>
      </w:r>
      <w:r>
        <w:t>I</w:t>
      </w:r>
      <w:r w:rsidRPr="000036F1">
        <w:t xml:space="preserve">nschrijver zich op zijn roerende en onroerende goederen tot de uitvoering van de in dat bestek beschreven </w:t>
      </w:r>
      <w:r>
        <w:t>O</w:t>
      </w:r>
      <w:r w:rsidRPr="000036F1">
        <w:t>pdracht, overeenkomstig de bepalingen en voorwaarden ervan.</w:t>
      </w:r>
    </w:p>
    <w:p w:rsidRPr="000036F1" w:rsidR="00194492" w:rsidP="00194492" w:rsidRDefault="00194492" w14:paraId="11154698" w14:textId="77777777">
      <w:pPr>
        <w:jc w:val="both"/>
      </w:pPr>
    </w:p>
    <w:p w:rsidRPr="00194492" w:rsidR="00194492" w:rsidP="00194492" w:rsidRDefault="00194492" w14:paraId="7FEC4099" w14:textId="36ADA656">
      <w:pPr>
        <w:jc w:val="both"/>
      </w:pPr>
      <w:r w:rsidRPr="000036F1">
        <w:t xml:space="preserve">In geval van indiening van een </w:t>
      </w:r>
      <w:r>
        <w:t>Of</w:t>
      </w:r>
      <w:r w:rsidRPr="000036F1">
        <w:t xml:space="preserve">ferte door een </w:t>
      </w:r>
      <w:r>
        <w:t>Consortium</w:t>
      </w:r>
      <w:r w:rsidRPr="000036F1">
        <w:t xml:space="preserve"> verbindt elke deelnemer aan </w:t>
      </w:r>
      <w:r>
        <w:t>het Consortium</w:t>
      </w:r>
      <w:r w:rsidRPr="000036F1">
        <w:t xml:space="preserve"> zich hoofdelijk.</w:t>
      </w:r>
    </w:p>
    <w:p w:rsidR="0074716D" w:rsidP="0074716D" w:rsidRDefault="00B56AA6" w14:paraId="337542E5" w14:textId="1D83FD42">
      <w:pPr>
        <w:pStyle w:val="Kop3"/>
      </w:pPr>
      <w:bookmarkStart w:name="_Toc153557454" w:id="47"/>
      <w:r>
        <w:t>Indiening via e-</w:t>
      </w:r>
      <w:proofErr w:type="spellStart"/>
      <w:r w:rsidR="009A2B65">
        <w:t>procurement</w:t>
      </w:r>
      <w:bookmarkEnd w:id="47"/>
      <w:proofErr w:type="spellEnd"/>
    </w:p>
    <w:p w:rsidR="00194492" w:rsidP="00194492" w:rsidRDefault="00194492" w14:paraId="248553A8" w14:textId="657DE13D">
      <w:pPr>
        <w:jc w:val="both"/>
      </w:pPr>
      <w:r w:rsidRPr="003B0522">
        <w:t xml:space="preserve">De </w:t>
      </w:r>
      <w:r>
        <w:t>O</w:t>
      </w:r>
      <w:r w:rsidRPr="003B0522">
        <w:t xml:space="preserve">fferte moet elektronisch worden overgelegd via de </w:t>
      </w:r>
      <w:r w:rsidR="009A2B65">
        <w:t>e-procurement</w:t>
      </w:r>
      <w:r w:rsidRPr="003B0522">
        <w:t xml:space="preserve"> internetsite https://publicprocurement.be.</w:t>
      </w:r>
    </w:p>
    <w:p w:rsidRPr="003B0522" w:rsidR="00194492" w:rsidP="00194492" w:rsidRDefault="00194492" w14:paraId="01A2364F" w14:textId="77777777">
      <w:pPr>
        <w:jc w:val="both"/>
      </w:pPr>
    </w:p>
    <w:p w:rsidRPr="003B0522" w:rsidR="00194492" w:rsidP="00194492" w:rsidRDefault="00194492" w14:paraId="470A2D32" w14:textId="6D08FDDD">
      <w:pPr>
        <w:jc w:val="both"/>
      </w:pPr>
      <w:r w:rsidRPr="003B0522">
        <w:t>Meer informatie omtrent het gebruik van e-</w:t>
      </w:r>
      <w:r w:rsidR="009A2B65">
        <w:t>procurement</w:t>
      </w:r>
      <w:r w:rsidRPr="003B0522">
        <w:t xml:space="preserve"> kan worden bekomen op de website http://www.publicprocurement.be of via de e-procurement helpdesk op het nummer +32 (0)2 790 52 00.</w:t>
      </w:r>
    </w:p>
    <w:p w:rsidRPr="003B0522" w:rsidR="00194492" w:rsidP="00194492" w:rsidRDefault="00194492" w14:paraId="408AF65A" w14:textId="77777777">
      <w:pPr>
        <w:jc w:val="both"/>
      </w:pPr>
    </w:p>
    <w:p w:rsidRPr="003B0522" w:rsidR="00194492" w:rsidP="00194492" w:rsidRDefault="00194492" w14:paraId="2E19BD4D" w14:textId="6F0EF776">
      <w:pPr>
        <w:jc w:val="both"/>
      </w:pPr>
      <w:r w:rsidRPr="003B0522">
        <w:t xml:space="preserve">Een </w:t>
      </w:r>
      <w:r>
        <w:t>I</w:t>
      </w:r>
      <w:r w:rsidRPr="003B0522">
        <w:t xml:space="preserve">nschrijver kan slechts één </w:t>
      </w:r>
      <w:r>
        <w:t>O</w:t>
      </w:r>
      <w:r w:rsidRPr="003B0522">
        <w:t xml:space="preserve">fferte indienen. Elke deelnemer aan een </w:t>
      </w:r>
      <w:r>
        <w:t>Consortium</w:t>
      </w:r>
      <w:r w:rsidRPr="003B0522">
        <w:t xml:space="preserve"> wordt beschouwd als een </w:t>
      </w:r>
      <w:r>
        <w:t>I</w:t>
      </w:r>
      <w:r w:rsidRPr="003B0522">
        <w:t xml:space="preserve">nschrijver. Een </w:t>
      </w:r>
      <w:r>
        <w:t>I</w:t>
      </w:r>
      <w:r w:rsidRPr="003B0522">
        <w:t xml:space="preserve">nschrijver kan dus niet één </w:t>
      </w:r>
      <w:r>
        <w:t>O</w:t>
      </w:r>
      <w:r w:rsidRPr="003B0522">
        <w:t xml:space="preserve">fferte indienen alleen en één </w:t>
      </w:r>
      <w:r>
        <w:t>O</w:t>
      </w:r>
      <w:r w:rsidRPr="003B0522">
        <w:t xml:space="preserve">fferte als lid van een </w:t>
      </w:r>
      <w:r>
        <w:t>Consortium</w:t>
      </w:r>
      <w:r w:rsidRPr="003B0522">
        <w:t>.</w:t>
      </w:r>
    </w:p>
    <w:p w:rsidR="00194492" w:rsidP="00194492" w:rsidRDefault="00194492" w14:paraId="2C800E50" w14:textId="77777777">
      <w:pPr>
        <w:jc w:val="both"/>
      </w:pPr>
    </w:p>
    <w:p w:rsidR="00194492" w:rsidP="00194492" w:rsidRDefault="00194492" w14:paraId="47B1D6A6" w14:textId="5A63DD26">
      <w:pPr>
        <w:jc w:val="both"/>
      </w:pPr>
      <w:r w:rsidRPr="00481F7B">
        <w:t xml:space="preserve">Door zijn </w:t>
      </w:r>
      <w:r>
        <w:t>Offerte</w:t>
      </w:r>
      <w:r w:rsidRPr="00481F7B">
        <w:t xml:space="preserve"> volledig of gedeeltelijk via elektronische middelen in te dienen, aanvaardt de </w:t>
      </w:r>
      <w:r>
        <w:t>Inschrijver</w:t>
      </w:r>
      <w:r w:rsidRPr="00481F7B">
        <w:t xml:space="preserve"> dat de gegevens die voortvloeien uit de werking van het ontvangstsysteem van zijn deelneming worden geregistreerd.</w:t>
      </w:r>
    </w:p>
    <w:p w:rsidR="00194492" w:rsidP="00194492" w:rsidRDefault="00194492" w14:paraId="0C847201" w14:textId="77777777">
      <w:pPr>
        <w:jc w:val="both"/>
      </w:pPr>
    </w:p>
    <w:p w:rsidR="00194492" w:rsidP="00194492" w:rsidRDefault="00194492" w14:paraId="50163FB8" w14:textId="3D758C37">
      <w:pPr>
        <w:jc w:val="both"/>
      </w:pPr>
      <w:r w:rsidRPr="00481F7B">
        <w:rPr>
          <w:b/>
          <w:u w:val="single"/>
        </w:rPr>
        <w:t xml:space="preserve">De </w:t>
      </w:r>
      <w:r>
        <w:rPr>
          <w:b/>
          <w:u w:val="single"/>
        </w:rPr>
        <w:t>Offerte</w:t>
      </w:r>
      <w:r w:rsidRPr="00481F7B">
        <w:rPr>
          <w:b/>
          <w:u w:val="single"/>
        </w:rPr>
        <w:t xml:space="preserve"> kan niet ingediend worden op papier</w:t>
      </w:r>
      <w:r>
        <w:rPr>
          <w:b/>
          <w:u w:val="single"/>
        </w:rPr>
        <w:t xml:space="preserve"> of via e-mail</w:t>
      </w:r>
      <w:r w:rsidRPr="00481F7B">
        <w:rPr>
          <w:b/>
          <w:u w:val="single"/>
        </w:rPr>
        <w:t>.</w:t>
      </w:r>
    </w:p>
    <w:p w:rsidR="00194492" w:rsidP="00194492" w:rsidRDefault="00194492" w14:paraId="009747E5" w14:textId="77777777">
      <w:pPr>
        <w:jc w:val="both"/>
      </w:pPr>
    </w:p>
    <w:p w:rsidR="00194492" w:rsidP="00194492" w:rsidRDefault="00194492" w14:paraId="46ADCBB2" w14:textId="35BA4FB5">
      <w:pPr>
        <w:jc w:val="both"/>
      </w:pPr>
      <w:r w:rsidRPr="00481F7B">
        <w:t xml:space="preserve">Door het indienen van een </w:t>
      </w:r>
      <w:r>
        <w:t>Offerte</w:t>
      </w:r>
      <w:r w:rsidRPr="00481F7B">
        <w:t xml:space="preserve"> aanvaarden de </w:t>
      </w:r>
      <w:r>
        <w:t>Inschrijvers</w:t>
      </w:r>
      <w:r w:rsidRPr="00481F7B">
        <w:t xml:space="preserve"> onvoorwaardelijk de inhoud </w:t>
      </w:r>
      <w:r>
        <w:t xml:space="preserve">van deze procedure en de Leidraad, alsook de Raamovereenkomst </w:t>
      </w:r>
      <w:r w:rsidRPr="00481F7B">
        <w:t>en aanvaarden zij zelf door de bepalingen ervan gebonden te zijn.</w:t>
      </w:r>
    </w:p>
    <w:p w:rsidR="00C9106C" w:rsidP="0074716D" w:rsidRDefault="00C9106C" w14:paraId="0843135F" w14:textId="538D6EDE">
      <w:pPr>
        <w:pStyle w:val="Kop3"/>
      </w:pPr>
      <w:bookmarkStart w:name="_Toc153557455" w:id="48"/>
      <w:r>
        <w:t xml:space="preserve">Verklaring met betrekking tot </w:t>
      </w:r>
      <w:r w:rsidR="00577C2E">
        <w:t xml:space="preserve">onderzoeks- en ontwikkelingsdiensten en </w:t>
      </w:r>
      <w:r w:rsidR="00132D5F">
        <w:t>staatssteun</w:t>
      </w:r>
      <w:bookmarkEnd w:id="48"/>
    </w:p>
    <w:p w:rsidR="006D46EB" w:rsidP="00577C2E" w:rsidRDefault="00B53E4F" w14:paraId="6DBB199A" w14:textId="65889D77">
      <w:pPr>
        <w:jc w:val="both"/>
        <w:rPr>
          <w:lang w:val="nl-NL"/>
        </w:rPr>
      </w:pPr>
      <w:r>
        <w:rPr>
          <w:lang w:val="nl-NL"/>
        </w:rPr>
        <w:t xml:space="preserve">Door een Offerte in te dienen verklaart de Inschrijver dat </w:t>
      </w:r>
      <w:r w:rsidR="00577C2E">
        <w:rPr>
          <w:lang w:val="nl-NL"/>
        </w:rPr>
        <w:t>hij zich voor de uitvoering van de Opdracht zal conformeren naar hetgeen er werd bepaald in de Mededeling van de Europese Commissie “Kaderregeling betreffende staatssteun voor onderzoek, ontwikkeling en innovatie” en dat hij onderzoeks- en ontwikkelingsdiensten zal uitvoeren zoals dit beschreven staat in de voornoemde mededeling.</w:t>
      </w:r>
    </w:p>
    <w:p w:rsidR="008A38F8" w:rsidP="00577C2E" w:rsidRDefault="008A38F8" w14:paraId="4FE80EFB" w14:textId="77777777">
      <w:pPr>
        <w:jc w:val="both"/>
        <w:rPr>
          <w:lang w:val="nl-NL"/>
        </w:rPr>
      </w:pPr>
    </w:p>
    <w:p w:rsidR="008A38F8" w:rsidP="00577C2E" w:rsidRDefault="008A38F8" w14:paraId="397D89E2" w14:textId="2CD0DB6F">
      <w:pPr>
        <w:jc w:val="both"/>
        <w:rPr>
          <w:lang w:val="nl-NL"/>
        </w:rPr>
      </w:pPr>
      <w:r>
        <w:rPr>
          <w:lang w:val="nl-NL"/>
        </w:rPr>
        <w:t xml:space="preserve">Inschrijvers die (andere) steun ontvangen van overheidsinstellingen, waaronder de Belgische overheidsinstellingen en de Europese overheidsinstellingen, dienen hiervan melding te maken in hun Offerte. Indien blijkt dat zij reeds steun ontvangen van de voornoemde instellingen, dan </w:t>
      </w:r>
      <w:r>
        <w:rPr>
          <w:lang w:val="nl-NL"/>
        </w:rPr>
        <w:t>kunnen zij worden uitgesloten van de onderhavige procedure indien blijkt dat zij namelijk op dubbele wijze gefinancierd zouden worden.</w:t>
      </w:r>
    </w:p>
    <w:p w:rsidR="00577C2E" w:rsidP="00577C2E" w:rsidRDefault="00577C2E" w14:paraId="170591A9" w14:textId="77777777">
      <w:pPr>
        <w:jc w:val="both"/>
        <w:rPr>
          <w:lang w:val="nl-NL"/>
        </w:rPr>
      </w:pPr>
    </w:p>
    <w:p w:rsidR="005A1A38" w:rsidRDefault="00577C2E" w14:paraId="1707ADF6" w14:textId="77777777">
      <w:pPr>
        <w:rPr>
          <w:rFonts w:ascii="Calibri" w:hAnsi="Calibri" w:cs="Calibri" w:eastAsiaTheme="majorEastAsia"/>
          <w:b/>
          <w:bCs/>
          <w:color w:val="000000" w:themeColor="text1"/>
          <w:sz w:val="32"/>
          <w:szCs w:val="32"/>
          <w:u w:val="single"/>
          <w:lang w:val="nl-NL"/>
        </w:rPr>
      </w:pPr>
      <w:r>
        <w:rPr>
          <w:lang w:val="nl-NL"/>
        </w:rPr>
        <w:t xml:space="preserve">De Inschrijver voegt bij zijn Offerte het formulier dat vervat zit in </w:t>
      </w:r>
      <w:r w:rsidR="00FD424B">
        <w:rPr>
          <w:b/>
          <w:bCs/>
          <w:lang w:val="nl-NL"/>
        </w:rPr>
        <w:fldChar w:fldCharType="begin"/>
      </w:r>
      <w:r w:rsidR="00FD424B">
        <w:rPr>
          <w:lang w:val="nl-NL"/>
        </w:rPr>
        <w:instrText xml:space="preserve"> REF _Ref153458195 \h </w:instrText>
      </w:r>
      <w:r w:rsidR="00FD424B">
        <w:rPr>
          <w:b/>
          <w:bCs/>
          <w:lang w:val="nl-NL"/>
        </w:rPr>
      </w:r>
      <w:r w:rsidR="00FD424B">
        <w:rPr>
          <w:b/>
          <w:bCs/>
          <w:lang w:val="nl-NL"/>
        </w:rPr>
        <w:fldChar w:fldCharType="separate"/>
      </w:r>
    </w:p>
    <w:p w:rsidR="00577C2E" w:rsidP="00BF4FE6" w:rsidRDefault="005A1A38" w14:paraId="2F87811F" w14:textId="2C53BDDD">
      <w:pPr>
        <w:jc w:val="both"/>
        <w:rPr>
          <w:lang w:val="nl-NL"/>
        </w:rPr>
      </w:pPr>
      <w:r>
        <w:t>Bijlage 3. – Verklaring met betrekking tot onderzoeks- en ontwikkelingsdiensten en staatssteun</w:t>
      </w:r>
      <w:r w:rsidR="00FD424B">
        <w:rPr>
          <w:b/>
          <w:bCs/>
          <w:lang w:val="nl-NL"/>
        </w:rPr>
        <w:fldChar w:fldCharType="end"/>
      </w:r>
      <w:r w:rsidR="00577C2E">
        <w:rPr>
          <w:lang w:val="nl-NL"/>
        </w:rPr>
        <w:t>.</w:t>
      </w:r>
    </w:p>
    <w:p w:rsidR="006D46EB" w:rsidP="006D46EB" w:rsidRDefault="006D46EB" w14:paraId="02974BA9" w14:textId="0AD22AC0">
      <w:pPr>
        <w:pStyle w:val="Kop3"/>
      </w:pPr>
      <w:bookmarkStart w:name="_Toc153557456" w:id="49"/>
      <w:r>
        <w:t>Verklaring met betrekking tot de uitvoering van de Opdracht</w:t>
      </w:r>
      <w:bookmarkEnd w:id="49"/>
    </w:p>
    <w:p w:rsidR="006D46EB" w:rsidP="00B53E4F" w:rsidRDefault="006D46EB" w14:paraId="20522409" w14:textId="0A3D37D4">
      <w:pPr>
        <w:rPr>
          <w:lang w:val="nl-NL"/>
        </w:rPr>
      </w:pPr>
      <w:r>
        <w:rPr>
          <w:lang w:val="nl-NL"/>
        </w:rPr>
        <w:t>De Inschrijver verklaart dat de Opdracht voor minstens 80% wordt uitgevoerd in één van de lidstaten van de Europese Unie.</w:t>
      </w:r>
    </w:p>
    <w:p w:rsidR="006D46EB" w:rsidP="00B53E4F" w:rsidRDefault="006D46EB" w14:paraId="5738AC29" w14:textId="77777777">
      <w:pPr>
        <w:rPr>
          <w:lang w:val="nl-NL"/>
        </w:rPr>
      </w:pPr>
    </w:p>
    <w:p w:rsidR="008412B9" w:rsidP="00415F72" w:rsidRDefault="006D46EB" w14:paraId="4C4D71E4" w14:textId="74F72E5B">
      <w:pPr>
        <w:jc w:val="both"/>
        <w:rPr>
          <w:lang w:val="nl-NL"/>
        </w:rPr>
      </w:pPr>
      <w:r>
        <w:rPr>
          <w:lang w:val="nl-NL"/>
        </w:rPr>
        <w:t xml:space="preserve">De Inschrijver verklaart tevens dat </w:t>
      </w:r>
      <w:r w:rsidR="008412B9">
        <w:rPr>
          <w:lang w:val="nl-NL"/>
        </w:rPr>
        <w:t xml:space="preserve">de uitvoering van de Opdracht enkel geschiedt door </w:t>
      </w:r>
      <w:r w:rsidR="00415F72">
        <w:rPr>
          <w:lang w:val="nl-NL"/>
        </w:rPr>
        <w:t>onderneming</w:t>
      </w:r>
      <w:r w:rsidR="008412B9">
        <w:rPr>
          <w:lang w:val="nl-NL"/>
        </w:rPr>
        <w:t>(en)</w:t>
      </w:r>
      <w:r w:rsidR="00415F72">
        <w:rPr>
          <w:lang w:val="nl-NL"/>
        </w:rPr>
        <w:t xml:space="preserve"> uit </w:t>
      </w:r>
      <w:r w:rsidR="008412B9">
        <w:rPr>
          <w:lang w:val="nl-NL"/>
        </w:rPr>
        <w:t>een lidstaat van de Europese Unie of één van de landen die de Overeen</w:t>
      </w:r>
      <w:r w:rsidR="00E80808">
        <w:rPr>
          <w:lang w:val="nl-NL"/>
        </w:rPr>
        <w:t>k</w:t>
      </w:r>
      <w:r w:rsidR="008412B9">
        <w:rPr>
          <w:lang w:val="nl-NL"/>
        </w:rPr>
        <w:t>omst inzake overheidsopdrachten (GPA) van de Wereldhandelsorganisatie heeft ondertekend. Onder geen beding kunnen er data worden gedeeld met ondernemingen uit landen die geen lid zijn van de Europese Unie of die de GPA niet hebben ondertekend. In andersluidend geval dan wordt de Offerte van de Inschrijver geweerd, dan wel desgevallend wordt de Raamovereenkomst ontbonden ten laste van de Opdrachtnemer.</w:t>
      </w:r>
    </w:p>
    <w:p w:rsidR="00577C2E" w:rsidP="00415F72" w:rsidRDefault="00577C2E" w14:paraId="4C34D3DC" w14:textId="7B08EA80">
      <w:pPr>
        <w:jc w:val="both"/>
        <w:rPr>
          <w:lang w:val="nl-NL"/>
        </w:rPr>
      </w:pPr>
    </w:p>
    <w:p w:rsidR="005A1A38" w:rsidP="005A1A38" w:rsidRDefault="00577C2E" w14:paraId="658DB9EE" w14:textId="00A49D36">
      <w:pPr>
        <w:jc w:val="both"/>
        <w:rPr>
          <w:lang w:val="nl-NL"/>
        </w:rPr>
      </w:pPr>
      <w:r>
        <w:rPr>
          <w:lang w:val="nl-NL"/>
        </w:rPr>
        <w:t>De Inschrijver voegt bij zijn Offerte het formulier dat vervat zit in</w:t>
      </w:r>
      <w:r w:rsidR="001A734C">
        <w:rPr>
          <w:lang w:val="nl-NL"/>
        </w:rPr>
        <w:t xml:space="preserve"> </w:t>
      </w:r>
      <w:r w:rsidR="001A734C">
        <w:rPr>
          <w:lang w:val="nl-NL"/>
        </w:rPr>
        <w:fldChar w:fldCharType="begin"/>
      </w:r>
      <w:r w:rsidR="001A734C">
        <w:rPr>
          <w:lang w:val="nl-NL"/>
        </w:rPr>
        <w:instrText xml:space="preserve"> REF _Ref153548122 \h </w:instrText>
      </w:r>
      <w:r w:rsidR="001A734C">
        <w:rPr>
          <w:lang w:val="nl-NL"/>
        </w:rPr>
      </w:r>
      <w:r w:rsidR="001A734C">
        <w:rPr>
          <w:lang w:val="nl-NL"/>
        </w:rPr>
        <w:fldChar w:fldCharType="separate"/>
      </w:r>
      <w:r w:rsidR="005A1A38">
        <w:t>Bijlage 4. – Verklaring met betrekking tot de uitvoering van de Opdracht</w:t>
      </w:r>
      <w:r w:rsidR="001A734C">
        <w:rPr>
          <w:lang w:val="nl-NL"/>
        </w:rPr>
        <w:fldChar w:fldCharType="end"/>
      </w:r>
      <w:r w:rsidR="001A734C">
        <w:rPr>
          <w:lang w:val="nl-NL"/>
        </w:rPr>
        <w:t>.</w:t>
      </w:r>
      <w:r>
        <w:rPr>
          <w:lang w:val="nl-NL"/>
        </w:rPr>
        <w:t xml:space="preserve"> </w:t>
      </w:r>
    </w:p>
    <w:p w:rsidR="00577C2E" w:rsidP="00577C2E" w:rsidRDefault="00577C2E" w14:paraId="1E16D4B9" w14:textId="0AFA8BD7">
      <w:pPr>
        <w:jc w:val="both"/>
        <w:rPr>
          <w:lang w:val="nl-NL"/>
        </w:rPr>
      </w:pPr>
    </w:p>
    <w:p w:rsidRPr="006D46EB" w:rsidR="006D46EB" w:rsidP="006D46EB" w:rsidRDefault="006D46EB" w14:paraId="41DE3D2D" w14:textId="5B73F624">
      <w:pPr>
        <w:pStyle w:val="Kop3"/>
      </w:pPr>
      <w:bookmarkStart w:name="_Toc153557457" w:id="50"/>
      <w:r>
        <w:t>Verklaring met betrekking tot het respecteren van de regelgeving inzake privacy, ethiek, gezondheid en veiligheid</w:t>
      </w:r>
      <w:bookmarkEnd w:id="50"/>
    </w:p>
    <w:p w:rsidR="006D46EB" w:rsidP="001A734C" w:rsidRDefault="006D46EB" w14:paraId="59886069" w14:textId="08DBAC4E">
      <w:pPr>
        <w:jc w:val="both"/>
        <w:rPr>
          <w:lang w:val="nl-NL"/>
        </w:rPr>
      </w:pPr>
      <w:r>
        <w:rPr>
          <w:lang w:val="nl-NL"/>
        </w:rPr>
        <w:t>De Inschrijver voegt bij zijn Offerte de verklaring dat hij de regelgeving inzake privacy, ethiek, gezondheid en veiligheid zal naleven. Deze verklaring wordt weergegeven in het model zoals vervat in</w:t>
      </w:r>
      <w:r w:rsidR="001A734C">
        <w:rPr>
          <w:lang w:val="nl-NL"/>
        </w:rPr>
        <w:t xml:space="preserve"> </w:t>
      </w:r>
      <w:r w:rsidR="001A734C">
        <w:rPr>
          <w:lang w:val="nl-NL"/>
        </w:rPr>
        <w:fldChar w:fldCharType="begin"/>
      </w:r>
      <w:r w:rsidR="001A734C">
        <w:rPr>
          <w:lang w:val="nl-NL"/>
        </w:rPr>
        <w:instrText xml:space="preserve"> REF _Ref153548158 \h </w:instrText>
      </w:r>
      <w:r w:rsidR="001A734C">
        <w:rPr>
          <w:lang w:val="nl-NL"/>
        </w:rPr>
      </w:r>
      <w:r w:rsidR="001A734C">
        <w:rPr>
          <w:lang w:val="nl-NL"/>
        </w:rPr>
        <w:fldChar w:fldCharType="separate"/>
      </w:r>
      <w:r w:rsidR="005A1A38">
        <w:t>Bijlage 5. – Verklaring met betrekking tot het respecteren van de regelgeving inzake privacy, ethiek, gezondheid en veiligheid</w:t>
      </w:r>
      <w:r w:rsidR="001A734C">
        <w:rPr>
          <w:lang w:val="nl-NL"/>
        </w:rPr>
        <w:fldChar w:fldCharType="end"/>
      </w:r>
      <w:r w:rsidR="001A734C">
        <w:rPr>
          <w:lang w:val="nl-NL"/>
        </w:rPr>
        <w:t>.</w:t>
      </w:r>
    </w:p>
    <w:p w:rsidR="001A734C" w:rsidP="001A734C" w:rsidRDefault="001A734C" w14:paraId="5819A894" w14:textId="77777777">
      <w:pPr>
        <w:jc w:val="both"/>
        <w:rPr>
          <w:lang w:val="nl-NL"/>
        </w:rPr>
      </w:pPr>
    </w:p>
    <w:p w:rsidR="008D69BF" w:rsidP="006D46EB" w:rsidRDefault="006D46EB" w14:paraId="587CD5F3" w14:textId="1D8C8280">
      <w:pPr>
        <w:jc w:val="both"/>
        <w:rPr>
          <w:lang w:val="nl-NL"/>
        </w:rPr>
      </w:pPr>
      <w:r>
        <w:rPr>
          <w:lang w:val="nl-NL"/>
        </w:rPr>
        <w:t xml:space="preserve">De Offerte wordt geweerd indien deze niet voldoet aan de ethische beginselen met betrekking tot de wetenschappelijke integriteit, zoals deze zijn neergelegd in de Europese gedragscode voor wetenschappelijke integriteit en/of aan het toepasselijk internationaal, Europees en nationaal recht, in het bijzonder wat de bepalingen betreft omtrent privacy, gezondheid en veiligheid, milieu, </w:t>
      </w:r>
      <w:proofErr w:type="gramStart"/>
      <w:r>
        <w:rPr>
          <w:lang w:val="nl-NL"/>
        </w:rPr>
        <w:t>… .</w:t>
      </w:r>
      <w:proofErr w:type="gramEnd"/>
    </w:p>
    <w:p w:rsidR="005A1A38" w:rsidP="006D46EB" w:rsidRDefault="005A1A38" w14:paraId="50E55C05" w14:textId="77777777">
      <w:pPr>
        <w:jc w:val="both"/>
        <w:rPr>
          <w:lang w:val="nl-NL"/>
        </w:rPr>
      </w:pPr>
    </w:p>
    <w:p w:rsidRPr="00B27353" w:rsidR="005A1A38" w:rsidP="005A1A38" w:rsidRDefault="005A1A38" w14:paraId="64F6A29A" w14:textId="77777777">
      <w:pPr>
        <w:pStyle w:val="Kop3"/>
        <w:rPr>
          <w:color w:val="70AD47" w:themeColor="accent6"/>
          <w:lang w:eastAsia="nl-BE"/>
        </w:rPr>
      </w:pPr>
      <w:bookmarkStart w:name="_Toc153557458" w:id="51"/>
      <w:r w:rsidRPr="00B27353">
        <w:rPr>
          <w:color w:val="70AD47" w:themeColor="accent6"/>
          <w:lang w:eastAsia="nl-BE"/>
        </w:rPr>
        <w:t>Verklaring naar aanleiding van de sancties tegen Rusland</w:t>
      </w:r>
      <w:bookmarkEnd w:id="51"/>
    </w:p>
    <w:p w:rsidRPr="00B27353" w:rsidR="005A1A38" w:rsidP="005A1A38" w:rsidRDefault="005A1A38" w14:paraId="64C8C8AE" w14:textId="616A30FB">
      <w:pPr>
        <w:rPr>
          <w:color w:val="70AD47" w:themeColor="accent6"/>
          <w:lang w:eastAsia="nl-BE" w:bidi="nl-BE"/>
        </w:rPr>
      </w:pPr>
      <w:r w:rsidRPr="0CD63D49" w:rsidR="0CD63D49">
        <w:rPr>
          <w:color w:val="70AD47" w:themeColor="accent6" w:themeTint="FF" w:themeShade="FF"/>
          <w:lang w:eastAsia="nl-BE" w:bidi="nl-BE"/>
        </w:rPr>
        <w:t>Door een Offerte in te dienen verklaart de Inschrijver dat hij geen banden heeft met Rusland. Hieronder wordt begrepen een Inschrijver die:</w:t>
      </w:r>
    </w:p>
    <w:p w:rsidRPr="00B27353" w:rsidR="005A1A38" w:rsidP="005A1A38" w:rsidRDefault="005A1A38" w14:paraId="05C7BA25" w14:textId="77777777">
      <w:pPr>
        <w:rPr>
          <w:color w:val="70AD47" w:themeColor="accent6"/>
          <w:lang w:eastAsia="nl-BE" w:bidi="nl-BE"/>
        </w:rPr>
      </w:pPr>
    </w:p>
    <w:p w:rsidRPr="00B27353" w:rsidR="005A1A38" w:rsidP="005A1A38" w:rsidRDefault="005A1A38" w14:paraId="5A3CC560" w14:textId="77777777">
      <w:pPr>
        <w:numPr>
          <w:ilvl w:val="0"/>
          <w:numId w:val="14"/>
        </w:numPr>
        <w:ind w:left="851"/>
        <w:jc w:val="both"/>
        <w:rPr>
          <w:color w:val="70AD47" w:themeColor="accent6"/>
        </w:rPr>
      </w:pPr>
      <w:r w:rsidRPr="00B27353">
        <w:rPr>
          <w:color w:val="70AD47" w:themeColor="accent6"/>
        </w:rPr>
        <w:t>een Russisch onderdaan of een in Rusland gevestigd(e) natuurlijke persoon, rechtspersoon, entiteit of lichaam is of;</w:t>
      </w:r>
    </w:p>
    <w:p w:rsidRPr="00B27353" w:rsidR="005A1A38" w:rsidP="005A1A38" w:rsidRDefault="005A1A38" w14:paraId="686CECF5" w14:textId="77777777">
      <w:pPr>
        <w:numPr>
          <w:ilvl w:val="0"/>
          <w:numId w:val="14"/>
        </w:numPr>
        <w:ind w:left="851"/>
        <w:jc w:val="both"/>
        <w:rPr>
          <w:color w:val="70AD47" w:themeColor="accent6"/>
        </w:rPr>
      </w:pPr>
      <w:r w:rsidRPr="00B27353">
        <w:rPr>
          <w:color w:val="70AD47" w:themeColor="accent6"/>
        </w:rPr>
        <w:t>een rechtspersoon, entiteit of lichaam is waarvan de eigendomsrechten voor meer dan 50% direct of indirect in handen zijn van een entiteit als bedoeld in punt (a), of;</w:t>
      </w:r>
    </w:p>
    <w:p w:rsidRPr="00B27353" w:rsidR="005A1A38" w:rsidP="005A1A38" w:rsidRDefault="005A1A38" w14:paraId="35CB6139" w14:textId="77777777">
      <w:pPr>
        <w:numPr>
          <w:ilvl w:val="0"/>
          <w:numId w:val="14"/>
        </w:numPr>
        <w:ind w:left="851"/>
        <w:jc w:val="both"/>
        <w:rPr>
          <w:color w:val="70AD47" w:themeColor="accent6"/>
        </w:rPr>
      </w:pPr>
      <w:r w:rsidRPr="00B27353">
        <w:rPr>
          <w:color w:val="70AD47" w:themeColor="accent6"/>
        </w:rPr>
        <w:t>een natuurlijke persoon of rechtspersoon, entiteit of lichaam is handelend namens of op aanwijzing van een entiteit als bedoeld in punt (a) of (b).</w:t>
      </w:r>
    </w:p>
    <w:p w:rsidR="005A1A38" w:rsidP="005A1A38" w:rsidRDefault="005A1A38" w14:paraId="565DA8F7" w14:textId="77777777">
      <w:pPr>
        <w:numPr>
          <w:ilvl w:val="0"/>
          <w:numId w:val="14"/>
        </w:numPr>
        <w:ind w:left="851"/>
        <w:jc w:val="both"/>
        <w:rPr>
          <w:color w:val="70AD47" w:themeColor="accent6"/>
        </w:rPr>
      </w:pPr>
      <w:r w:rsidRPr="00B27353">
        <w:rPr>
          <w:color w:val="70AD47" w:themeColor="accent6"/>
        </w:rPr>
        <w:t>zich in een geval bevindt waarbij er een deelname is van meer dan 10% van het opdrachtbedrag door onderaannemers, leveranciers of entiteiten op wiens draagkracht beroep wordt gedaan, die vallen onder één van de punten (a) tot en met (c).</w:t>
      </w:r>
    </w:p>
    <w:p w:rsidR="005A1A38" w:rsidP="005A1A38" w:rsidRDefault="005A1A38" w14:paraId="6227DCBA" w14:textId="77777777">
      <w:pPr>
        <w:rPr>
          <w:color w:val="70AD47" w:themeColor="accent6"/>
        </w:rPr>
      </w:pPr>
    </w:p>
    <w:p w:rsidRPr="00BB48C7" w:rsidR="005A1A38" w:rsidP="005A1A38" w:rsidRDefault="005A1A38" w14:paraId="2E4BB2F9" w14:textId="10AE1EB0">
      <w:pPr>
        <w:rPr>
          <w:color w:val="70AD47" w:themeColor="accent6"/>
        </w:rPr>
      </w:pPr>
      <w:r w:rsidRPr="0CD63D49" w:rsidR="0CD63D49">
        <w:rPr>
          <w:color w:val="70AD47" w:themeColor="accent6" w:themeTint="FF" w:themeShade="FF"/>
        </w:rPr>
        <w:t xml:space="preserve">Indien de Inschrijver zich in één van die gevallen bevindt, dan kan de Offerte substantieel onregelmatig worden verklaard, omwille van artikel 5 </w:t>
      </w:r>
      <w:r w:rsidRPr="0CD63D49" w:rsidR="0CD63D49">
        <w:rPr>
          <w:i w:val="1"/>
          <w:iCs w:val="1"/>
          <w:color w:val="70AD47" w:themeColor="accent6" w:themeTint="FF" w:themeShade="FF"/>
        </w:rPr>
        <w:t xml:space="preserve">duodecies </w:t>
      </w:r>
      <w:r w:rsidRPr="0CD63D49" w:rsidR="0CD63D49">
        <w:rPr>
          <w:color w:val="70AD47" w:themeColor="accent6" w:themeTint="FF" w:themeShade="FF"/>
        </w:rPr>
        <w:t>van de Verordening (EU) nr. 833/2014 krachtens dewelke het verboden is om een overheidsopdracht te gunnen aan ondernemers die een band hebben met Rusland of dat dergelijke ondernemers de uitvoering ervan voortzetten.</w:t>
      </w:r>
    </w:p>
    <w:p w:rsidRPr="005A1A38" w:rsidR="005A1A38" w:rsidP="0CD63D49" w:rsidRDefault="005A1A38" w14:paraId="6A4A2D3F" w14:textId="07FC16CB">
      <w:pPr>
        <w:pStyle w:val="Standaard"/>
        <w:rPr>
          <w:color w:val="70AD47" w:themeColor="accent6" w:themeTint="FF" w:themeShade="FF"/>
        </w:rPr>
      </w:pPr>
    </w:p>
    <w:p w:rsidRPr="005A1A38" w:rsidR="005A1A38" w:rsidP="0CD63D49" w:rsidRDefault="005A1A38" w14:paraId="1241E3CC" w14:textId="3A6FB65F">
      <w:pPr>
        <w:pStyle w:val="Kop3"/>
        <w:rPr>
          <w:rFonts w:ascii="Open Sans Light" w:hAnsi="Open Sans Light" w:eastAsia="Open Sans Light" w:cs="Open Sans Light"/>
          <w:b w:val="1"/>
          <w:bCs w:val="1"/>
          <w:noProof w:val="0"/>
          <w:color w:val="70AD47" w:themeColor="accent6" w:themeTint="FF" w:themeShade="FF"/>
          <w:sz w:val="24"/>
          <w:szCs w:val="24"/>
          <w:lang w:val="nl-NL"/>
        </w:rPr>
      </w:pPr>
      <w:r w:rsidR="0CD63D49">
        <w:rPr/>
        <w:t>Verklaring buitenlandse subsidies</w:t>
      </w:r>
    </w:p>
    <w:p w:rsidRPr="005A1A38" w:rsidR="005A1A38" w:rsidP="0CD63D49" w:rsidRDefault="005A1A38" w14:paraId="5A435A93" w14:textId="1D1011F8">
      <w:pPr>
        <w:spacing w:after="0" w:line="240" w:lineRule="auto"/>
        <w:jc w:val="both"/>
        <w:rPr>
          <w:rFonts w:ascii="Calibri" w:hAnsi="Calibri" w:eastAsia="Calibri" w:cs="Calibri" w:asciiTheme="minorAscii" w:hAnsiTheme="minorAscii" w:eastAsiaTheme="minorAscii" w:cstheme="minorAscii"/>
          <w:noProof w:val="0"/>
          <w:color w:val="70AD47" w:themeColor="accent6" w:themeTint="FF" w:themeShade="FF"/>
          <w:sz w:val="24"/>
          <w:szCs w:val="24"/>
          <w:lang w:val="nl-NL"/>
        </w:rPr>
      </w:pPr>
      <w:r w:rsidRPr="0CD63D49" w:rsidR="0CD63D49">
        <w:rPr>
          <w:rFonts w:ascii="Calibri" w:hAnsi="Calibri" w:eastAsia="Calibri" w:cs="Calibri" w:asciiTheme="minorAscii" w:hAnsiTheme="minorAscii" w:eastAsiaTheme="minorAscii" w:cstheme="minorAscii"/>
          <w:noProof w:val="0"/>
          <w:color w:val="70AD47" w:themeColor="accent6" w:themeTint="FF" w:themeShade="FF"/>
          <w:sz w:val="24"/>
          <w:szCs w:val="24"/>
          <w:lang w:val="nl-BE"/>
        </w:rPr>
        <w:t>Door een Offerte in te dienen verklaart de Inschrijver dat hij geen buitenlandse subsidies ontvangt in de zin van Verordening (EU) nr. 2022/2560 die de interne markt verstoren. Indien de kandidaat alsnog buitenlandse subsidies ontvangt in de zin van Verordening (EU) nr. 2022/2560 die marktverstorend kunnen werken, dan kan de Aanbesteder overgaan tot het weren van de Offerte van de Inschrijver.</w:t>
      </w:r>
    </w:p>
    <w:p w:rsidR="008D69BF" w:rsidP="008D69BF" w:rsidRDefault="008D69BF" w14:paraId="59F185F7" w14:textId="548F7C46">
      <w:pPr>
        <w:pStyle w:val="Kop3"/>
        <w:rPr/>
      </w:pPr>
      <w:bookmarkStart w:name="_Toc153557459" w:id="52"/>
      <w:r w:rsidR="0CD63D49">
        <w:rPr/>
        <w:t>Ondertekende versie van de Raamovereenkomst en het Deelcontract fase 1</w:t>
      </w:r>
      <w:bookmarkEnd w:id="52"/>
    </w:p>
    <w:p w:rsidRPr="008D69BF" w:rsidR="008D69BF" w:rsidP="008D69BF" w:rsidRDefault="008D69BF" w14:paraId="417396F2" w14:textId="583E521F">
      <w:pPr>
        <w:jc w:val="both"/>
        <w:rPr>
          <w:lang w:val="nl-NL"/>
        </w:rPr>
      </w:pPr>
      <w:r w:rsidRPr="008D69BF">
        <w:rPr>
          <w:lang w:val="nl-NL"/>
        </w:rPr>
        <w:t>De Inschrijver voegt bij zijn Offerte een door hem ondertekende versie van de Raamovereenkomst en het Deelcontract voor fase 1. Indien de Opdracht aan de Inschrijver zal worden gegund en kan worden gesloten, dan zal de Aanbesteder overgaan tot het tegentekenen van de overeenkomsten.</w:t>
      </w:r>
    </w:p>
    <w:p w:rsidRPr="0074716D" w:rsidR="00EC1CC6" w:rsidP="0074716D" w:rsidRDefault="00EC1CC6" w14:paraId="56C9357E" w14:textId="34693FB6">
      <w:pPr>
        <w:pStyle w:val="Kop3"/>
        <w:rPr/>
      </w:pPr>
      <w:bookmarkStart w:name="_Toc153557460" w:id="53"/>
      <w:r w:rsidR="0CD63D49">
        <w:rPr/>
        <w:t>Opening van de Offerte</w:t>
      </w:r>
      <w:bookmarkEnd w:id="53"/>
    </w:p>
    <w:p w:rsidRPr="00EC1CC6" w:rsidR="00EC1CC6" w:rsidP="00B24692" w:rsidRDefault="00EC1CC6" w14:paraId="274033DC" w14:textId="23B8E7A1">
      <w:pPr>
        <w:jc w:val="both"/>
        <w:rPr>
          <w:lang w:val="nl-NL"/>
        </w:rPr>
      </w:pPr>
      <w:r>
        <w:rPr>
          <w:lang w:val="nl-NL"/>
        </w:rPr>
        <w:t xml:space="preserve">De Offertes worden elektronisch ingediend, er is geen openbare zitting. De Offertes worden geopend na het verstrijken van het </w:t>
      </w:r>
      <w:proofErr w:type="spellStart"/>
      <w:r>
        <w:rPr>
          <w:lang w:val="nl-NL"/>
        </w:rPr>
        <w:t>limietuur</w:t>
      </w:r>
      <w:proofErr w:type="spellEnd"/>
      <w:r>
        <w:rPr>
          <w:lang w:val="nl-NL"/>
        </w:rPr>
        <w:t xml:space="preserve"> op de </w:t>
      </w:r>
      <w:r w:rsidR="006558A3">
        <w:rPr>
          <w:lang w:val="nl-NL"/>
        </w:rPr>
        <w:t>L</w:t>
      </w:r>
      <w:r>
        <w:rPr>
          <w:lang w:val="nl-NL"/>
        </w:rPr>
        <w:t>imietdatum.</w:t>
      </w:r>
    </w:p>
    <w:p w:rsidR="00EC1CC6" w:rsidP="00A60431" w:rsidRDefault="003A1AEE" w14:paraId="48749584" w14:textId="04A3DDA3">
      <w:pPr>
        <w:pStyle w:val="Kop2"/>
        <w:rPr/>
      </w:pPr>
      <w:bookmarkStart w:name="_Toc153557461" w:id="54"/>
      <w:r w:rsidR="0CD63D49">
        <w:rPr/>
        <w:t>Wijze waarop de Offerte wordt beoordeeld</w:t>
      </w:r>
      <w:bookmarkEnd w:id="54"/>
    </w:p>
    <w:p w:rsidR="00A13A99" w:rsidP="00C9106C" w:rsidRDefault="00C9106C" w14:paraId="7EE19E31" w14:textId="6DFE66BC">
      <w:pPr>
        <w:pStyle w:val="Kop3"/>
        <w:rPr/>
      </w:pPr>
      <w:bookmarkStart w:name="_Toc153557462" w:id="55"/>
      <w:r w:rsidR="0CD63D49">
        <w:rPr/>
        <w:t xml:space="preserve">Mogelijkheid tot </w:t>
      </w:r>
      <w:r w:rsidR="0CD63D49">
        <w:rPr/>
        <w:t>regularisering</w:t>
      </w:r>
      <w:r w:rsidR="0CD63D49">
        <w:rPr/>
        <w:t xml:space="preserve"> van de Offerte</w:t>
      </w:r>
      <w:bookmarkEnd w:id="55"/>
    </w:p>
    <w:p w:rsidR="00C9106C" w:rsidP="00C9106C" w:rsidRDefault="00C9106C" w14:paraId="516F06A8" w14:textId="2B5F426F">
      <w:pPr>
        <w:jc w:val="both"/>
        <w:rPr>
          <w:lang w:val="nl-NL"/>
        </w:rPr>
      </w:pPr>
      <w:r>
        <w:rPr>
          <w:lang w:val="nl-NL"/>
        </w:rPr>
        <w:t>In het geval een Offerte één of meer onregelmatigheden bevat, dan beschikt de Hoofdaanbesteder over de mogelijkheid om de Inschrijver te verzoeken om de onregelmatigheden te regulariseren vooraleer er wordt overgegaan tot het gunnen van de Opdracht. De Hoofdaanbesteder is hier echter niet toe verplicht en de Inschrijver kan hieruit ook geen verdere rechten ontlenen.</w:t>
      </w:r>
    </w:p>
    <w:p w:rsidR="00C9106C" w:rsidP="00C9106C" w:rsidRDefault="00C9106C" w14:paraId="72C7912C" w14:textId="77777777">
      <w:pPr>
        <w:jc w:val="both"/>
        <w:rPr>
          <w:lang w:val="nl-NL"/>
        </w:rPr>
      </w:pPr>
    </w:p>
    <w:p w:rsidR="00C9106C" w:rsidP="00C9106C" w:rsidRDefault="00C9106C" w14:paraId="7A6C8301" w14:textId="4DB1FD98">
      <w:pPr>
        <w:jc w:val="both"/>
        <w:rPr>
          <w:lang w:val="nl-NL"/>
        </w:rPr>
      </w:pPr>
      <w:r>
        <w:rPr>
          <w:lang w:val="nl-NL"/>
        </w:rPr>
        <w:t>Het regulariseren van de Offerte betekent echter niet dat de Inschrijver zijn Offerte op die wijze kan wijzigen dat er een geheel nieuwe oplossing wordt aangeboden. Indien de Inschrijver dit alsnog zou trachten, dan behoudt de Hoofdaanbesteder zich het recht voor om de Offerte van de Inschrijver te weren omwille van haar onregelmatigheid.</w:t>
      </w:r>
    </w:p>
    <w:p w:rsidR="00C9106C" w:rsidP="00C9106C" w:rsidRDefault="00C9106C" w14:paraId="40CD8C40" w14:textId="77777777">
      <w:pPr>
        <w:jc w:val="both"/>
        <w:rPr>
          <w:lang w:val="nl-NL"/>
        </w:rPr>
      </w:pPr>
    </w:p>
    <w:p w:rsidR="00C9106C" w:rsidP="00C9106C" w:rsidRDefault="00C9106C" w14:paraId="5D6E7502" w14:textId="2A916E1D">
      <w:pPr>
        <w:jc w:val="both"/>
        <w:rPr>
          <w:lang w:val="nl-NL"/>
        </w:rPr>
      </w:pPr>
      <w:r>
        <w:rPr>
          <w:lang w:val="nl-NL"/>
        </w:rPr>
        <w:t>Een laattijdig ingediende Offerte kan in geen enkel geval worden geregulariseerd en zal worden geweerd.</w:t>
      </w:r>
    </w:p>
    <w:p w:rsidR="00C9106C" w:rsidP="00C9106C" w:rsidRDefault="00C9106C" w14:paraId="576B757C" w14:textId="32913423">
      <w:pPr>
        <w:pStyle w:val="Kop3"/>
        <w:rPr/>
      </w:pPr>
      <w:bookmarkStart w:name="_Toc153557463" w:id="56"/>
      <w:r w:rsidR="0CD63D49">
        <w:rPr/>
        <w:t>Verduidelijking van de Offerte</w:t>
      </w:r>
      <w:bookmarkEnd w:id="56"/>
    </w:p>
    <w:p w:rsidR="00C9106C" w:rsidP="00C9106C" w:rsidRDefault="00C9106C" w14:paraId="5000ADA0" w14:textId="21AD6EC5">
      <w:pPr>
        <w:jc w:val="both"/>
        <w:rPr>
          <w:lang w:val="nl-NL"/>
        </w:rPr>
      </w:pPr>
      <w:r>
        <w:rPr>
          <w:lang w:val="nl-NL"/>
        </w:rPr>
        <w:t xml:space="preserve">De Hoofdaanbesteder beschikt over de mogelijkheid om aan de Inschrijver te vragen om zijn/haar Offerte te verduidelijken. Wanneer de Hoofdaanbesteder van deze mogelijkheid </w:t>
      </w:r>
      <w:r>
        <w:rPr>
          <w:lang w:val="nl-NL"/>
        </w:rPr>
        <w:t>gebruik maakt, dan respecteert hij daarbij het gelijkheidsbeginsel en de daaruit voortvloeiende transparantieverplichting.</w:t>
      </w:r>
    </w:p>
    <w:p w:rsidR="00C9106C" w:rsidP="00C9106C" w:rsidRDefault="00C9106C" w14:paraId="509A8CD9" w14:textId="77777777">
      <w:pPr>
        <w:jc w:val="both"/>
        <w:rPr>
          <w:lang w:val="nl-NL"/>
        </w:rPr>
      </w:pPr>
    </w:p>
    <w:p w:rsidRPr="00194492" w:rsidR="00194492" w:rsidP="00C9106C" w:rsidRDefault="00C9106C" w14:paraId="65579BA5" w14:textId="11A212C5">
      <w:pPr>
        <w:jc w:val="both"/>
        <w:rPr>
          <w:lang w:val="nl-NL"/>
        </w:rPr>
      </w:pPr>
      <w:r>
        <w:rPr>
          <w:lang w:val="nl-NL"/>
        </w:rPr>
        <w:t>De Inschrijvers kunnen uit deze bepaling hoe dan ook geen enkel recht ontlenen.</w:t>
      </w:r>
    </w:p>
    <w:p w:rsidR="00194492" w:rsidP="00A60431" w:rsidRDefault="00194492" w14:paraId="4A57410C" w14:textId="440BB68C">
      <w:pPr>
        <w:pStyle w:val="Kop2"/>
        <w:rPr/>
      </w:pPr>
      <w:bookmarkStart w:name="_Toc153557464" w:id="57"/>
      <w:r w:rsidR="0CD63D49">
        <w:rPr/>
        <w:t>Verbintenistermijn</w:t>
      </w:r>
      <w:bookmarkEnd w:id="57"/>
    </w:p>
    <w:p w:rsidRPr="00194492" w:rsidR="00194492" w:rsidP="00194492" w:rsidRDefault="00194492" w14:paraId="56AAC385" w14:textId="5DEF96F2">
      <w:pPr>
        <w:jc w:val="both"/>
        <w:rPr>
          <w:lang w:val="nl-NL"/>
        </w:rPr>
      </w:pPr>
      <w:r w:rsidRPr="0096745D">
        <w:t xml:space="preserve">De </w:t>
      </w:r>
      <w:r>
        <w:t>I</w:t>
      </w:r>
      <w:r w:rsidRPr="0096745D">
        <w:t xml:space="preserve">nschrijvers blijven gebonden door hun </w:t>
      </w:r>
      <w:r>
        <w:t>O</w:t>
      </w:r>
      <w:r w:rsidRPr="0096745D">
        <w:t>fferte gedurende een termijn van honderd</w:t>
      </w:r>
      <w:r>
        <w:t>tachtig</w:t>
      </w:r>
      <w:r w:rsidRPr="0096745D">
        <w:t>(</w:t>
      </w:r>
      <w:r>
        <w:t>180</w:t>
      </w:r>
      <w:r w:rsidRPr="0096745D">
        <w:t xml:space="preserve">) kalenderdagen, ingaand de dag na de </w:t>
      </w:r>
      <w:r>
        <w:t>Limietdatum.</w:t>
      </w:r>
    </w:p>
    <w:p w:rsidR="00A13A99" w:rsidP="00A60431" w:rsidRDefault="00A13A99" w14:paraId="490F3D17" w14:textId="3EA13ABD">
      <w:pPr>
        <w:pStyle w:val="Kop2"/>
        <w:rPr/>
      </w:pPr>
      <w:bookmarkStart w:name="_Toc153557465" w:id="58"/>
      <w:r w:rsidR="0CD63D49">
        <w:rPr/>
        <w:t>Wachttermijn</w:t>
      </w:r>
      <w:bookmarkEnd w:id="58"/>
    </w:p>
    <w:p w:rsidR="00A13A99" w:rsidP="00A13A99" w:rsidRDefault="00A13A99" w14:paraId="47F9A00F" w14:textId="4E7E310C">
      <w:pPr>
        <w:jc w:val="both"/>
        <w:rPr>
          <w:lang w:val="nl-NL"/>
        </w:rPr>
      </w:pPr>
      <w:r>
        <w:rPr>
          <w:lang w:val="nl-NL"/>
        </w:rPr>
        <w:t>De Aanbesteders nemen in deze na de betekening van de Gunningsbeslissing een vrijwillige wachttermijn in acht ten belope van vijftien (15) kalenderdagen. Het doel van deze termijn is dat er aan de andere Inschrijvers aan wie de Opdracht niet gegund werd de mogelijkheid wordt geboden om een beroep in te dienen tegen de genomen Gunningsbeslissing.</w:t>
      </w:r>
    </w:p>
    <w:p w:rsidR="00A13A99" w:rsidP="00A13A99" w:rsidRDefault="00A13A99" w14:paraId="752FAA00" w14:textId="77777777">
      <w:pPr>
        <w:jc w:val="both"/>
        <w:rPr>
          <w:lang w:val="nl-NL"/>
        </w:rPr>
      </w:pPr>
    </w:p>
    <w:p w:rsidRPr="00A13A99" w:rsidR="006558A3" w:rsidP="00A13A99" w:rsidRDefault="00A13A99" w14:paraId="7EDF9EC4" w14:textId="1DDD9FC2">
      <w:pPr>
        <w:jc w:val="both"/>
        <w:rPr>
          <w:lang w:val="nl-NL"/>
        </w:rPr>
      </w:pPr>
      <w:r>
        <w:rPr>
          <w:lang w:val="nl-NL"/>
        </w:rPr>
        <w:t>Wanneer er tijdens de wachttermijn geen beroep</w:t>
      </w:r>
      <w:r w:rsidR="006558A3">
        <w:rPr>
          <w:lang w:val="nl-NL"/>
        </w:rPr>
        <w:t xml:space="preserve"> tot schorsing en/of vernietiging </w:t>
      </w:r>
      <w:r>
        <w:rPr>
          <w:lang w:val="nl-NL"/>
        </w:rPr>
        <w:t>wordt ingediend, dan kan de Hoofdaanbesteder onverwijld overgaan tot het sluiten van de Opdracht. De Inschrijver erkent</w:t>
      </w:r>
      <w:r w:rsidR="006558A3">
        <w:rPr>
          <w:lang w:val="nl-NL"/>
        </w:rPr>
        <w:t xml:space="preserve"> en aanvaardt</w:t>
      </w:r>
      <w:r>
        <w:rPr>
          <w:lang w:val="nl-NL"/>
        </w:rPr>
        <w:t xml:space="preserve"> dat – indien hij na het verstrijken van de wachttermijn – een beroep indient tegen een genomen Gunningsbeslissing, hij afstand gedaan heeft van enige schadevergoeding die hij zou menen te kunnen vorderen.</w:t>
      </w:r>
    </w:p>
    <w:p w:rsidR="00EC1CC6" w:rsidP="00A60431" w:rsidRDefault="00EC1CC6" w14:paraId="3830A65D" w14:textId="4B2AEE92">
      <w:pPr>
        <w:pStyle w:val="Kop2"/>
        <w:rPr/>
      </w:pPr>
      <w:bookmarkStart w:name="_Toc153557466" w:id="59"/>
      <w:r w:rsidR="0CD63D49">
        <w:rPr/>
        <w:t>Toepasselijk recht en verhaalinstantie</w:t>
      </w:r>
      <w:bookmarkEnd w:id="59"/>
    </w:p>
    <w:p w:rsidR="002D50DB" w:rsidP="00B24692" w:rsidRDefault="00EC1CC6" w14:paraId="76AB0E11" w14:textId="74EEF00F">
      <w:pPr>
        <w:jc w:val="both"/>
        <w:rPr>
          <w:lang w:val="nl-NL"/>
        </w:rPr>
      </w:pPr>
      <w:r>
        <w:rPr>
          <w:lang w:val="nl-NL"/>
        </w:rPr>
        <w:t xml:space="preserve">Deze procedure </w:t>
      </w:r>
      <w:r w:rsidR="002D50DB">
        <w:rPr>
          <w:lang w:val="nl-NL"/>
        </w:rPr>
        <w:t>wordt in het geheel beheerst door het Belgisch recht en valt niet onder de toepassing van de wet van 17 juni 2016 inzake overheidsopdrachten, noch onder de wet van 17 juni 2016 betreffende concessieovereenkomsten of de wet van 17 juni 2013 betreffende de mot</w:t>
      </w:r>
      <w:r w:rsidR="00B24692">
        <w:rPr>
          <w:lang w:val="nl-NL"/>
        </w:rPr>
        <w:t>ivering, de informatie en de rechtsmiddelen inzake overheidsopdrachten, bepaalde opdrachten voor werken, leveringen en diensten en concessies.</w:t>
      </w:r>
    </w:p>
    <w:p w:rsidR="00B24692" w:rsidP="00B24692" w:rsidRDefault="00B24692" w14:paraId="7781261B" w14:textId="77777777">
      <w:pPr>
        <w:jc w:val="both"/>
        <w:rPr>
          <w:lang w:val="nl-NL"/>
        </w:rPr>
      </w:pPr>
    </w:p>
    <w:p w:rsidRPr="00D31F0E" w:rsidR="00F704EC" w:rsidP="00F704EC" w:rsidRDefault="00F704EC" w14:paraId="2A9B3E6A" w14:textId="77777777">
      <w:pPr>
        <w:jc w:val="both"/>
        <w:rPr>
          <w:color w:val="70AD47" w:themeColor="accent6"/>
          <w:lang w:val="nl-NL"/>
        </w:rPr>
      </w:pPr>
      <w:r w:rsidRPr="00D31F0E">
        <w:rPr>
          <w:color w:val="70AD47" w:themeColor="accent6"/>
          <w:lang w:val="nl-NL"/>
        </w:rPr>
        <w:t>De verhaalinstantie in deze is – voor wat de administratieve beslissingen betreft – de Raad van State, Wetenschapsstraat 34, 1040 Brussel.</w:t>
      </w:r>
    </w:p>
    <w:p w:rsidR="00F704EC" w:rsidP="00F704EC" w:rsidRDefault="00F704EC" w14:paraId="20B639A8" w14:textId="77777777">
      <w:pPr>
        <w:jc w:val="both"/>
        <w:rPr>
          <w:lang w:val="nl-NL"/>
        </w:rPr>
      </w:pPr>
    </w:p>
    <w:p w:rsidR="00F704EC" w:rsidP="00F704EC" w:rsidRDefault="00F704EC" w14:paraId="09CEB102" w14:textId="77777777">
      <w:pPr>
        <w:jc w:val="both"/>
        <w:rPr>
          <w:color w:val="70AD47" w:themeColor="accent6"/>
          <w:lang w:val="nl-NL"/>
        </w:rPr>
      </w:pPr>
      <w:r w:rsidRPr="706D17EB" w:rsidR="706D17EB">
        <w:rPr>
          <w:color w:val="70AD47" w:themeColor="accent6" w:themeTint="FF" w:themeShade="FF"/>
          <w:lang w:val="nl-NL"/>
        </w:rPr>
        <w:t>De Inschrijver wordt erop gewezen dat indien er een verzoekschrift bij uiterst dringende noodzakelijkheid, met toepassing van artikel 17, §4 van de Gecoördineerde wetten van 12 januari 1973 op de Raad van State, hij daarbij de uiterst dringende noodzakelijkheid ook zal dienen aan te tonen.</w:t>
      </w:r>
    </w:p>
    <w:p w:rsidR="706D17EB" w:rsidP="706D17EB" w:rsidRDefault="706D17EB" w14:paraId="3E58D833" w14:textId="0EC34CF0">
      <w:pPr>
        <w:pStyle w:val="Standaard"/>
        <w:jc w:val="both"/>
        <w:rPr>
          <w:color w:val="70AD47" w:themeColor="accent6" w:themeTint="FF" w:themeShade="FF"/>
          <w:lang w:val="nl-NL"/>
        </w:rPr>
      </w:pPr>
    </w:p>
    <w:p w:rsidR="706D17EB" w:rsidP="706D17EB" w:rsidRDefault="706D17EB" w14:paraId="15BDC3B3" w14:textId="78B111A4">
      <w:pPr>
        <w:pStyle w:val="Standaard"/>
        <w:jc w:val="both"/>
        <w:rPr>
          <w:color w:val="70AD47" w:themeColor="accent6" w:themeTint="FF" w:themeShade="FF"/>
          <w:lang w:val="nl-NL"/>
        </w:rPr>
      </w:pPr>
      <w:r w:rsidRPr="706D17EB" w:rsidR="706D17EB">
        <w:rPr>
          <w:color w:val="FF0000"/>
          <w:lang w:val="nl-NL"/>
        </w:rPr>
        <w:t>Er dient een keuze te worden gemaakt tussen ofwel de bovenstaande ofwel de onderstaande bepaling.</w:t>
      </w:r>
    </w:p>
    <w:p w:rsidR="00F704EC" w:rsidP="00F704EC" w:rsidRDefault="00F704EC" w14:paraId="59695E6F" w14:textId="77777777">
      <w:pPr>
        <w:jc w:val="both"/>
        <w:rPr>
          <w:color w:val="70AD47" w:themeColor="accent6"/>
          <w:lang w:val="nl-NL"/>
        </w:rPr>
      </w:pPr>
    </w:p>
    <w:p w:rsidR="00F704EC" w:rsidP="00F704EC" w:rsidRDefault="00F704EC" w14:paraId="3A58B7D1" w14:textId="77777777" w14:noSpellErr="1">
      <w:pPr>
        <w:jc w:val="both"/>
        <w:rPr>
          <w:color w:val="70AD47" w:themeColor="accent6"/>
          <w:lang w:val="nl-NL"/>
        </w:rPr>
      </w:pPr>
      <w:r w:rsidRPr="706D17EB" w:rsidR="706D17EB">
        <w:rPr>
          <w:color w:val="6FAC47"/>
          <w:lang w:val="nl-NL"/>
        </w:rPr>
        <w:t xml:space="preserve">De verhaalinstantie in deze zijn </w:t>
      </w:r>
      <w:r w:rsidRPr="706D17EB" w:rsidR="706D17EB">
        <w:rPr>
          <w:color w:val="6FAC47"/>
          <w:lang w:val="nl-NL"/>
        </w:rPr>
        <w:t>de</w:t>
      </w:r>
      <w:r w:rsidRPr="706D17EB" w:rsidR="706D17EB">
        <w:rPr>
          <w:color w:val="6FAC47"/>
          <w:lang w:val="nl-NL"/>
        </w:rPr>
        <w:t xml:space="preserve"> burgerlijke rechtbanken van het arrondissement Brussel-Hoofdstad. De Inschrijver wordt erop gewezen dat indien er een vordering aanhangig wordt gemaakt bij de Voorzitter van de Rechtbank van Eerste Aanleg, dan wel de Ondernemingsrechtbank, de spoedeisendheid zal moeten worden bewezen.</w:t>
      </w:r>
    </w:p>
    <w:p w:rsidR="00F704EC" w:rsidP="00F704EC" w:rsidRDefault="00F704EC" w14:paraId="7890B18D" w14:textId="77777777">
      <w:pPr>
        <w:jc w:val="both"/>
        <w:rPr>
          <w:lang w:val="nl-NL"/>
        </w:rPr>
      </w:pPr>
    </w:p>
    <w:p w:rsidRPr="00D31F0E" w:rsidR="00F704EC" w:rsidP="00F704EC" w:rsidRDefault="00F704EC" w14:paraId="61F86C40" w14:textId="77777777">
      <w:pPr>
        <w:jc w:val="both"/>
        <w:rPr>
          <w:color w:val="FF0000"/>
          <w:lang w:val="nl-NL"/>
        </w:rPr>
      </w:pPr>
      <w:r w:rsidRPr="00D31F0E">
        <w:rPr>
          <w:color w:val="FF0000"/>
          <w:lang w:val="nl-NL"/>
        </w:rPr>
        <w:t>De beroepsinstantie dient te worden aangepast naar de burgerlijke rechtbanken van Brussel indien het geen administratieve overheid betreft in de zin van artikel 14 van de Gecoördineerde wetten van 12 januari 1973 op de Raad van State.</w:t>
      </w:r>
    </w:p>
    <w:p w:rsidR="00B24692" w:rsidP="00B24692" w:rsidRDefault="00B24692" w14:paraId="133824E0" w14:textId="77777777">
      <w:pPr>
        <w:jc w:val="both"/>
        <w:rPr>
          <w:lang w:val="nl-NL"/>
        </w:rPr>
      </w:pPr>
    </w:p>
    <w:p w:rsidRPr="00EC1CC6" w:rsidR="00B24692" w:rsidP="00B24692" w:rsidRDefault="00B24692" w14:paraId="3D77A37B" w14:textId="666854C3">
      <w:pPr>
        <w:jc w:val="both"/>
        <w:rPr>
          <w:lang w:val="nl-NL"/>
        </w:rPr>
      </w:pPr>
      <w:r>
        <w:rPr>
          <w:lang w:val="nl-NL"/>
        </w:rPr>
        <w:t xml:space="preserve">Voor betwistingen </w:t>
      </w:r>
      <w:r w:rsidR="00A13A99">
        <w:rPr>
          <w:lang w:val="nl-NL"/>
        </w:rPr>
        <w:t>met betrekking tot</w:t>
      </w:r>
      <w:r>
        <w:rPr>
          <w:lang w:val="nl-NL"/>
        </w:rPr>
        <w:t xml:space="preserve"> de uitvoering van de Opdracht en de toekenning van de Deelcontracten zijn </w:t>
      </w:r>
      <w:r w:rsidR="00A13A99">
        <w:rPr>
          <w:lang w:val="nl-NL"/>
        </w:rPr>
        <w:t>uitsluitend</w:t>
      </w:r>
      <w:r>
        <w:rPr>
          <w:lang w:val="nl-NL"/>
        </w:rPr>
        <w:t xml:space="preserve"> de burgerlijke rechtbanken van het arrondissement Brussel-Hoofdstad bevoegd.</w:t>
      </w:r>
    </w:p>
    <w:p w:rsidR="00D50481" w:rsidP="00A60431" w:rsidRDefault="00D50481" w14:paraId="1736C14B" w14:textId="49A8D834">
      <w:pPr>
        <w:pStyle w:val="Kop1"/>
      </w:pPr>
      <w:bookmarkStart w:name="_Toc153557467" w:id="60"/>
      <w:r>
        <w:t>Uitvoeringsbepalingen</w:t>
      </w:r>
      <w:bookmarkEnd w:id="60"/>
    </w:p>
    <w:p w:rsidR="00C9106C" w:rsidP="00D50481" w:rsidRDefault="00D50481" w14:paraId="30B38574" w14:textId="721372E7">
      <w:pPr>
        <w:jc w:val="both"/>
        <w:rPr>
          <w:lang w:val="nl-NL"/>
        </w:rPr>
      </w:pPr>
      <w:r>
        <w:rPr>
          <w:lang w:val="nl-NL"/>
        </w:rPr>
        <w:t>De algemene uitvoeringsbepalingen van deze Opdracht worden weergegeven in de Raamovereenkomst die zal worden gesloten tussen de Opdrachtgever en de Opdrachtnemer.</w:t>
      </w:r>
      <w:r w:rsidR="00C9106C">
        <w:rPr>
          <w:lang w:val="nl-NL"/>
        </w:rPr>
        <w:t xml:space="preserve"> Verdere afspraken voor de specifieke fasen worden gemaakt in de Deelcontracten, die het voorwerp uitmaken van een Afroep.</w:t>
      </w:r>
    </w:p>
    <w:p w:rsidR="008D69BF" w:rsidP="00D50481" w:rsidRDefault="008D69BF" w14:paraId="4CFE4A60" w14:textId="77777777">
      <w:pPr>
        <w:jc w:val="both"/>
        <w:rPr>
          <w:lang w:val="nl-NL"/>
        </w:rPr>
      </w:pPr>
    </w:p>
    <w:p w:rsidRPr="008D69BF" w:rsidR="008D69BF" w:rsidP="00D50481" w:rsidRDefault="008D69BF" w14:paraId="67E86580" w14:textId="1CE3EADE">
      <w:pPr>
        <w:jc w:val="both"/>
        <w:rPr>
          <w:b/>
          <w:bCs/>
          <w:lang w:val="nl-NL"/>
        </w:rPr>
      </w:pPr>
      <w:r w:rsidRPr="008D69BF">
        <w:rPr>
          <w:b/>
          <w:bCs/>
          <w:lang w:val="nl-NL"/>
        </w:rPr>
        <w:t xml:space="preserve">De Inschrijver </w:t>
      </w:r>
      <w:r>
        <w:rPr>
          <w:b/>
          <w:bCs/>
          <w:lang w:val="nl-NL"/>
        </w:rPr>
        <w:t>voegt bij zijn Offerte een door hem ondertekende versie van de Raamovereenkomst en het Deelcontract voor fase 1. Indien de Opdracht aan de Inschrijver zal worden gegund en kan worden gesloten, dan zal de Aanbesteder overgaan tot het tegentekenen van de overeenkomsten.</w:t>
      </w:r>
    </w:p>
    <w:p w:rsidR="00D50481" w:rsidP="00A60431" w:rsidRDefault="00A60431" w14:paraId="53D7740C" w14:textId="7C10DAD3">
      <w:pPr>
        <w:pStyle w:val="Kop1"/>
      </w:pPr>
      <w:bookmarkStart w:name="_Ref143788454" w:id="61"/>
      <w:bookmarkStart w:name="_Toc153557468" w:id="62"/>
      <w:r>
        <w:t>Functionele en technische specificaties</w:t>
      </w:r>
      <w:bookmarkEnd w:id="61"/>
      <w:bookmarkEnd w:id="62"/>
    </w:p>
    <w:p w:rsidRPr="00D31F0E" w:rsidR="00F704EC" w:rsidP="00F704EC" w:rsidRDefault="00F704EC" w14:paraId="799EC1E0" w14:textId="77777777">
      <w:pPr>
        <w:jc w:val="both"/>
        <w:rPr>
          <w:color w:val="FF0000"/>
          <w:lang w:val="nl-NL"/>
        </w:rPr>
      </w:pPr>
      <w:r w:rsidRPr="00D31F0E">
        <w:rPr>
          <w:color w:val="FF0000"/>
          <w:lang w:val="nl-NL"/>
        </w:rPr>
        <w:t xml:space="preserve">In dit hoofdstuk worden de functionele en technische specificaties verder omschreven. Het doel daarbij is dat er gewerkt wordt met specifieke eisen waaraan een opdrachtnemer dient te voldoen. Er wordt hier ook een opdeling in fasen gemaakt waarbij er per fase wordt weergegeven wat de verwachtingen zijn. De op te leveren Deliverables en </w:t>
      </w:r>
      <w:proofErr w:type="spellStart"/>
      <w:r w:rsidRPr="00D31F0E">
        <w:rPr>
          <w:color w:val="FF0000"/>
          <w:lang w:val="nl-NL"/>
        </w:rPr>
        <w:t>Milestones</w:t>
      </w:r>
      <w:proofErr w:type="spellEnd"/>
      <w:r w:rsidRPr="00D31F0E">
        <w:rPr>
          <w:color w:val="FF0000"/>
          <w:lang w:val="nl-NL"/>
        </w:rPr>
        <w:t>, zoals deze ook hierboven worden weergegeven bij de opdeling in fasen, worden hier verder verduidelijkt.</w:t>
      </w:r>
    </w:p>
    <w:p w:rsidR="00F704EC" w:rsidRDefault="00F704EC" w14:paraId="73CAD610" w14:textId="4783157B">
      <w:pPr>
        <w:rPr>
          <w:i/>
          <w:iCs/>
          <w:lang w:val="nl-NL"/>
        </w:rPr>
      </w:pPr>
      <w:r>
        <w:rPr>
          <w:i/>
          <w:iCs/>
          <w:lang w:val="nl-NL"/>
        </w:rPr>
        <w:br w:type="page"/>
      </w:r>
    </w:p>
    <w:p w:rsidR="00F704EC" w:rsidP="00F704EC" w:rsidRDefault="00F704EC" w14:paraId="4812A6C2" w14:textId="3CC91C7C">
      <w:pPr>
        <w:pStyle w:val="Kop1"/>
        <w:numPr>
          <w:ilvl w:val="0"/>
          <w:numId w:val="0"/>
        </w:numPr>
        <w:ind w:left="851" w:hanging="851"/>
      </w:pPr>
      <w:bookmarkStart w:name="_Toc153557469" w:id="63"/>
      <w:r>
        <w:t xml:space="preserve">Bijlage 1. – </w:t>
      </w:r>
      <w:r w:rsidR="002A0215">
        <w:t>Offerteformulier</w:t>
      </w:r>
      <w:bookmarkEnd w:id="63"/>
    </w:p>
    <w:p w:rsidRPr="0022260F" w:rsidR="005D279F" w:rsidP="005D279F" w:rsidRDefault="005D279F" w14:paraId="6D9F622A" w14:textId="77777777">
      <w:pPr>
        <w:jc w:val="center"/>
        <w:rPr>
          <w:b/>
          <w:bCs/>
          <w:lang w:val="nl-NL"/>
        </w:rPr>
      </w:pPr>
      <w:bookmarkStart w:name="_Ref153458285" w:id="64"/>
      <w:r w:rsidRPr="0022260F">
        <w:rPr>
          <w:b/>
          <w:bCs/>
          <w:lang w:val="nl-NL"/>
        </w:rPr>
        <w:t>Offerte voor de opdracht met als voorwerp</w:t>
      </w:r>
    </w:p>
    <w:p w:rsidRPr="0022260F" w:rsidR="005D279F" w:rsidP="005D279F" w:rsidRDefault="005D279F" w14:paraId="1685DBCC" w14:textId="77777777">
      <w:pPr>
        <w:jc w:val="center"/>
        <w:rPr>
          <w:lang w:val="nl-NL"/>
        </w:rPr>
      </w:pPr>
      <w:r w:rsidRPr="0022260F">
        <w:rPr>
          <w:lang w:val="nl-NL"/>
        </w:rPr>
        <w:t>[</w:t>
      </w:r>
      <w:proofErr w:type="gramStart"/>
      <w:r w:rsidRPr="0022260F">
        <w:rPr>
          <w:highlight w:val="lightGray"/>
          <w:lang w:val="nl-NL"/>
        </w:rPr>
        <w:t>vul</w:t>
      </w:r>
      <w:proofErr w:type="gramEnd"/>
      <w:r w:rsidRPr="0022260F">
        <w:rPr>
          <w:highlight w:val="lightGray"/>
          <w:lang w:val="nl-NL"/>
        </w:rPr>
        <w:t xml:space="preserve"> hier de naam van de opdracht in</w:t>
      </w:r>
      <w:r w:rsidRPr="0022260F">
        <w:rPr>
          <w:lang w:val="nl-NL"/>
        </w:rPr>
        <w:t>]</w:t>
      </w:r>
    </w:p>
    <w:p w:rsidRPr="0022260F" w:rsidR="005D279F" w:rsidP="005D279F" w:rsidRDefault="005D279F" w14:paraId="284DE239" w14:textId="77777777">
      <w:pPr>
        <w:rPr>
          <w:lang w:val="nl-NL"/>
        </w:rPr>
      </w:pPr>
    </w:p>
    <w:p w:rsidRPr="0022260F" w:rsidR="005D279F" w:rsidP="005D279F" w:rsidRDefault="005D279F" w14:paraId="4EEC78A0" w14:textId="6A6C6738">
      <w:pPr>
        <w:jc w:val="center"/>
        <w:rPr>
          <w:lang w:val="nl-NL"/>
        </w:rPr>
      </w:pPr>
      <w:r>
        <w:rPr>
          <w:lang w:val="nl-NL"/>
        </w:rPr>
        <w:t>PCP</w:t>
      </w:r>
    </w:p>
    <w:p w:rsidRPr="0022260F" w:rsidR="005D279F" w:rsidP="005D279F" w:rsidRDefault="005D279F" w14:paraId="60DC7CBF" w14:textId="77777777">
      <w:pPr>
        <w:jc w:val="center"/>
        <w:rPr>
          <w:lang w:val="nl-NL"/>
        </w:rPr>
      </w:pPr>
    </w:p>
    <w:p w:rsidRPr="0022260F" w:rsidR="005D279F" w:rsidP="005D279F" w:rsidRDefault="005D279F" w14:paraId="05AA9770" w14:textId="77777777">
      <w:pPr>
        <w:rPr>
          <w:i/>
          <w:iCs/>
          <w:lang w:val="nl-NL"/>
        </w:rPr>
      </w:pPr>
      <w:r w:rsidRPr="0022260F">
        <w:rPr>
          <w:i/>
          <w:iCs/>
          <w:lang w:val="nl-NL"/>
        </w:rPr>
        <w:t>Verplicht te gebruiken voor de indiening van een offerte</w:t>
      </w:r>
    </w:p>
    <w:p w:rsidRPr="0022260F" w:rsidR="005D279F" w:rsidP="005D279F" w:rsidRDefault="005D279F" w14:paraId="7C805450" w14:textId="77777777">
      <w:pPr>
        <w:rPr>
          <w:lang w:val="nl-NL"/>
        </w:rPr>
      </w:pPr>
    </w:p>
    <w:p w:rsidRPr="0022260F" w:rsidR="005D279F" w:rsidP="005D279F" w:rsidRDefault="005D279F" w14:paraId="622F7CD8" w14:textId="43D9FA48">
      <w:pPr>
        <w:rPr>
          <w:lang w:val="nl-NL"/>
        </w:rPr>
      </w:pPr>
      <w:r w:rsidRPr="0022260F">
        <w:rPr>
          <w:i/>
          <w:lang w:val="nl-NL"/>
        </w:rPr>
        <w:t xml:space="preserve">Belangrijk: dit formulier dient volledig te worden ingevuld en ondertekend door de </w:t>
      </w:r>
      <w:r>
        <w:rPr>
          <w:i/>
          <w:lang w:val="nl-NL"/>
        </w:rPr>
        <w:t>I</w:t>
      </w:r>
      <w:r w:rsidRPr="0022260F">
        <w:rPr>
          <w:i/>
          <w:lang w:val="nl-NL"/>
        </w:rPr>
        <w:t>nschrijver.</w:t>
      </w:r>
    </w:p>
    <w:p w:rsidRPr="0022260F" w:rsidR="005D279F" w:rsidP="005D279F" w:rsidRDefault="005D279F" w14:paraId="52D54701" w14:textId="77777777">
      <w:pPr>
        <w:rPr>
          <w:lang w:val="nl-NL"/>
        </w:rPr>
      </w:pPr>
    </w:p>
    <w:p w:rsidRPr="0022260F" w:rsidR="005D279F" w:rsidP="005D279F" w:rsidRDefault="005D279F" w14:paraId="5B11D7B7" w14:textId="77777777">
      <w:pPr>
        <w:rPr>
          <w:lang w:val="nl-NL"/>
        </w:rPr>
      </w:pPr>
      <w:r w:rsidRPr="0022260F">
        <w:rPr>
          <w:u w:val="single"/>
          <w:lang w:val="nl-NL"/>
        </w:rPr>
        <w:t>Natuurlijke persoon</w:t>
      </w:r>
      <w:r w:rsidRPr="0022260F">
        <w:rPr>
          <w:lang w:val="nl-NL"/>
        </w:rPr>
        <w:br/>
      </w:r>
      <w:r w:rsidRPr="0022260F">
        <w:rPr>
          <w:lang w:val="nl-NL"/>
        </w:rPr>
        <w:t>Ondergetekende (naam en voornaam):</w:t>
      </w:r>
      <w:r w:rsidRPr="0022260F">
        <w:rPr>
          <w:lang w:val="nl-NL"/>
        </w:rPr>
        <w:br/>
      </w:r>
      <w:r w:rsidRPr="0022260F">
        <w:rPr>
          <w:lang w:val="nl-NL"/>
        </w:rPr>
        <w:t>Hoedanigheid of beroep:</w:t>
      </w:r>
      <w:r w:rsidRPr="0022260F">
        <w:rPr>
          <w:lang w:val="nl-NL"/>
        </w:rPr>
        <w:br/>
      </w:r>
      <w:r w:rsidRPr="0022260F">
        <w:rPr>
          <w:lang w:val="nl-NL"/>
        </w:rPr>
        <w:t>Nationaliteit:</w:t>
      </w:r>
      <w:r w:rsidRPr="0022260F">
        <w:rPr>
          <w:lang w:val="nl-NL"/>
        </w:rPr>
        <w:br/>
      </w:r>
      <w:r w:rsidRPr="0022260F">
        <w:rPr>
          <w:lang w:val="nl-NL"/>
        </w:rPr>
        <w:t>Woonplaats (</w:t>
      </w:r>
      <w:r w:rsidRPr="0022260F">
        <w:rPr>
          <w:u w:val="single"/>
          <w:lang w:val="nl-NL"/>
        </w:rPr>
        <w:t>volledig</w:t>
      </w:r>
      <w:r w:rsidRPr="0022260F">
        <w:rPr>
          <w:lang w:val="nl-NL"/>
        </w:rPr>
        <w:t xml:space="preserve"> adres):</w:t>
      </w:r>
    </w:p>
    <w:p w:rsidRPr="0022260F" w:rsidR="005D279F" w:rsidP="005D279F" w:rsidRDefault="005D279F" w14:paraId="568D65F7" w14:textId="77777777">
      <w:pPr>
        <w:rPr>
          <w:lang w:val="nl-NL"/>
        </w:rPr>
      </w:pPr>
    </w:p>
    <w:p w:rsidRPr="0022260F" w:rsidR="005D279F" w:rsidP="005D279F" w:rsidRDefault="005D279F" w14:paraId="098D9072" w14:textId="77777777">
      <w:pPr>
        <w:rPr>
          <w:lang w:val="nl-NL"/>
        </w:rPr>
      </w:pPr>
      <w:r w:rsidRPr="0022260F">
        <w:rPr>
          <w:lang w:val="nl-NL"/>
        </w:rPr>
        <w:t>Telefoon:</w:t>
      </w:r>
      <w:r w:rsidRPr="0022260F">
        <w:rPr>
          <w:lang w:val="nl-NL"/>
        </w:rPr>
        <w:br/>
      </w:r>
      <w:r w:rsidRPr="0022260F">
        <w:rPr>
          <w:lang w:val="nl-NL"/>
        </w:rPr>
        <w:t>GSM:</w:t>
      </w:r>
      <w:r w:rsidRPr="0022260F">
        <w:rPr>
          <w:lang w:val="nl-NL"/>
        </w:rPr>
        <w:br/>
      </w:r>
      <w:r w:rsidRPr="0022260F">
        <w:rPr>
          <w:lang w:val="nl-NL"/>
        </w:rPr>
        <w:t>Fax:</w:t>
      </w:r>
      <w:r w:rsidRPr="0022260F">
        <w:rPr>
          <w:lang w:val="nl-NL"/>
        </w:rPr>
        <w:br/>
      </w:r>
      <w:r w:rsidRPr="0022260F">
        <w:rPr>
          <w:lang w:val="nl-NL"/>
        </w:rPr>
        <w:t>E-mail:</w:t>
      </w:r>
      <w:r w:rsidRPr="0022260F">
        <w:rPr>
          <w:lang w:val="nl-NL"/>
        </w:rPr>
        <w:br/>
      </w:r>
      <w:r w:rsidRPr="0022260F">
        <w:rPr>
          <w:lang w:val="nl-NL"/>
        </w:rPr>
        <w:t>Contactpersoon:</w:t>
      </w:r>
    </w:p>
    <w:p w:rsidRPr="0022260F" w:rsidR="005D279F" w:rsidP="005D279F" w:rsidRDefault="005D279F" w14:paraId="16EB257B" w14:textId="77777777">
      <w:pPr>
        <w:rPr>
          <w:lang w:val="nl-NL"/>
        </w:rPr>
      </w:pPr>
    </w:p>
    <w:p w:rsidRPr="0022260F" w:rsidR="005D279F" w:rsidP="005D279F" w:rsidRDefault="005D279F" w14:paraId="56099EC6" w14:textId="77777777">
      <w:pPr>
        <w:rPr>
          <w:lang w:val="nl-NL"/>
        </w:rPr>
      </w:pPr>
      <w:r w:rsidRPr="0022260F">
        <w:rPr>
          <w:b/>
          <w:lang w:val="nl-NL"/>
        </w:rPr>
        <w:t>Ofwel (1)</w:t>
      </w:r>
    </w:p>
    <w:p w:rsidRPr="0022260F" w:rsidR="005D279F" w:rsidP="005D279F" w:rsidRDefault="005D279F" w14:paraId="4A1CE985" w14:textId="77777777">
      <w:pPr>
        <w:rPr>
          <w:lang w:val="nl-NL"/>
        </w:rPr>
      </w:pPr>
    </w:p>
    <w:p w:rsidRPr="0022260F" w:rsidR="005D279F" w:rsidP="005D279F" w:rsidRDefault="005D279F" w14:paraId="52377A1E" w14:textId="77777777">
      <w:pPr>
        <w:rPr>
          <w:lang w:val="nl-NL"/>
        </w:rPr>
      </w:pPr>
      <w:r w:rsidRPr="0022260F">
        <w:rPr>
          <w:u w:val="single"/>
          <w:lang w:val="nl-NL"/>
        </w:rPr>
        <w:t>Rechtspersoon</w:t>
      </w:r>
      <w:r w:rsidRPr="0022260F">
        <w:rPr>
          <w:lang w:val="nl-NL"/>
        </w:rPr>
        <w:br/>
      </w:r>
      <w:r w:rsidRPr="0022260F">
        <w:rPr>
          <w:lang w:val="nl-NL"/>
        </w:rPr>
        <w:t>De vennootschap (benaming, rechtsvorm):</w:t>
      </w:r>
      <w:r w:rsidRPr="0022260F">
        <w:rPr>
          <w:lang w:val="nl-NL"/>
        </w:rPr>
        <w:br/>
      </w:r>
      <w:r w:rsidRPr="0022260F">
        <w:rPr>
          <w:lang w:val="nl-NL"/>
        </w:rPr>
        <w:t>Nationaliteit:</w:t>
      </w:r>
      <w:r w:rsidRPr="0022260F">
        <w:rPr>
          <w:lang w:val="nl-NL"/>
        </w:rPr>
        <w:br/>
      </w:r>
      <w:r w:rsidRPr="0022260F">
        <w:rPr>
          <w:lang w:val="nl-NL"/>
        </w:rPr>
        <w:t>met zetel te (</w:t>
      </w:r>
      <w:r w:rsidRPr="0022260F">
        <w:rPr>
          <w:u w:val="single"/>
          <w:lang w:val="nl-NL"/>
        </w:rPr>
        <w:t>volledig</w:t>
      </w:r>
      <w:r w:rsidRPr="0022260F">
        <w:rPr>
          <w:lang w:val="nl-NL"/>
        </w:rPr>
        <w:t xml:space="preserve"> adres):</w:t>
      </w:r>
    </w:p>
    <w:p w:rsidRPr="0022260F" w:rsidR="005D279F" w:rsidP="005D279F" w:rsidRDefault="005D279F" w14:paraId="3554B2D5" w14:textId="77777777">
      <w:pPr>
        <w:rPr>
          <w:lang w:val="nl-NL"/>
        </w:rPr>
      </w:pPr>
    </w:p>
    <w:p w:rsidRPr="0022260F" w:rsidR="005D279F" w:rsidP="005D279F" w:rsidRDefault="005D279F" w14:paraId="0D5D585E" w14:textId="77777777">
      <w:pPr>
        <w:rPr>
          <w:lang w:val="nl-NL"/>
        </w:rPr>
      </w:pPr>
      <w:r w:rsidRPr="0022260F">
        <w:rPr>
          <w:lang w:val="nl-NL"/>
        </w:rPr>
        <w:t>Telefoon:</w:t>
      </w:r>
      <w:r w:rsidRPr="0022260F">
        <w:rPr>
          <w:lang w:val="nl-NL"/>
        </w:rPr>
        <w:br/>
      </w:r>
      <w:r w:rsidRPr="0022260F">
        <w:rPr>
          <w:lang w:val="nl-NL"/>
        </w:rPr>
        <w:t>GSM:</w:t>
      </w:r>
      <w:r w:rsidRPr="0022260F">
        <w:rPr>
          <w:lang w:val="nl-NL"/>
        </w:rPr>
        <w:br/>
      </w:r>
      <w:r w:rsidRPr="0022260F">
        <w:rPr>
          <w:lang w:val="nl-NL"/>
        </w:rPr>
        <w:t>Fax:</w:t>
      </w:r>
      <w:r w:rsidRPr="0022260F">
        <w:rPr>
          <w:lang w:val="nl-NL"/>
        </w:rPr>
        <w:br/>
      </w:r>
      <w:r w:rsidRPr="0022260F">
        <w:rPr>
          <w:lang w:val="nl-NL"/>
        </w:rPr>
        <w:t>E-mail:</w:t>
      </w:r>
      <w:r w:rsidRPr="0022260F">
        <w:rPr>
          <w:lang w:val="nl-NL"/>
        </w:rPr>
        <w:br/>
      </w:r>
      <w:r w:rsidRPr="0022260F">
        <w:rPr>
          <w:lang w:val="nl-NL"/>
        </w:rPr>
        <w:t>Contactpersoon:</w:t>
      </w:r>
    </w:p>
    <w:p w:rsidRPr="0022260F" w:rsidR="005D279F" w:rsidP="005D279F" w:rsidRDefault="005D279F" w14:paraId="5113D076" w14:textId="77777777">
      <w:pPr>
        <w:rPr>
          <w:lang w:val="nl-NL"/>
        </w:rPr>
      </w:pPr>
    </w:p>
    <w:p w:rsidRPr="0022260F" w:rsidR="005D279F" w:rsidP="005D279F" w:rsidRDefault="005D279F" w14:paraId="00310F32" w14:textId="77777777">
      <w:pPr>
        <w:rPr>
          <w:lang w:val="nl-NL"/>
        </w:rPr>
      </w:pPr>
      <w:proofErr w:type="gramStart"/>
      <w:r w:rsidRPr="0022260F">
        <w:rPr>
          <w:lang w:val="nl-NL"/>
        </w:rPr>
        <w:t>vertegenwoordigd</w:t>
      </w:r>
      <w:proofErr w:type="gramEnd"/>
      <w:r w:rsidRPr="0022260F">
        <w:rPr>
          <w:lang w:val="nl-NL"/>
        </w:rPr>
        <w:t xml:space="preserve"> door de ondergetekende(n):</w:t>
      </w:r>
      <w:r w:rsidRPr="0022260F">
        <w:rPr>
          <w:lang w:val="nl-NL"/>
        </w:rPr>
        <w:br/>
      </w:r>
    </w:p>
    <w:p w:rsidRPr="0022260F" w:rsidR="005D279F" w:rsidP="005D279F" w:rsidRDefault="005D279F" w14:paraId="752099D9" w14:textId="77777777">
      <w:pPr>
        <w:rPr>
          <w:lang w:val="nl-NL"/>
        </w:rPr>
      </w:pPr>
    </w:p>
    <w:p w:rsidRPr="0022260F" w:rsidR="005D279F" w:rsidP="005D279F" w:rsidRDefault="005D279F" w14:paraId="7EBB0BDF" w14:textId="77777777">
      <w:pPr>
        <w:rPr>
          <w:lang w:val="nl-NL"/>
        </w:rPr>
      </w:pPr>
      <w:r w:rsidRPr="0022260F">
        <w:rPr>
          <w:b/>
          <w:lang w:val="nl-NL"/>
        </w:rPr>
        <w:t>Ofwel (1)</w:t>
      </w:r>
    </w:p>
    <w:p w:rsidRPr="0022260F" w:rsidR="005D279F" w:rsidP="005D279F" w:rsidRDefault="005D279F" w14:paraId="68C363C5" w14:textId="77777777">
      <w:pPr>
        <w:rPr>
          <w:lang w:val="nl-NL"/>
        </w:rPr>
      </w:pPr>
    </w:p>
    <w:p w:rsidRPr="0022260F" w:rsidR="005D279F" w:rsidP="005D279F" w:rsidRDefault="005D279F" w14:paraId="2AD75CDA" w14:textId="77777777">
      <w:pPr>
        <w:rPr>
          <w:lang w:val="nl-NL"/>
        </w:rPr>
      </w:pPr>
      <w:r w:rsidRPr="0022260F">
        <w:rPr>
          <w:u w:val="single"/>
          <w:lang w:val="nl-NL"/>
        </w:rPr>
        <w:t>Tijdelijke vereniging</w:t>
      </w:r>
      <w:r w:rsidRPr="0022260F">
        <w:rPr>
          <w:lang w:val="nl-NL"/>
        </w:rPr>
        <w:br/>
      </w:r>
      <w:r w:rsidRPr="0022260F">
        <w:rPr>
          <w:lang w:val="nl-NL"/>
        </w:rPr>
        <w:t>De ondergetekenden die zich tijdelijk hebben verenigd voor deze procedure (naam, voornaam hoedanigheid nationaliteit, voorlopige zetel):</w:t>
      </w:r>
    </w:p>
    <w:p w:rsidRPr="0022260F" w:rsidR="005D279F" w:rsidP="005D279F" w:rsidRDefault="005D279F" w14:paraId="2311DA55" w14:textId="77777777">
      <w:pPr>
        <w:rPr>
          <w:lang w:val="nl-NL"/>
        </w:rPr>
      </w:pPr>
    </w:p>
    <w:p w:rsidRPr="0022260F" w:rsidR="005D279F" w:rsidP="005D279F" w:rsidRDefault="005D279F" w14:paraId="7EF1BF20" w14:textId="77777777">
      <w:pPr>
        <w:rPr>
          <w:lang w:val="nl-NL"/>
        </w:rPr>
      </w:pPr>
    </w:p>
    <w:p w:rsidR="005D279F" w:rsidP="005D279F" w:rsidRDefault="005D279F" w14:paraId="1B3E1D12" w14:textId="2C51B2DD">
      <w:r w:rsidRPr="0022260F">
        <w:t xml:space="preserve">SCHRIJFT OF SCHRIJVEN ZICH IN VOOR DE UITVOERING VAN DE OPDRACHT OVEREENKOMSTIG DE BEPALINGEN EN VOORWAARDEN VAN </w:t>
      </w:r>
      <w:r>
        <w:t>DE LEIDRAAD</w:t>
      </w:r>
      <w:r w:rsidRPr="0022260F">
        <w:t xml:space="preserve"> [</w:t>
      </w:r>
      <w:r w:rsidRPr="0022260F">
        <w:rPr>
          <w:highlight w:val="lightGray"/>
        </w:rPr>
        <w:t xml:space="preserve">vul hier de naam of de referentie van </w:t>
      </w:r>
      <w:r>
        <w:rPr>
          <w:highlight w:val="lightGray"/>
        </w:rPr>
        <w:t>de gunningsleidraad</w:t>
      </w:r>
      <w:r w:rsidRPr="0022260F">
        <w:rPr>
          <w:highlight w:val="lightGray"/>
        </w:rPr>
        <w:t xml:space="preserve"> in</w:t>
      </w:r>
      <w:r w:rsidRPr="0022260F">
        <w:t xml:space="preserve">] EN VERBINDT OF VERBINDEN ER ZICH TOE MET HAAR ROERENDE EN ONROERENDE MIDDELEN DEZE </w:t>
      </w:r>
      <w:r w:rsidR="00832BC4">
        <w:t>EERSTE FASE VAN DE OPDRACHT UIT TE VOEREN TEGEN HET BEDRAG VAN:</w:t>
      </w:r>
    </w:p>
    <w:p w:rsidR="00832BC4" w:rsidP="005D279F" w:rsidRDefault="00832BC4" w14:paraId="36A52880" w14:textId="77777777"/>
    <w:p w:rsidR="00832BC4" w:rsidP="00832BC4" w:rsidRDefault="00832BC4" w14:paraId="205EA9F2" w14:textId="22018CC6">
      <w:pPr>
        <w:autoSpaceDE w:val="0"/>
        <w:autoSpaceDN w:val="0"/>
        <w:adjustRightInd w:val="0"/>
        <w:rPr>
          <w:rFonts w:eastAsia="Times New Roman"/>
          <w:kern w:val="0"/>
          <w:lang w:val="nl-NL" w:eastAsia="nl-BE"/>
          <w14:ligatures w14:val="none"/>
        </w:rPr>
      </w:pPr>
      <w:r w:rsidRPr="0022260F">
        <w:rPr>
          <w:rFonts w:eastAsia="Times New Roman"/>
          <w:kern w:val="0"/>
          <w:lang w:val="nl-NL" w:eastAsia="nl-BE"/>
          <w14:ligatures w14:val="none"/>
        </w:rPr>
        <w:t>…………………………………………………………………………………………………………</w:t>
      </w:r>
      <w:r>
        <w:rPr>
          <w:rFonts w:eastAsia="Times New Roman"/>
          <w:kern w:val="0"/>
          <w:lang w:val="nl-NL" w:eastAsia="nl-BE"/>
          <w14:ligatures w14:val="none"/>
        </w:rPr>
        <w:t xml:space="preserve"> (excl. BTW)</w:t>
      </w:r>
    </w:p>
    <w:p w:rsidR="00832BC4" w:rsidP="00832BC4" w:rsidRDefault="00832BC4" w14:paraId="346E37CE" w14:textId="30824466">
      <w:pPr>
        <w:autoSpaceDE w:val="0"/>
        <w:autoSpaceDN w:val="0"/>
        <w:adjustRightInd w:val="0"/>
        <w:rPr>
          <w:rFonts w:eastAsia="Times New Roman"/>
          <w:kern w:val="0"/>
          <w:lang w:val="nl-NL" w:eastAsia="nl-BE"/>
          <w14:ligatures w14:val="none"/>
        </w:rPr>
      </w:pPr>
      <w:r w:rsidRPr="0022260F">
        <w:rPr>
          <w:rFonts w:eastAsia="Times New Roman"/>
          <w:kern w:val="0"/>
          <w:lang w:val="nl-NL" w:eastAsia="nl-BE"/>
          <w14:ligatures w14:val="none"/>
        </w:rPr>
        <w:t>…………………………………………………………………………………………………………</w:t>
      </w:r>
      <w:r>
        <w:rPr>
          <w:rFonts w:eastAsia="Times New Roman"/>
          <w:kern w:val="0"/>
          <w:lang w:val="nl-NL" w:eastAsia="nl-BE"/>
          <w14:ligatures w14:val="none"/>
        </w:rPr>
        <w:t xml:space="preserve"> (bedrag BTW)</w:t>
      </w:r>
    </w:p>
    <w:p w:rsidRPr="0022260F" w:rsidR="00832BC4" w:rsidP="00832BC4" w:rsidRDefault="00832BC4" w14:paraId="222CB110" w14:textId="1BB82353">
      <w:pPr>
        <w:autoSpaceDE w:val="0"/>
        <w:autoSpaceDN w:val="0"/>
        <w:adjustRightInd w:val="0"/>
        <w:rPr>
          <w:rFonts w:eastAsia="Times New Roman"/>
          <w:kern w:val="0"/>
          <w:lang w:val="nl-NL" w:eastAsia="nl-BE"/>
          <w14:ligatures w14:val="none"/>
        </w:rPr>
      </w:pPr>
      <w:r w:rsidRPr="0022260F">
        <w:rPr>
          <w:rFonts w:eastAsia="Times New Roman"/>
          <w:kern w:val="0"/>
          <w:lang w:val="nl-NL" w:eastAsia="nl-BE"/>
          <w14:ligatures w14:val="none"/>
        </w:rPr>
        <w:t>…………………………………………………………………………………………………………</w:t>
      </w:r>
      <w:r>
        <w:rPr>
          <w:rFonts w:eastAsia="Times New Roman"/>
          <w:kern w:val="0"/>
          <w:lang w:val="nl-NL" w:eastAsia="nl-BE"/>
          <w14:ligatures w14:val="none"/>
        </w:rPr>
        <w:t xml:space="preserve"> (incl. BTW)</w:t>
      </w:r>
    </w:p>
    <w:p w:rsidRPr="0022260F" w:rsidR="005D279F" w:rsidP="005D279F" w:rsidRDefault="005D279F" w14:paraId="38EE0B57" w14:textId="77777777"/>
    <w:p w:rsidRPr="0022260F" w:rsidR="005D279F" w:rsidP="005D279F" w:rsidRDefault="005D279F" w14:paraId="1F35CD3E" w14:textId="77777777">
      <w:pPr>
        <w:rPr>
          <w:lang w:val="nl-NL"/>
        </w:rPr>
      </w:pPr>
    </w:p>
    <w:p w:rsidRPr="0022260F" w:rsidR="005D279F" w:rsidP="005D279F" w:rsidRDefault="005D279F" w14:paraId="6E0F85AF" w14:textId="77777777">
      <w:pPr>
        <w:rPr>
          <w:lang w:val="nl-NL"/>
        </w:rPr>
      </w:pPr>
      <w:r w:rsidRPr="0022260F">
        <w:rPr>
          <w:u w:val="single"/>
          <w:lang w:val="nl-NL"/>
        </w:rPr>
        <w:t>Onderaannemers</w:t>
      </w:r>
    </w:p>
    <w:p w:rsidRPr="0022260F" w:rsidR="005D279F" w:rsidP="005D279F" w:rsidRDefault="005D279F" w14:paraId="64887352" w14:textId="77777777">
      <w:pPr>
        <w:rPr>
          <w:lang w:val="nl-NL"/>
        </w:rPr>
      </w:pPr>
    </w:p>
    <w:p w:rsidRPr="0022260F" w:rsidR="005D279F" w:rsidP="005D279F" w:rsidRDefault="005D279F" w14:paraId="61BD0E71" w14:textId="0DD646F7">
      <w:pPr>
        <w:rPr>
          <w:lang w:val="nl-NL"/>
        </w:rPr>
      </w:pPr>
      <w:r w:rsidRPr="0022260F">
        <w:rPr>
          <w:lang w:val="nl-NL"/>
        </w:rPr>
        <w:t xml:space="preserve">Er zullen </w:t>
      </w:r>
      <w:r>
        <w:rPr>
          <w:lang w:val="nl-NL"/>
        </w:rPr>
        <w:t>O</w:t>
      </w:r>
      <w:r w:rsidRPr="0022260F">
        <w:rPr>
          <w:lang w:val="nl-NL"/>
        </w:rPr>
        <w:t xml:space="preserve">nderaannemers worden aangewend: </w:t>
      </w:r>
      <w:proofErr w:type="gramStart"/>
      <w:r w:rsidRPr="0022260F">
        <w:rPr>
          <w:lang w:val="nl-NL"/>
        </w:rPr>
        <w:t>JA /</w:t>
      </w:r>
      <w:proofErr w:type="gramEnd"/>
      <w:r w:rsidRPr="0022260F">
        <w:rPr>
          <w:lang w:val="nl-NL"/>
        </w:rPr>
        <w:t xml:space="preserve"> NEE </w:t>
      </w:r>
      <w:r w:rsidRPr="0022260F">
        <w:rPr>
          <w:i/>
          <w:lang w:val="nl-NL"/>
        </w:rPr>
        <w:t>(doorhalen wat niet van toepassing is)</w:t>
      </w:r>
    </w:p>
    <w:p w:rsidRPr="0022260F" w:rsidR="005D279F" w:rsidP="005D279F" w:rsidRDefault="005D279F" w14:paraId="2CDFF658" w14:textId="77777777">
      <w:pPr>
        <w:rPr>
          <w:lang w:val="nl-NL"/>
        </w:rPr>
      </w:pPr>
    </w:p>
    <w:p w:rsidRPr="0022260F" w:rsidR="005D279F" w:rsidP="005D279F" w:rsidRDefault="005D279F" w14:paraId="26FA5A06" w14:textId="77777777">
      <w:pPr>
        <w:autoSpaceDE w:val="0"/>
        <w:autoSpaceDN w:val="0"/>
        <w:adjustRightInd w:val="0"/>
        <w:rPr>
          <w:rFonts w:eastAsia="Times New Roman"/>
          <w:kern w:val="0"/>
          <w:lang w:val="nl-NL" w:eastAsia="nl-BE"/>
          <w14:ligatures w14:val="none"/>
        </w:rPr>
      </w:pPr>
      <w:r w:rsidRPr="0022260F">
        <w:rPr>
          <w:rFonts w:eastAsia="Times New Roman"/>
          <w:kern w:val="0"/>
          <w:lang w:val="nl-NL" w:eastAsia="nl-BE"/>
          <w14:ligatures w14:val="none"/>
        </w:rPr>
        <w:t>Indien JA, vul aan:</w:t>
      </w:r>
    </w:p>
    <w:p w:rsidRPr="0022260F" w:rsidR="005D279F" w:rsidP="005D279F" w:rsidRDefault="005D279F" w14:paraId="6D5C59AA" w14:textId="77777777">
      <w:pPr>
        <w:autoSpaceDE w:val="0"/>
        <w:autoSpaceDN w:val="0"/>
        <w:adjustRightInd w:val="0"/>
        <w:rPr>
          <w:rFonts w:eastAsia="Times New Roman"/>
          <w:kern w:val="0"/>
          <w:lang w:val="nl-NL" w:eastAsia="nl-BE"/>
          <w14:ligatures w14:val="none"/>
        </w:rPr>
      </w:pPr>
    </w:p>
    <w:p w:rsidRPr="0022260F" w:rsidR="005D279F" w:rsidP="005D279F" w:rsidRDefault="005D279F" w14:paraId="0AE8C586" w14:textId="26EE4BC8">
      <w:pPr>
        <w:autoSpaceDE w:val="0"/>
        <w:autoSpaceDN w:val="0"/>
        <w:adjustRightInd w:val="0"/>
        <w:rPr>
          <w:rFonts w:eastAsia="Times New Roman"/>
          <w:kern w:val="0"/>
          <w:lang w:val="nl-NL" w:eastAsia="nl-BE"/>
          <w14:ligatures w14:val="none"/>
        </w:rPr>
      </w:pPr>
      <w:r w:rsidRPr="0022260F">
        <w:rPr>
          <w:rFonts w:eastAsia="Times New Roman"/>
          <w:kern w:val="0"/>
          <w:lang w:val="nl-NL" w:eastAsia="nl-BE"/>
          <w14:ligatures w14:val="none"/>
        </w:rPr>
        <w:t xml:space="preserve">Volgende </w:t>
      </w:r>
      <w:r>
        <w:rPr>
          <w:rFonts w:eastAsia="Times New Roman"/>
          <w:kern w:val="0"/>
          <w:lang w:val="nl-NL" w:eastAsia="nl-BE"/>
          <w14:ligatures w14:val="none"/>
        </w:rPr>
        <w:t>O</w:t>
      </w:r>
      <w:r w:rsidRPr="0022260F">
        <w:rPr>
          <w:rFonts w:eastAsia="Times New Roman"/>
          <w:kern w:val="0"/>
          <w:lang w:val="nl-NL" w:eastAsia="nl-BE"/>
          <w14:ligatures w14:val="none"/>
        </w:rPr>
        <w:t xml:space="preserve">nderaannemers zullen worden ingeschakeld (naam, maatschappelijke zetel, nationaliteit, ondernemingsnummer, gedeelte van de opdracht dat in </w:t>
      </w:r>
      <w:proofErr w:type="spellStart"/>
      <w:r w:rsidRPr="0022260F">
        <w:rPr>
          <w:rFonts w:eastAsia="Times New Roman"/>
          <w:kern w:val="0"/>
          <w:lang w:val="nl-NL" w:eastAsia="nl-BE"/>
          <w14:ligatures w14:val="none"/>
        </w:rPr>
        <w:t>onderaanneming</w:t>
      </w:r>
      <w:proofErr w:type="spellEnd"/>
      <w:r w:rsidRPr="0022260F">
        <w:rPr>
          <w:rFonts w:eastAsia="Times New Roman"/>
          <w:kern w:val="0"/>
          <w:lang w:val="nl-NL" w:eastAsia="nl-BE"/>
          <w14:ligatures w14:val="none"/>
        </w:rPr>
        <w:t xml:space="preserve"> wordt gegeven):</w:t>
      </w:r>
    </w:p>
    <w:p w:rsidRPr="0022260F" w:rsidR="005D279F" w:rsidP="005D279F" w:rsidRDefault="005D279F" w14:paraId="1EEE5569" w14:textId="77777777">
      <w:pPr>
        <w:autoSpaceDE w:val="0"/>
        <w:autoSpaceDN w:val="0"/>
        <w:adjustRightInd w:val="0"/>
        <w:ind w:left="720"/>
        <w:rPr>
          <w:rFonts w:eastAsia="Times New Roman"/>
          <w:kern w:val="0"/>
          <w:lang w:val="nl-NL" w:eastAsia="nl-BE"/>
          <w14:ligatures w14:val="none"/>
        </w:rPr>
      </w:pPr>
    </w:p>
    <w:p w:rsidRPr="0022260F" w:rsidR="005D279F" w:rsidP="005D279F" w:rsidRDefault="005D279F" w14:paraId="59E266BF" w14:textId="0F1D91A5">
      <w:pPr>
        <w:autoSpaceDE w:val="0"/>
        <w:autoSpaceDN w:val="0"/>
        <w:adjustRightInd w:val="0"/>
        <w:rPr>
          <w:rFonts w:eastAsia="Times New Roman"/>
          <w:kern w:val="0"/>
          <w:lang w:val="nl-NL" w:eastAsia="nl-BE"/>
          <w14:ligatures w14:val="none"/>
        </w:rPr>
      </w:pPr>
      <w:r w:rsidRPr="0022260F">
        <w:rPr>
          <w:rFonts w:eastAsia="Times New Roman"/>
          <w:kern w:val="0"/>
          <w:lang w:val="nl-NL" w:eastAsia="nl-BE"/>
          <w14:ligatures w14:val="none"/>
        </w:rPr>
        <w:t>………………………………………………………………………………………………………………………………………………</w:t>
      </w:r>
    </w:p>
    <w:p w:rsidRPr="0022260F" w:rsidR="005D279F" w:rsidP="005D279F" w:rsidRDefault="005D279F" w14:paraId="74601FE7" w14:textId="700FE19B">
      <w:pPr>
        <w:autoSpaceDE w:val="0"/>
        <w:autoSpaceDN w:val="0"/>
        <w:adjustRightInd w:val="0"/>
        <w:rPr>
          <w:rFonts w:eastAsia="Times New Roman"/>
          <w:kern w:val="0"/>
          <w:lang w:val="nl-NL" w:eastAsia="nl-BE"/>
          <w14:ligatures w14:val="none"/>
        </w:rPr>
      </w:pPr>
      <w:r w:rsidRPr="0022260F">
        <w:rPr>
          <w:rFonts w:eastAsia="Times New Roman"/>
          <w:kern w:val="0"/>
          <w:lang w:val="nl-NL" w:eastAsia="nl-BE"/>
          <w14:ligatures w14:val="none"/>
        </w:rPr>
        <w:t>………………………………………………………………………………………………………………………………………………</w:t>
      </w:r>
    </w:p>
    <w:p w:rsidRPr="0022260F" w:rsidR="005D279F" w:rsidP="005D279F" w:rsidRDefault="005D279F" w14:paraId="26B4CDB7" w14:textId="69D0ECE9">
      <w:pPr>
        <w:autoSpaceDE w:val="0"/>
        <w:autoSpaceDN w:val="0"/>
        <w:adjustRightInd w:val="0"/>
        <w:rPr>
          <w:rFonts w:eastAsia="Times New Roman"/>
          <w:kern w:val="0"/>
          <w:lang w:val="nl-NL" w:eastAsia="nl-BE"/>
          <w14:ligatures w14:val="none"/>
        </w:rPr>
      </w:pPr>
      <w:r w:rsidRPr="0022260F">
        <w:rPr>
          <w:rFonts w:eastAsia="Times New Roman"/>
          <w:kern w:val="0"/>
          <w:lang w:val="nl-NL" w:eastAsia="nl-BE"/>
          <w14:ligatures w14:val="none"/>
        </w:rPr>
        <w:t>………………………………………………………………………………………………………………………………………………</w:t>
      </w:r>
    </w:p>
    <w:p w:rsidRPr="0022260F" w:rsidR="005D279F" w:rsidP="005D279F" w:rsidRDefault="005D279F" w14:paraId="0144B56F" w14:textId="77777777">
      <w:pPr>
        <w:autoSpaceDE w:val="0"/>
        <w:autoSpaceDN w:val="0"/>
        <w:adjustRightInd w:val="0"/>
        <w:rPr>
          <w:rFonts w:eastAsia="Times New Roman"/>
          <w:kern w:val="0"/>
          <w:lang w:val="nl-NL" w:eastAsia="nl-BE"/>
          <w14:ligatures w14:val="none"/>
        </w:rPr>
      </w:pPr>
    </w:p>
    <w:p w:rsidRPr="0022260F" w:rsidR="005D279F" w:rsidP="005D279F" w:rsidRDefault="005D279F" w14:paraId="43F10F88" w14:textId="77777777">
      <w:pPr>
        <w:rPr>
          <w:lang w:val="nl-NL"/>
        </w:rPr>
      </w:pPr>
    </w:p>
    <w:p w:rsidRPr="0022260F" w:rsidR="005D279F" w:rsidP="005D279F" w:rsidRDefault="005D279F" w14:paraId="11EDB4B2" w14:textId="77777777">
      <w:pPr>
        <w:rPr>
          <w:lang w:val="nl-NL"/>
        </w:rPr>
      </w:pPr>
    </w:p>
    <w:p w:rsidRPr="0022260F" w:rsidR="005D279F" w:rsidP="005D279F" w:rsidRDefault="005D279F" w14:paraId="6739B8E6" w14:textId="77777777">
      <w:pPr>
        <w:rPr>
          <w:lang w:val="nl-NL"/>
        </w:rPr>
      </w:pPr>
    </w:p>
    <w:p w:rsidRPr="0022260F" w:rsidR="005D279F" w:rsidP="005D279F" w:rsidRDefault="005D279F" w14:paraId="2C773E26" w14:textId="77777777">
      <w:pPr>
        <w:rPr>
          <w:lang w:val="nl-NL"/>
        </w:rPr>
      </w:pPr>
      <w:r w:rsidRPr="0022260F">
        <w:rPr>
          <w:lang w:val="nl-NL"/>
        </w:rPr>
        <w:t>Gedaan te .....................................................................................................................................</w:t>
      </w:r>
    </w:p>
    <w:p w:rsidRPr="0022260F" w:rsidR="005D279F" w:rsidP="005D279F" w:rsidRDefault="005D279F" w14:paraId="75981589" w14:textId="77777777">
      <w:pPr>
        <w:rPr>
          <w:lang w:val="nl-NL"/>
        </w:rPr>
      </w:pPr>
    </w:p>
    <w:p w:rsidRPr="0022260F" w:rsidR="005D279F" w:rsidP="005D279F" w:rsidRDefault="005D279F" w14:paraId="667F31E3" w14:textId="77777777">
      <w:pPr>
        <w:rPr>
          <w:lang w:val="nl-NL"/>
        </w:rPr>
      </w:pPr>
      <w:r w:rsidRPr="0022260F">
        <w:rPr>
          <w:lang w:val="nl-NL"/>
        </w:rPr>
        <w:t>De ................................................................................................................................................</w:t>
      </w:r>
    </w:p>
    <w:p w:rsidRPr="0022260F" w:rsidR="005D279F" w:rsidP="005D279F" w:rsidRDefault="005D279F" w14:paraId="38A9BABD" w14:textId="77777777">
      <w:pPr>
        <w:rPr>
          <w:lang w:val="nl-NL"/>
        </w:rPr>
      </w:pPr>
    </w:p>
    <w:p w:rsidRPr="0022260F" w:rsidR="005D279F" w:rsidP="005D279F" w:rsidRDefault="005D279F" w14:paraId="626DC65D" w14:textId="77777777">
      <w:pPr>
        <w:rPr>
          <w:lang w:val="nl-NL"/>
        </w:rPr>
      </w:pPr>
      <w:r w:rsidRPr="0022260F">
        <w:rPr>
          <w:lang w:val="nl-NL"/>
        </w:rPr>
        <w:t>De inschrijver,</w:t>
      </w:r>
    </w:p>
    <w:p w:rsidRPr="0022260F" w:rsidR="005D279F" w:rsidP="005D279F" w:rsidRDefault="005D279F" w14:paraId="285FD898" w14:textId="77777777">
      <w:pPr>
        <w:rPr>
          <w:lang w:val="nl-NL"/>
        </w:rPr>
      </w:pPr>
    </w:p>
    <w:p w:rsidRPr="0022260F" w:rsidR="005D279F" w:rsidP="005D279F" w:rsidRDefault="005D279F" w14:paraId="00050DE6" w14:textId="77777777">
      <w:pPr>
        <w:rPr>
          <w:lang w:val="nl-NL"/>
        </w:rPr>
      </w:pPr>
    </w:p>
    <w:p w:rsidRPr="0022260F" w:rsidR="005D279F" w:rsidP="005D279F" w:rsidRDefault="005D279F" w14:paraId="5CF2D964" w14:textId="77777777">
      <w:pPr>
        <w:rPr>
          <w:lang w:val="nl-NL"/>
        </w:rPr>
      </w:pPr>
    </w:p>
    <w:p w:rsidRPr="0022260F" w:rsidR="005D279F" w:rsidP="005D279F" w:rsidRDefault="005D279F" w14:paraId="6B8AAAF1" w14:textId="77777777">
      <w:pPr>
        <w:rPr>
          <w:lang w:val="nl-NL"/>
        </w:rPr>
      </w:pPr>
      <w:r w:rsidRPr="0022260F">
        <w:rPr>
          <w:lang w:val="nl-NL"/>
        </w:rPr>
        <w:t>Handtekening: ...............................................................................................................................</w:t>
      </w:r>
    </w:p>
    <w:p w:rsidRPr="0022260F" w:rsidR="005D279F" w:rsidP="005D279F" w:rsidRDefault="005D279F" w14:paraId="41CCD08B" w14:textId="77777777">
      <w:pPr>
        <w:rPr>
          <w:lang w:val="nl-NL"/>
        </w:rPr>
      </w:pPr>
    </w:p>
    <w:p w:rsidRPr="0022260F" w:rsidR="005D279F" w:rsidP="005D279F" w:rsidRDefault="005D279F" w14:paraId="69693B09" w14:textId="77777777">
      <w:pPr>
        <w:rPr>
          <w:lang w:val="nl-NL"/>
        </w:rPr>
      </w:pPr>
      <w:r w:rsidRPr="0022260F">
        <w:rPr>
          <w:lang w:val="nl-NL"/>
        </w:rPr>
        <w:t>Naam en voornaam: .......................................................................................................................</w:t>
      </w:r>
    </w:p>
    <w:p w:rsidRPr="0022260F" w:rsidR="005D279F" w:rsidP="005D279F" w:rsidRDefault="005D279F" w14:paraId="050AC09C" w14:textId="77777777">
      <w:pPr>
        <w:rPr>
          <w:lang w:val="nl-NL"/>
        </w:rPr>
      </w:pPr>
    </w:p>
    <w:p w:rsidRPr="0022260F" w:rsidR="005D279F" w:rsidP="005D279F" w:rsidRDefault="005D279F" w14:paraId="696FC8AC" w14:textId="05249EA7">
      <w:pPr>
        <w:rPr>
          <w:lang w:val="nl-NL"/>
        </w:rPr>
      </w:pPr>
      <w:r w:rsidRPr="0022260F">
        <w:rPr>
          <w:lang w:val="nl-NL"/>
        </w:rPr>
        <w:t>Functie: .........................................................................................................................................</w:t>
      </w:r>
    </w:p>
    <w:p w:rsidRPr="00832BC4" w:rsidR="00FD424B" w:rsidRDefault="005D279F" w14:paraId="68B08D2E" w14:textId="03D09AD0">
      <w:pPr>
        <w:rPr>
          <w:b/>
          <w:u w:val="single"/>
          <w:lang w:val="nl-NL"/>
        </w:rPr>
      </w:pPr>
      <w:r w:rsidRPr="0022260F">
        <w:rPr>
          <w:b/>
          <w:u w:val="single"/>
          <w:lang w:val="nl-NL"/>
        </w:rPr>
        <w:t>(1) Doorhalen wat niet van toepassing is</w:t>
      </w:r>
    </w:p>
    <w:p w:rsidRPr="00FD424B" w:rsidR="00FD424B" w:rsidP="00832BC4" w:rsidRDefault="00FD424B" w14:paraId="1D7D1AD3" w14:textId="3CCEE83F">
      <w:pPr>
        <w:pStyle w:val="Kop1"/>
        <w:numPr>
          <w:ilvl w:val="0"/>
          <w:numId w:val="0"/>
        </w:numPr>
      </w:pPr>
      <w:bookmarkStart w:name="_Ref153548308" w:id="65"/>
      <w:bookmarkStart w:name="_Toc153557470" w:id="66"/>
      <w:r>
        <w:t>Bijlage 2. – Verbintenis draagkracht derde entiteiten</w:t>
      </w:r>
      <w:bookmarkEnd w:id="64"/>
      <w:bookmarkEnd w:id="65"/>
      <w:bookmarkEnd w:id="66"/>
    </w:p>
    <w:p w:rsidRPr="0022260F" w:rsidR="00832BC4" w:rsidP="00832BC4" w:rsidRDefault="00832BC4" w14:paraId="6D2F5D1F" w14:textId="319D6FAD">
      <w:pPr>
        <w:rPr>
          <w:i/>
          <w:iCs/>
        </w:rPr>
      </w:pPr>
      <w:r w:rsidRPr="0022260F">
        <w:t>(</w:t>
      </w:r>
      <w:r w:rsidRPr="0022260F">
        <w:rPr>
          <w:i/>
          <w:iCs/>
        </w:rPr>
        <w:t xml:space="preserve">Naam van de </w:t>
      </w:r>
      <w:r>
        <w:rPr>
          <w:i/>
          <w:iCs/>
        </w:rPr>
        <w:t>O</w:t>
      </w:r>
      <w:r w:rsidRPr="0022260F">
        <w:rPr>
          <w:i/>
          <w:iCs/>
        </w:rPr>
        <w:t>nderaannemer of andere entiteit)</w:t>
      </w:r>
    </w:p>
    <w:p w:rsidRPr="0022260F" w:rsidR="00832BC4" w:rsidP="00832BC4" w:rsidRDefault="00832BC4" w14:paraId="4D14639A" w14:textId="77777777">
      <w:r w:rsidRPr="0022260F">
        <w:t>(</w:t>
      </w:r>
      <w:r w:rsidRPr="0022260F">
        <w:rPr>
          <w:i/>
          <w:iCs/>
        </w:rPr>
        <w:t>Adres</w:t>
      </w:r>
      <w:r w:rsidRPr="0022260F">
        <w:t>)</w:t>
      </w:r>
    </w:p>
    <w:p w:rsidRPr="0022260F" w:rsidR="00832BC4" w:rsidP="00832BC4" w:rsidRDefault="00832BC4" w14:paraId="223DE696" w14:textId="77777777">
      <w:r w:rsidRPr="0022260F">
        <w:t>(</w:t>
      </w:r>
      <w:r w:rsidRPr="0022260F">
        <w:rPr>
          <w:i/>
          <w:iCs/>
        </w:rPr>
        <w:t>KBO-nummer</w:t>
      </w:r>
      <w:r w:rsidRPr="0022260F">
        <w:t>)</w:t>
      </w:r>
    </w:p>
    <w:p w:rsidRPr="0022260F" w:rsidR="00832BC4" w:rsidP="00832BC4" w:rsidRDefault="00832BC4" w14:paraId="3BC3C197" w14:textId="77777777">
      <w:pPr>
        <w:rPr>
          <w:b/>
          <w:bCs/>
        </w:rPr>
      </w:pPr>
    </w:p>
    <w:p w:rsidRPr="0022260F" w:rsidR="00832BC4" w:rsidP="00832BC4" w:rsidRDefault="00832BC4" w14:paraId="5FE68111" w14:textId="77777777">
      <w:pPr>
        <w:rPr>
          <w:b/>
          <w:bCs/>
        </w:rPr>
      </w:pPr>
    </w:p>
    <w:p w:rsidRPr="0022260F" w:rsidR="00832BC4" w:rsidP="00832BC4" w:rsidRDefault="00832BC4" w14:paraId="28F24065" w14:textId="4A63B2FD">
      <w:pPr>
        <w:rPr>
          <w:b/>
          <w:bCs/>
        </w:rPr>
      </w:pPr>
      <w:r w:rsidRPr="0022260F">
        <w:rPr>
          <w:b/>
          <w:bCs/>
        </w:rPr>
        <w:t>Betreft:</w:t>
      </w:r>
      <w:r w:rsidRPr="0022260F">
        <w:rPr>
          <w:b/>
          <w:bCs/>
        </w:rPr>
        <w:tab/>
      </w:r>
      <w:r w:rsidRPr="0022260F">
        <w:rPr>
          <w:b/>
          <w:bCs/>
        </w:rPr>
        <w:t>Overheidsopdracht “[</w:t>
      </w:r>
      <w:r w:rsidRPr="0022260F">
        <w:rPr>
          <w:b/>
          <w:bCs/>
          <w:highlight w:val="lightGray"/>
        </w:rPr>
        <w:t xml:space="preserve">Vul hier de naam van de </w:t>
      </w:r>
      <w:r>
        <w:rPr>
          <w:b/>
          <w:bCs/>
          <w:highlight w:val="lightGray"/>
        </w:rPr>
        <w:t>O</w:t>
      </w:r>
      <w:r w:rsidRPr="0022260F">
        <w:rPr>
          <w:b/>
          <w:bCs/>
          <w:highlight w:val="lightGray"/>
        </w:rPr>
        <w:t>pdracht in</w:t>
      </w:r>
      <w:r w:rsidRPr="0022260F">
        <w:rPr>
          <w:b/>
          <w:bCs/>
        </w:rPr>
        <w:t>]”</w:t>
      </w:r>
    </w:p>
    <w:p w:rsidRPr="0022260F" w:rsidR="00832BC4" w:rsidP="00832BC4" w:rsidRDefault="00832BC4" w14:paraId="709D26A6" w14:textId="3ADF9EB9">
      <w:pPr>
        <w:ind w:left="705"/>
        <w:jc w:val="both"/>
        <w:rPr>
          <w:b/>
          <w:bCs/>
        </w:rPr>
      </w:pPr>
      <w:r w:rsidRPr="0022260F">
        <w:rPr>
          <w:b/>
          <w:bCs/>
        </w:rPr>
        <w:t xml:space="preserve">Verbintenis </w:t>
      </w:r>
      <w:r>
        <w:rPr>
          <w:b/>
          <w:bCs/>
        </w:rPr>
        <w:t>O</w:t>
      </w:r>
      <w:r w:rsidRPr="0022260F">
        <w:rPr>
          <w:b/>
          <w:bCs/>
        </w:rPr>
        <w:t>nderaannemer of andere entiteit tot terbeschikkingstelling van middelen in het kader van de kwalitatieve selectie</w:t>
      </w:r>
    </w:p>
    <w:p w:rsidRPr="0022260F" w:rsidR="00832BC4" w:rsidP="00832BC4" w:rsidRDefault="00832BC4" w14:paraId="57E0A4D7" w14:textId="77777777">
      <w:pPr>
        <w:rPr>
          <w:b/>
          <w:bCs/>
        </w:rPr>
      </w:pPr>
    </w:p>
    <w:p w:rsidRPr="0022260F" w:rsidR="00832BC4" w:rsidP="00832BC4" w:rsidRDefault="00832BC4" w14:paraId="6020B394" w14:textId="071D4B3F">
      <w:r w:rsidRPr="0022260F">
        <w:t>(</w:t>
      </w:r>
      <w:r w:rsidRPr="0022260F">
        <w:rPr>
          <w:i/>
          <w:iCs/>
        </w:rPr>
        <w:t xml:space="preserve">Naam </w:t>
      </w:r>
      <w:r>
        <w:rPr>
          <w:i/>
          <w:iCs/>
        </w:rPr>
        <w:t>O</w:t>
      </w:r>
      <w:r w:rsidRPr="0022260F">
        <w:rPr>
          <w:i/>
          <w:iCs/>
        </w:rPr>
        <w:t>nderaannemer of andere entiteit</w:t>
      </w:r>
      <w:r w:rsidRPr="0022260F">
        <w:t>), rechtsgeldig vertegenwoordigd door de ondergetekende, (</w:t>
      </w:r>
      <w:r w:rsidRPr="0022260F">
        <w:rPr>
          <w:i/>
          <w:iCs/>
        </w:rPr>
        <w:t>naam en functie van ondertekenaar</w:t>
      </w:r>
      <w:r w:rsidRPr="0022260F">
        <w:t>);</w:t>
      </w:r>
    </w:p>
    <w:p w:rsidRPr="0022260F" w:rsidR="00832BC4" w:rsidP="00832BC4" w:rsidRDefault="00832BC4" w14:paraId="61962F0C" w14:textId="77777777"/>
    <w:p w:rsidRPr="0022260F" w:rsidR="00832BC4" w:rsidP="00832BC4" w:rsidRDefault="00832BC4" w14:paraId="5997C9FB" w14:textId="384AFF33">
      <w:r w:rsidRPr="0022260F">
        <w:t xml:space="preserve">Verbindt zich er eenzijdig toe om, in het kader van bovenvermelde </w:t>
      </w:r>
      <w:r>
        <w:t>Opdracht</w:t>
      </w:r>
      <w:r w:rsidRPr="0022260F">
        <w:t>,</w:t>
      </w:r>
    </w:p>
    <w:p w:rsidRPr="0022260F" w:rsidR="00832BC4" w:rsidP="00832BC4" w:rsidRDefault="00832BC4" w14:paraId="2F2C8E3B" w14:textId="77777777"/>
    <w:p w:rsidRPr="0022260F" w:rsidR="00832BC4" w:rsidP="00832BC4" w:rsidRDefault="00832BC4" w14:paraId="5B59446D" w14:textId="6208A779">
      <w:r w:rsidRPr="0022260F">
        <w:t>Aan (</w:t>
      </w:r>
      <w:r w:rsidRPr="0022260F">
        <w:rPr>
          <w:i/>
          <w:iCs/>
        </w:rPr>
        <w:t xml:space="preserve">naam van de </w:t>
      </w:r>
      <w:r>
        <w:rPr>
          <w:i/>
          <w:iCs/>
        </w:rPr>
        <w:t>Inschrijver</w:t>
      </w:r>
      <w:r w:rsidRPr="0022260F">
        <w:t>),</w:t>
      </w:r>
    </w:p>
    <w:p w:rsidRPr="0022260F" w:rsidR="00832BC4" w:rsidP="00832BC4" w:rsidRDefault="00832BC4" w14:paraId="0AA2DF05" w14:textId="77777777"/>
    <w:p w:rsidRPr="0022260F" w:rsidR="00832BC4" w:rsidP="00832BC4" w:rsidRDefault="00832BC4" w14:paraId="255278FE" w14:textId="6E67903C">
      <w:r w:rsidRPr="0022260F">
        <w:t xml:space="preserve">De noodzakelijke middelen ter beschikking te stellen van de </w:t>
      </w:r>
      <w:r>
        <w:t>I</w:t>
      </w:r>
      <w:r w:rsidRPr="0022260F">
        <w:t xml:space="preserve">nschrijver voor de uitvoering van het gedeelte van de </w:t>
      </w:r>
      <w:r>
        <w:t>O</w:t>
      </w:r>
      <w:r w:rsidRPr="0022260F">
        <w:t>pdracht waarvoor beroep op draagkracht wordt gedaan.</w:t>
      </w:r>
    </w:p>
    <w:p w:rsidRPr="0022260F" w:rsidR="00832BC4" w:rsidP="00832BC4" w:rsidRDefault="00832BC4" w14:paraId="67F86843" w14:textId="77777777"/>
    <w:p w:rsidRPr="0022260F" w:rsidR="00832BC4" w:rsidP="00832BC4" w:rsidRDefault="00832BC4" w14:paraId="3FC4B0D3" w14:textId="77777777">
      <w:r w:rsidRPr="0022260F">
        <w:t>Gedaan te (</w:t>
      </w:r>
      <w:r w:rsidRPr="0022260F">
        <w:rPr>
          <w:i/>
          <w:iCs/>
        </w:rPr>
        <w:t>plaats</w:t>
      </w:r>
      <w:r w:rsidRPr="0022260F">
        <w:t>) op (</w:t>
      </w:r>
      <w:r w:rsidRPr="0022260F">
        <w:rPr>
          <w:i/>
          <w:iCs/>
        </w:rPr>
        <w:t>datum</w:t>
      </w:r>
      <w:r w:rsidRPr="0022260F">
        <w:t>)</w:t>
      </w:r>
    </w:p>
    <w:p w:rsidRPr="0022260F" w:rsidR="00832BC4" w:rsidP="00832BC4" w:rsidRDefault="00832BC4" w14:paraId="77C06A5D" w14:textId="77777777"/>
    <w:p w:rsidRPr="0022260F" w:rsidR="00832BC4" w:rsidP="00832BC4" w:rsidRDefault="00832BC4" w14:paraId="2BBD5837" w14:textId="77777777">
      <w:r w:rsidRPr="0022260F">
        <w:t>(</w:t>
      </w:r>
      <w:r w:rsidRPr="0022260F">
        <w:rPr>
          <w:i/>
          <w:iCs/>
        </w:rPr>
        <w:t>Handtekening</w:t>
      </w:r>
      <w:r w:rsidRPr="0022260F">
        <w:t>)</w:t>
      </w:r>
    </w:p>
    <w:p w:rsidRPr="0022260F" w:rsidR="00832BC4" w:rsidP="00832BC4" w:rsidRDefault="00832BC4" w14:paraId="19EDF526" w14:textId="77777777"/>
    <w:p w:rsidRPr="0022260F" w:rsidR="00832BC4" w:rsidP="00832BC4" w:rsidRDefault="00832BC4" w14:paraId="58E26B00" w14:textId="77777777"/>
    <w:p w:rsidRPr="0022260F" w:rsidR="00832BC4" w:rsidP="00832BC4" w:rsidRDefault="00832BC4" w14:paraId="012FC1AF" w14:textId="77777777">
      <w:r w:rsidRPr="0022260F">
        <w:t>(</w:t>
      </w:r>
      <w:r w:rsidRPr="0022260F">
        <w:rPr>
          <w:i/>
          <w:iCs/>
        </w:rPr>
        <w:t>Naam ondertekenaar</w:t>
      </w:r>
      <w:r w:rsidRPr="0022260F">
        <w:t>)</w:t>
      </w:r>
    </w:p>
    <w:p w:rsidRPr="0022260F" w:rsidR="00832BC4" w:rsidP="00832BC4" w:rsidRDefault="00832BC4" w14:paraId="20261285" w14:textId="77777777">
      <w:r w:rsidRPr="0022260F">
        <w:t>(</w:t>
      </w:r>
      <w:r w:rsidRPr="0022260F">
        <w:rPr>
          <w:i/>
          <w:iCs/>
        </w:rPr>
        <w:t>Functie</w:t>
      </w:r>
      <w:r w:rsidRPr="0022260F">
        <w:t>)</w:t>
      </w:r>
    </w:p>
    <w:p w:rsidR="00832BC4" w:rsidRDefault="00832BC4" w14:paraId="57995C74" w14:textId="77777777"/>
    <w:p w:rsidR="005D279F" w:rsidRDefault="00FD424B" w14:paraId="2D371A62" w14:textId="16154742">
      <w:pPr>
        <w:rPr>
          <w:rFonts w:ascii="Calibri" w:hAnsi="Calibri" w:cs="Calibri" w:eastAsiaTheme="majorEastAsia"/>
          <w:b/>
          <w:bCs/>
          <w:color w:val="000000" w:themeColor="text1"/>
          <w:sz w:val="32"/>
          <w:szCs w:val="32"/>
          <w:u w:val="single"/>
          <w:lang w:val="nl-NL"/>
        </w:rPr>
      </w:pPr>
      <w:r>
        <w:br w:type="page"/>
      </w:r>
      <w:bookmarkStart w:name="_Ref153458195" w:id="67"/>
    </w:p>
    <w:p w:rsidR="00FD424B" w:rsidP="00FD424B" w:rsidRDefault="00FD424B" w14:paraId="646E0811" w14:textId="5F6CFFBD">
      <w:pPr>
        <w:pStyle w:val="Kop1"/>
        <w:numPr>
          <w:ilvl w:val="0"/>
          <w:numId w:val="0"/>
        </w:numPr>
      </w:pPr>
      <w:bookmarkStart w:name="_Toc153557471" w:id="68"/>
      <w:r>
        <w:t xml:space="preserve">Bijlage </w:t>
      </w:r>
      <w:r w:rsidR="00832BC4">
        <w:t>3</w:t>
      </w:r>
      <w:r>
        <w:t>. – Verklaring met betrekking tot onderzoeks- en ontwikkelingsdiensten en staatssteun</w:t>
      </w:r>
      <w:bookmarkEnd w:id="67"/>
      <w:bookmarkEnd w:id="68"/>
    </w:p>
    <w:p w:rsidRPr="0022260F" w:rsidR="005D279F" w:rsidP="001A734C" w:rsidRDefault="005D279F" w14:paraId="173F1F43" w14:textId="77777777">
      <w:pPr>
        <w:jc w:val="center"/>
        <w:rPr>
          <w:lang w:eastAsia="nl-BE" w:bidi="nl-BE"/>
        </w:rPr>
      </w:pPr>
      <w:bookmarkStart w:name="_Ref153458205" w:id="69"/>
      <w:r w:rsidRPr="0022260F">
        <w:rPr>
          <w:lang w:eastAsia="nl-BE" w:bidi="nl-BE"/>
        </w:rPr>
        <w:t>VERKLARING OP EER</w:t>
      </w:r>
    </w:p>
    <w:p w:rsidRPr="0022260F" w:rsidR="005D279F" w:rsidP="005D279F" w:rsidRDefault="005D279F" w14:paraId="6B9F0696" w14:textId="77777777">
      <w:pPr>
        <w:jc w:val="center"/>
        <w:rPr>
          <w:lang w:eastAsia="nl-BE" w:bidi="nl-BE"/>
        </w:rPr>
      </w:pPr>
    </w:p>
    <w:p w:rsidRPr="0022260F" w:rsidR="005D279F" w:rsidP="00AC7425" w:rsidRDefault="005D279F" w14:paraId="4ECC90A4" w14:textId="76A3DA54">
      <w:pPr>
        <w:jc w:val="center"/>
        <w:rPr>
          <w:b/>
          <w:bCs/>
          <w:lang w:eastAsia="nl-BE" w:bidi="nl-BE"/>
        </w:rPr>
      </w:pPr>
      <w:r w:rsidRPr="0022260F">
        <w:rPr>
          <w:b/>
          <w:bCs/>
          <w:lang w:eastAsia="nl-BE" w:bidi="nl-BE"/>
        </w:rPr>
        <w:t xml:space="preserve">Betreffende de </w:t>
      </w:r>
      <w:r>
        <w:rPr>
          <w:b/>
          <w:bCs/>
          <w:lang w:eastAsia="nl-BE" w:bidi="nl-BE"/>
        </w:rPr>
        <w:t>O</w:t>
      </w:r>
      <w:r w:rsidRPr="0022260F">
        <w:rPr>
          <w:b/>
          <w:bCs/>
          <w:lang w:eastAsia="nl-BE" w:bidi="nl-BE"/>
        </w:rPr>
        <w:t>pdracht [</w:t>
      </w:r>
      <w:r w:rsidRPr="0022260F">
        <w:rPr>
          <w:b/>
          <w:bCs/>
          <w:highlight w:val="lightGray"/>
          <w:lang w:eastAsia="nl-BE" w:bidi="nl-BE"/>
        </w:rPr>
        <w:t xml:space="preserve">vul hier de naam van de </w:t>
      </w:r>
      <w:r w:rsidR="00AC7425">
        <w:rPr>
          <w:b/>
          <w:bCs/>
          <w:highlight w:val="lightGray"/>
          <w:lang w:eastAsia="nl-BE" w:bidi="nl-BE"/>
        </w:rPr>
        <w:t>O</w:t>
      </w:r>
      <w:r w:rsidRPr="0022260F">
        <w:rPr>
          <w:b/>
          <w:bCs/>
          <w:highlight w:val="lightGray"/>
          <w:lang w:eastAsia="nl-BE" w:bidi="nl-BE"/>
        </w:rPr>
        <w:t>pdracht in</w:t>
      </w:r>
      <w:r w:rsidRPr="0022260F">
        <w:rPr>
          <w:b/>
          <w:bCs/>
          <w:lang w:eastAsia="nl-BE" w:bidi="nl-BE"/>
        </w:rPr>
        <w:t>]</w:t>
      </w:r>
    </w:p>
    <w:p w:rsidRPr="0022260F" w:rsidR="005D279F" w:rsidP="00AC7425" w:rsidRDefault="005D279F" w14:paraId="5D93A3BA" w14:textId="77777777">
      <w:pPr>
        <w:jc w:val="both"/>
        <w:rPr>
          <w:lang w:eastAsia="nl-BE" w:bidi="nl-BE"/>
        </w:rPr>
      </w:pPr>
    </w:p>
    <w:p w:rsidRPr="0022260F" w:rsidR="005D279F" w:rsidP="00AC7425" w:rsidRDefault="005D279F" w14:paraId="03FD05FE" w14:textId="24E98745">
      <w:pPr>
        <w:jc w:val="both"/>
        <w:rPr>
          <w:lang w:eastAsia="nl-BE" w:bidi="nl-BE"/>
        </w:rPr>
      </w:pPr>
      <w:r w:rsidRPr="0022260F">
        <w:rPr>
          <w:lang w:eastAsia="nl-BE" w:bidi="nl-BE"/>
        </w:rPr>
        <w:t xml:space="preserve">Verklaart </w:t>
      </w:r>
      <w:r w:rsidR="00832BC4">
        <w:rPr>
          <w:lang w:eastAsia="nl-BE" w:bidi="nl-BE"/>
        </w:rPr>
        <w:t>(</w:t>
      </w:r>
      <w:r w:rsidRPr="00832BC4">
        <w:rPr>
          <w:i/>
          <w:iCs/>
          <w:lang w:eastAsia="nl-BE" w:bidi="nl-BE"/>
        </w:rPr>
        <w:t>naam vertegenwoordiger</w:t>
      </w:r>
      <w:r w:rsidR="00832BC4">
        <w:rPr>
          <w:lang w:eastAsia="nl-BE" w:bidi="nl-BE"/>
        </w:rPr>
        <w:t>)</w:t>
      </w:r>
      <w:r w:rsidRPr="0022260F">
        <w:rPr>
          <w:lang w:eastAsia="nl-BE" w:bidi="nl-BE"/>
        </w:rPr>
        <w:t xml:space="preserve"> met als functie </w:t>
      </w:r>
      <w:r w:rsidR="00832BC4">
        <w:rPr>
          <w:lang w:eastAsia="nl-BE" w:bidi="nl-BE"/>
        </w:rPr>
        <w:t>(</w:t>
      </w:r>
      <w:r w:rsidRPr="00832BC4">
        <w:rPr>
          <w:lang w:eastAsia="nl-BE" w:bidi="nl-BE"/>
        </w:rPr>
        <w:t>functie van de vertegenwoordiger</w:t>
      </w:r>
      <w:r w:rsidR="00832BC4">
        <w:rPr>
          <w:lang w:eastAsia="nl-BE" w:bidi="nl-BE"/>
        </w:rPr>
        <w:t xml:space="preserve">) </w:t>
      </w:r>
      <w:r w:rsidRPr="0022260F">
        <w:rPr>
          <w:lang w:eastAsia="nl-BE" w:bidi="nl-BE"/>
        </w:rPr>
        <w:t xml:space="preserve">in zijn hoedanigheid als vertegenwoordiger van </w:t>
      </w:r>
      <w:r w:rsidR="00832BC4">
        <w:rPr>
          <w:lang w:eastAsia="nl-BE" w:bidi="nl-BE"/>
        </w:rPr>
        <w:t>(</w:t>
      </w:r>
      <w:r w:rsidRPr="00832BC4">
        <w:rPr>
          <w:i/>
          <w:iCs/>
          <w:lang w:eastAsia="nl-BE" w:bidi="nl-BE"/>
        </w:rPr>
        <w:t xml:space="preserve">naam </w:t>
      </w:r>
      <w:r w:rsidRPr="00832BC4" w:rsidR="00832BC4">
        <w:rPr>
          <w:i/>
          <w:iCs/>
          <w:lang w:eastAsia="nl-BE" w:bidi="nl-BE"/>
        </w:rPr>
        <w:t>Inschrijver</w:t>
      </w:r>
      <w:r w:rsidR="00832BC4">
        <w:rPr>
          <w:lang w:eastAsia="nl-BE" w:bidi="nl-BE"/>
        </w:rPr>
        <w:t>)</w:t>
      </w:r>
      <w:r w:rsidRPr="0022260F">
        <w:rPr>
          <w:lang w:eastAsia="nl-BE" w:bidi="nl-BE"/>
        </w:rPr>
        <w:t xml:space="preserve"> met zetel te </w:t>
      </w:r>
      <w:r w:rsidR="00832BC4">
        <w:rPr>
          <w:lang w:eastAsia="nl-BE" w:bidi="nl-BE"/>
        </w:rPr>
        <w:t>(</w:t>
      </w:r>
      <w:r w:rsidRPr="00832BC4">
        <w:rPr>
          <w:i/>
          <w:iCs/>
          <w:lang w:eastAsia="nl-BE" w:bidi="nl-BE"/>
        </w:rPr>
        <w:t xml:space="preserve">adres zetel </w:t>
      </w:r>
      <w:r w:rsidRPr="00832BC4" w:rsidR="00A47B12">
        <w:rPr>
          <w:i/>
          <w:iCs/>
          <w:lang w:eastAsia="nl-BE" w:bidi="nl-BE"/>
        </w:rPr>
        <w:t>Inschrijver</w:t>
      </w:r>
      <w:r w:rsidR="00832BC4">
        <w:rPr>
          <w:lang w:eastAsia="nl-BE" w:bidi="nl-BE"/>
        </w:rPr>
        <w:t>)</w:t>
      </w:r>
      <w:r w:rsidRPr="0022260F">
        <w:rPr>
          <w:lang w:eastAsia="nl-BE" w:bidi="nl-BE"/>
        </w:rPr>
        <w:t xml:space="preserve"> en met ondernemingsnummer </w:t>
      </w:r>
      <w:r w:rsidR="00832BC4">
        <w:rPr>
          <w:lang w:eastAsia="nl-BE" w:bidi="nl-BE"/>
        </w:rPr>
        <w:t>(</w:t>
      </w:r>
      <w:r w:rsidRPr="00832BC4">
        <w:rPr>
          <w:i/>
          <w:iCs/>
          <w:lang w:eastAsia="nl-BE" w:bidi="nl-BE"/>
        </w:rPr>
        <w:t xml:space="preserve">ondernemingsnummer </w:t>
      </w:r>
      <w:r w:rsidRPr="00832BC4" w:rsidR="00A47B12">
        <w:rPr>
          <w:i/>
          <w:iCs/>
          <w:lang w:eastAsia="nl-BE" w:bidi="nl-BE"/>
        </w:rPr>
        <w:t>Inschrijver</w:t>
      </w:r>
      <w:r w:rsidRPr="00832BC4" w:rsidR="00832BC4">
        <w:rPr>
          <w:lang w:eastAsia="nl-BE" w:bidi="nl-BE"/>
        </w:rPr>
        <w:t>)</w:t>
      </w:r>
      <w:r w:rsidRPr="0022260F">
        <w:rPr>
          <w:lang w:eastAsia="nl-BE" w:bidi="nl-BE"/>
        </w:rPr>
        <w:t xml:space="preserve"> op eer dat:</w:t>
      </w:r>
    </w:p>
    <w:p w:rsidRPr="0022260F" w:rsidR="005D279F" w:rsidP="00AC7425" w:rsidRDefault="005D279F" w14:paraId="1CDB9893" w14:textId="77777777">
      <w:pPr>
        <w:jc w:val="both"/>
        <w:rPr>
          <w:lang w:eastAsia="nl-BE" w:bidi="nl-BE"/>
        </w:rPr>
      </w:pPr>
    </w:p>
    <w:p w:rsidRPr="0022260F" w:rsidR="005D279F" w:rsidP="00AC7425" w:rsidRDefault="005D279F" w14:paraId="2F78F4D4" w14:textId="6AF38EDE">
      <w:pPr>
        <w:pStyle w:val="Lijstalinea"/>
        <w:numPr>
          <w:ilvl w:val="0"/>
          <w:numId w:val="12"/>
        </w:numPr>
        <w:jc w:val="both"/>
        <w:rPr>
          <w:lang w:eastAsia="nl-BE" w:bidi="nl-BE"/>
        </w:rPr>
      </w:pPr>
      <w:r w:rsidRPr="0022260F">
        <w:rPr>
          <w:lang w:eastAsia="nl-BE" w:bidi="nl-BE"/>
        </w:rPr>
        <w:t xml:space="preserve">de </w:t>
      </w:r>
      <w:r w:rsidR="00AC7425">
        <w:rPr>
          <w:lang w:eastAsia="nl-BE" w:bidi="nl-BE"/>
        </w:rPr>
        <w:t>I</w:t>
      </w:r>
      <w:r w:rsidRPr="0022260F">
        <w:rPr>
          <w:lang w:eastAsia="nl-BE" w:bidi="nl-BE"/>
        </w:rPr>
        <w:t>nschrijver op de hoogte is van het bestaan en de inhoud van de regels betreffende staatssteun in het algemeen en de toepassing van deze regels op onderzoeks- en ontwikkelings- en innovatiediensten zoals vormgegeven</w:t>
      </w:r>
      <w:r w:rsidRPr="0022260F">
        <w:t xml:space="preserve"> </w:t>
      </w:r>
      <w:r w:rsidRPr="0022260F">
        <w:rPr>
          <w:lang w:eastAsia="nl-BE" w:bidi="nl-BE"/>
        </w:rPr>
        <w:t>in de mededeling van de Europese Commissie “Kaderregeling betreffende staatssteun voor onderzoek, ontwikkeling en innovatie” in het bijzonder;</w:t>
      </w:r>
    </w:p>
    <w:p w:rsidRPr="0022260F" w:rsidR="005D279F" w:rsidP="00AC7425" w:rsidRDefault="005D279F" w14:paraId="4E55300C" w14:textId="77777777">
      <w:pPr>
        <w:jc w:val="both"/>
        <w:rPr>
          <w:lang w:eastAsia="nl-BE" w:bidi="nl-BE"/>
        </w:rPr>
      </w:pPr>
    </w:p>
    <w:p w:rsidRPr="0022260F" w:rsidR="005D279F" w:rsidP="00AC7425" w:rsidRDefault="005D279F" w14:paraId="35211DB1" w14:textId="4B6B7451">
      <w:pPr>
        <w:pStyle w:val="Lijstalinea"/>
        <w:numPr>
          <w:ilvl w:val="0"/>
          <w:numId w:val="12"/>
        </w:numPr>
        <w:jc w:val="both"/>
        <w:rPr>
          <w:lang w:eastAsia="nl-BE" w:bidi="nl-BE"/>
        </w:rPr>
      </w:pPr>
      <w:r w:rsidRPr="0022260F">
        <w:rPr>
          <w:lang w:eastAsia="nl-BE" w:bidi="nl-BE"/>
        </w:rPr>
        <w:t xml:space="preserve">de </w:t>
      </w:r>
      <w:r w:rsidR="00AC7425">
        <w:rPr>
          <w:lang w:eastAsia="nl-BE" w:bidi="nl-BE"/>
        </w:rPr>
        <w:t>I</w:t>
      </w:r>
      <w:r w:rsidRPr="0022260F">
        <w:rPr>
          <w:lang w:eastAsia="nl-BE" w:bidi="nl-BE"/>
        </w:rPr>
        <w:t xml:space="preserve">nschrijver op de hoogte is dat ter uitvoering van bovenvermelde </w:t>
      </w:r>
      <w:r w:rsidR="00AC7425">
        <w:rPr>
          <w:lang w:eastAsia="nl-BE" w:bidi="nl-BE"/>
        </w:rPr>
        <w:t>O</w:t>
      </w:r>
      <w:r w:rsidRPr="0022260F">
        <w:rPr>
          <w:lang w:eastAsia="nl-BE" w:bidi="nl-BE"/>
        </w:rPr>
        <w:t>pdracht, zij onderzoeks- en ontwikkelingsdiensten zullen uitvoeren zoals beschreven staan in de kaderregeling betreffende staatssteun voor onderzoek, ontwikkeling en innovatie;</w:t>
      </w:r>
    </w:p>
    <w:p w:rsidRPr="0022260F" w:rsidR="005D279F" w:rsidP="00AC7425" w:rsidRDefault="005D279F" w14:paraId="527CE744" w14:textId="77777777">
      <w:pPr>
        <w:jc w:val="both"/>
        <w:rPr>
          <w:lang w:eastAsia="nl-BE" w:bidi="nl-BE"/>
        </w:rPr>
      </w:pPr>
    </w:p>
    <w:p w:rsidRPr="0022260F" w:rsidR="005D279F" w:rsidP="00AC7425" w:rsidRDefault="005D279F" w14:paraId="1CC0FEFC" w14:textId="32DD482C">
      <w:pPr>
        <w:pStyle w:val="Lijstalinea"/>
        <w:numPr>
          <w:ilvl w:val="0"/>
          <w:numId w:val="12"/>
        </w:numPr>
        <w:jc w:val="both"/>
        <w:rPr>
          <w:lang w:eastAsia="nl-BE" w:bidi="nl-BE"/>
        </w:rPr>
      </w:pPr>
      <w:r w:rsidRPr="0022260F">
        <w:rPr>
          <w:lang w:eastAsia="nl-BE" w:bidi="nl-BE"/>
        </w:rPr>
        <w:t xml:space="preserve">de </w:t>
      </w:r>
      <w:r w:rsidR="00AC7425">
        <w:rPr>
          <w:lang w:eastAsia="nl-BE" w:bidi="nl-BE"/>
        </w:rPr>
        <w:t>I</w:t>
      </w:r>
      <w:r w:rsidRPr="0022260F">
        <w:rPr>
          <w:lang w:eastAsia="nl-BE" w:bidi="nl-BE"/>
        </w:rPr>
        <w:t>nschrijver buiten deze opdracht geen bijkomende</w:t>
      </w:r>
      <w:r w:rsidRPr="0022260F">
        <w:t xml:space="preserve"> steun </w:t>
      </w:r>
      <w:r w:rsidRPr="0022260F">
        <w:rPr>
          <w:lang w:eastAsia="nl-BE" w:bidi="nl-BE"/>
        </w:rPr>
        <w:t>ontvangen van overheidsinstellingen, waaronder de Belgische overheidsinstellingen en de Europese overheidsinstellingen;</w:t>
      </w:r>
    </w:p>
    <w:p w:rsidRPr="0022260F" w:rsidR="005D279F" w:rsidP="00AC7425" w:rsidRDefault="005D279F" w14:paraId="3302D6E0" w14:textId="77777777">
      <w:pPr>
        <w:jc w:val="both"/>
        <w:rPr>
          <w:lang w:eastAsia="nl-BE" w:bidi="nl-BE"/>
        </w:rPr>
      </w:pPr>
    </w:p>
    <w:p w:rsidRPr="0022260F" w:rsidR="005D279F" w:rsidP="00AC7425" w:rsidRDefault="005D279F" w14:paraId="0EFA143D" w14:textId="33022296">
      <w:pPr>
        <w:pStyle w:val="Lijstalinea"/>
        <w:numPr>
          <w:ilvl w:val="0"/>
          <w:numId w:val="12"/>
        </w:numPr>
        <w:jc w:val="both"/>
        <w:rPr>
          <w:lang w:eastAsia="nl-BE" w:bidi="nl-BE"/>
        </w:rPr>
      </w:pPr>
      <w:r w:rsidRPr="0022260F">
        <w:rPr>
          <w:lang w:eastAsia="nl-BE" w:bidi="nl-BE"/>
        </w:rPr>
        <w:t xml:space="preserve">de </w:t>
      </w:r>
      <w:r w:rsidR="00AC7425">
        <w:rPr>
          <w:lang w:eastAsia="nl-BE" w:bidi="nl-BE"/>
        </w:rPr>
        <w:t>I</w:t>
      </w:r>
      <w:r w:rsidRPr="0022260F">
        <w:rPr>
          <w:lang w:eastAsia="nl-BE" w:bidi="nl-BE"/>
        </w:rPr>
        <w:t>nschrijver zich ervan bewust is dat indien zij, ondanks deze verklaring, alsnog bijkomende steun buiten deze opdracht van overheidsinstellingen zou verkrijgen, deze steun verboden staatssteun zou kunnen uitmaken waardoor zij in overtreding zou zijn van de bepalingen met betrekking tot staatssteun en dat deze overtreding zou kunnen resulteren in sancties zoals de terugbetaling van de verboden staatssteun;</w:t>
      </w:r>
    </w:p>
    <w:p w:rsidRPr="0022260F" w:rsidR="005D279F" w:rsidP="00AC7425" w:rsidRDefault="005D279F" w14:paraId="2AE718DD" w14:textId="77777777">
      <w:pPr>
        <w:jc w:val="both"/>
        <w:rPr>
          <w:lang w:eastAsia="nl-BE" w:bidi="nl-BE"/>
        </w:rPr>
      </w:pPr>
    </w:p>
    <w:p w:rsidRPr="0022260F" w:rsidR="005D279F" w:rsidP="00AC7425" w:rsidRDefault="005D279F" w14:paraId="7EB1B2AB" w14:textId="7F4EC3CE">
      <w:pPr>
        <w:pStyle w:val="Lijstalinea"/>
        <w:numPr>
          <w:ilvl w:val="0"/>
          <w:numId w:val="12"/>
        </w:numPr>
        <w:jc w:val="both"/>
        <w:rPr>
          <w:lang w:eastAsia="nl-BE" w:bidi="nl-BE"/>
        </w:rPr>
      </w:pPr>
      <w:r w:rsidRPr="0022260F">
        <w:rPr>
          <w:lang w:eastAsia="nl-BE" w:bidi="nl-BE"/>
        </w:rPr>
        <w:t xml:space="preserve">moest de </w:t>
      </w:r>
      <w:r>
        <w:rPr>
          <w:lang w:eastAsia="nl-BE" w:bidi="nl-BE"/>
        </w:rPr>
        <w:t>I</w:t>
      </w:r>
      <w:r w:rsidRPr="0022260F">
        <w:rPr>
          <w:lang w:eastAsia="nl-BE" w:bidi="nl-BE"/>
        </w:rPr>
        <w:t xml:space="preserve">nschrijver in een eventuele latere fase van de </w:t>
      </w:r>
      <w:r>
        <w:rPr>
          <w:lang w:eastAsia="nl-BE" w:bidi="nl-BE"/>
        </w:rPr>
        <w:t>O</w:t>
      </w:r>
      <w:r w:rsidRPr="0022260F">
        <w:rPr>
          <w:lang w:eastAsia="nl-BE" w:bidi="nl-BE"/>
        </w:rPr>
        <w:t xml:space="preserve">pdracht alsnog buiten deze </w:t>
      </w:r>
      <w:r>
        <w:rPr>
          <w:lang w:eastAsia="nl-BE" w:bidi="nl-BE"/>
        </w:rPr>
        <w:t>O</w:t>
      </w:r>
      <w:r w:rsidRPr="0022260F">
        <w:rPr>
          <w:lang w:eastAsia="nl-BE" w:bidi="nl-BE"/>
        </w:rPr>
        <w:t xml:space="preserve">pdracht steun verkrijgen van overheidsinstellingen, zij de </w:t>
      </w:r>
      <w:r>
        <w:rPr>
          <w:lang w:eastAsia="nl-BE" w:bidi="nl-BE"/>
        </w:rPr>
        <w:t>O</w:t>
      </w:r>
      <w:r w:rsidRPr="0022260F">
        <w:rPr>
          <w:lang w:eastAsia="nl-BE" w:bidi="nl-BE"/>
        </w:rPr>
        <w:t xml:space="preserve">pdrachtgever daar onverwijld van in kennis zal stellen en dat deze situatie zou kunnen leiden tot een verdere uitsluiting van de </w:t>
      </w:r>
      <w:r>
        <w:rPr>
          <w:lang w:eastAsia="nl-BE" w:bidi="nl-BE"/>
        </w:rPr>
        <w:t>I</w:t>
      </w:r>
      <w:r w:rsidRPr="0022260F">
        <w:rPr>
          <w:lang w:eastAsia="nl-BE" w:bidi="nl-BE"/>
        </w:rPr>
        <w:t xml:space="preserve">nschrijver van verdere deelneming aan de </w:t>
      </w:r>
      <w:r>
        <w:rPr>
          <w:lang w:eastAsia="nl-BE" w:bidi="nl-BE"/>
        </w:rPr>
        <w:t>O</w:t>
      </w:r>
      <w:r w:rsidRPr="0022260F">
        <w:rPr>
          <w:lang w:eastAsia="nl-BE" w:bidi="nl-BE"/>
        </w:rPr>
        <w:t xml:space="preserve">pdracht dan wel stopzetting van de verdere uitvoering van de </w:t>
      </w:r>
      <w:r>
        <w:rPr>
          <w:lang w:eastAsia="nl-BE" w:bidi="nl-BE"/>
        </w:rPr>
        <w:t>O</w:t>
      </w:r>
      <w:r w:rsidRPr="0022260F">
        <w:rPr>
          <w:lang w:eastAsia="nl-BE" w:bidi="nl-BE"/>
        </w:rPr>
        <w:t>pdracht;</w:t>
      </w:r>
    </w:p>
    <w:p w:rsidRPr="0022260F" w:rsidR="005D279F" w:rsidP="00AC7425" w:rsidRDefault="005D279F" w14:paraId="022048E7" w14:textId="77777777">
      <w:pPr>
        <w:jc w:val="both"/>
        <w:rPr>
          <w:lang w:eastAsia="nl-BE" w:bidi="nl-BE"/>
        </w:rPr>
      </w:pPr>
    </w:p>
    <w:p w:rsidRPr="0022260F" w:rsidR="005D279F" w:rsidP="00AC7425" w:rsidRDefault="005D279F" w14:paraId="2B998648" w14:textId="13767FF0">
      <w:pPr>
        <w:pStyle w:val="Lijstalinea"/>
        <w:numPr>
          <w:ilvl w:val="0"/>
          <w:numId w:val="12"/>
        </w:numPr>
        <w:jc w:val="both"/>
        <w:rPr>
          <w:lang w:eastAsia="nl-BE" w:bidi="nl-BE"/>
        </w:rPr>
      </w:pPr>
      <w:r w:rsidRPr="0022260F">
        <w:rPr>
          <w:lang w:eastAsia="nl-BE" w:bidi="nl-BE"/>
        </w:rPr>
        <w:t xml:space="preserve">de </w:t>
      </w:r>
      <w:r>
        <w:rPr>
          <w:lang w:eastAsia="nl-BE" w:bidi="nl-BE"/>
        </w:rPr>
        <w:t>I</w:t>
      </w:r>
      <w:r w:rsidRPr="0022260F">
        <w:rPr>
          <w:lang w:eastAsia="nl-BE" w:bidi="nl-BE"/>
        </w:rPr>
        <w:t xml:space="preserve">nschrijver bij zijn eventuele </w:t>
      </w:r>
      <w:r>
        <w:rPr>
          <w:lang w:eastAsia="nl-BE" w:bidi="nl-BE"/>
        </w:rPr>
        <w:t>O</w:t>
      </w:r>
      <w:r w:rsidRPr="0022260F">
        <w:rPr>
          <w:lang w:eastAsia="nl-BE" w:bidi="nl-BE"/>
        </w:rPr>
        <w:t xml:space="preserve">nderaannemers is nagegaan dat ook zij verklaren binnen deze verklaring op eer te zullen opereren en dat de </w:t>
      </w:r>
      <w:r>
        <w:rPr>
          <w:lang w:eastAsia="nl-BE" w:bidi="nl-BE"/>
        </w:rPr>
        <w:t>I</w:t>
      </w:r>
      <w:r w:rsidRPr="0022260F">
        <w:rPr>
          <w:lang w:eastAsia="nl-BE" w:bidi="nl-BE"/>
        </w:rPr>
        <w:t>nschrijver de volledige verantwoordelijkheid draagt van de juistheid van deze verklaring.</w:t>
      </w:r>
    </w:p>
    <w:p w:rsidRPr="0022260F" w:rsidR="005D279F" w:rsidP="00AC7425" w:rsidRDefault="005D279F" w14:paraId="3BC1531F" w14:textId="77777777">
      <w:pPr>
        <w:jc w:val="both"/>
        <w:rPr>
          <w:lang w:eastAsia="nl-BE" w:bidi="nl-BE"/>
        </w:rPr>
      </w:pPr>
    </w:p>
    <w:p w:rsidRPr="00832BC4" w:rsidR="005D279F" w:rsidP="00AC7425" w:rsidRDefault="005D279F" w14:paraId="029EAA60" w14:textId="49966F3D">
      <w:pPr>
        <w:jc w:val="both"/>
        <w:rPr>
          <w:lang w:eastAsia="nl-BE" w:bidi="nl-BE"/>
        </w:rPr>
      </w:pPr>
      <w:r w:rsidRPr="0022260F">
        <w:rPr>
          <w:lang w:eastAsia="nl-BE" w:bidi="nl-BE"/>
        </w:rPr>
        <w:t xml:space="preserve">Opgesteld te </w:t>
      </w:r>
      <w:r w:rsidR="00832BC4">
        <w:rPr>
          <w:lang w:eastAsia="nl-BE" w:bidi="nl-BE"/>
        </w:rPr>
        <w:t>(</w:t>
      </w:r>
      <w:r w:rsidR="00832BC4">
        <w:rPr>
          <w:i/>
          <w:iCs/>
          <w:lang w:eastAsia="nl-BE" w:bidi="nl-BE"/>
        </w:rPr>
        <w:t>plaats</w:t>
      </w:r>
      <w:r w:rsidR="00832BC4">
        <w:rPr>
          <w:lang w:eastAsia="nl-BE" w:bidi="nl-BE"/>
        </w:rPr>
        <w:t>)</w:t>
      </w:r>
      <w:r w:rsidRPr="0022260F">
        <w:rPr>
          <w:lang w:eastAsia="nl-BE" w:bidi="nl-BE"/>
        </w:rPr>
        <w:t xml:space="preserve"> op </w:t>
      </w:r>
      <w:r w:rsidR="00832BC4">
        <w:rPr>
          <w:lang w:eastAsia="nl-BE" w:bidi="nl-BE"/>
        </w:rPr>
        <w:t>(</w:t>
      </w:r>
      <w:r w:rsidR="00832BC4">
        <w:rPr>
          <w:i/>
          <w:iCs/>
          <w:lang w:eastAsia="nl-BE" w:bidi="nl-BE"/>
        </w:rPr>
        <w:t>datum</w:t>
      </w:r>
      <w:r w:rsidR="00832BC4">
        <w:rPr>
          <w:lang w:eastAsia="nl-BE" w:bidi="nl-BE"/>
        </w:rPr>
        <w:t>)</w:t>
      </w:r>
    </w:p>
    <w:p w:rsidRPr="0022260F" w:rsidR="005D279F" w:rsidP="00AC7425" w:rsidRDefault="005D279F" w14:paraId="1BFADDC0" w14:textId="77777777">
      <w:pPr>
        <w:jc w:val="both"/>
        <w:rPr>
          <w:lang w:eastAsia="nl-BE" w:bidi="nl-BE"/>
        </w:rPr>
      </w:pPr>
    </w:p>
    <w:p w:rsidRPr="00AC7425" w:rsidR="000174BB" w:rsidP="00AC7425" w:rsidRDefault="005D279F" w14:paraId="02AB41FD" w14:textId="2D22CA18">
      <w:pPr>
        <w:jc w:val="both"/>
        <w:rPr>
          <w:lang w:eastAsia="nl-BE" w:bidi="nl-BE"/>
        </w:rPr>
      </w:pPr>
      <w:r w:rsidRPr="0022260F">
        <w:rPr>
          <w:lang w:eastAsia="nl-BE" w:bidi="nl-BE"/>
        </w:rPr>
        <w:t>Handtekening</w:t>
      </w:r>
    </w:p>
    <w:p w:rsidR="00FD424B" w:rsidP="00FD424B" w:rsidRDefault="00FD424B" w14:paraId="61BA47C9" w14:textId="3D49161B">
      <w:pPr>
        <w:pStyle w:val="Kop1"/>
        <w:numPr>
          <w:ilvl w:val="0"/>
          <w:numId w:val="0"/>
        </w:numPr>
      </w:pPr>
      <w:bookmarkStart w:name="_Ref153548122" w:id="70"/>
      <w:bookmarkStart w:name="_Toc153557472" w:id="71"/>
      <w:r>
        <w:t xml:space="preserve">Bijlage </w:t>
      </w:r>
      <w:r w:rsidR="00832BC4">
        <w:t>4</w:t>
      </w:r>
      <w:r>
        <w:t>. – Verklaring met betrekking tot de uitvoering van de Opdracht</w:t>
      </w:r>
      <w:bookmarkEnd w:id="69"/>
      <w:bookmarkEnd w:id="70"/>
      <w:bookmarkEnd w:id="71"/>
    </w:p>
    <w:p w:rsidRPr="0022260F" w:rsidR="00832BC4" w:rsidP="001A734C" w:rsidRDefault="00832BC4" w14:paraId="59F9C102" w14:textId="77777777">
      <w:pPr>
        <w:jc w:val="center"/>
        <w:rPr>
          <w:lang w:eastAsia="nl-BE" w:bidi="nl-BE"/>
        </w:rPr>
      </w:pPr>
      <w:bookmarkStart w:name="_Ref153458222" w:id="72"/>
      <w:r w:rsidRPr="0022260F">
        <w:rPr>
          <w:lang w:eastAsia="nl-BE" w:bidi="nl-BE"/>
        </w:rPr>
        <w:t>VERKLARING OP EER</w:t>
      </w:r>
    </w:p>
    <w:p w:rsidRPr="0022260F" w:rsidR="00832BC4" w:rsidP="00832BC4" w:rsidRDefault="00832BC4" w14:paraId="5D6E4211" w14:textId="77777777">
      <w:pPr>
        <w:jc w:val="center"/>
        <w:rPr>
          <w:lang w:eastAsia="nl-BE" w:bidi="nl-BE"/>
        </w:rPr>
      </w:pPr>
    </w:p>
    <w:p w:rsidRPr="0022260F" w:rsidR="00832BC4" w:rsidP="00832BC4" w:rsidRDefault="00832BC4" w14:paraId="69E965EF" w14:textId="77777777">
      <w:pPr>
        <w:jc w:val="center"/>
        <w:rPr>
          <w:b/>
          <w:bCs/>
          <w:lang w:eastAsia="nl-BE" w:bidi="nl-BE"/>
        </w:rPr>
      </w:pPr>
      <w:r w:rsidRPr="0022260F">
        <w:rPr>
          <w:b/>
          <w:bCs/>
          <w:lang w:eastAsia="nl-BE" w:bidi="nl-BE"/>
        </w:rPr>
        <w:t xml:space="preserve">Betreffende de </w:t>
      </w:r>
      <w:r>
        <w:rPr>
          <w:b/>
          <w:bCs/>
          <w:lang w:eastAsia="nl-BE" w:bidi="nl-BE"/>
        </w:rPr>
        <w:t>O</w:t>
      </w:r>
      <w:r w:rsidRPr="0022260F">
        <w:rPr>
          <w:b/>
          <w:bCs/>
          <w:lang w:eastAsia="nl-BE" w:bidi="nl-BE"/>
        </w:rPr>
        <w:t>pdracht [</w:t>
      </w:r>
      <w:r w:rsidRPr="0022260F">
        <w:rPr>
          <w:b/>
          <w:bCs/>
          <w:highlight w:val="lightGray"/>
          <w:lang w:eastAsia="nl-BE" w:bidi="nl-BE"/>
        </w:rPr>
        <w:t xml:space="preserve">vul hier de naam van de </w:t>
      </w:r>
      <w:r>
        <w:rPr>
          <w:b/>
          <w:bCs/>
          <w:highlight w:val="lightGray"/>
          <w:lang w:eastAsia="nl-BE" w:bidi="nl-BE"/>
        </w:rPr>
        <w:t>O</w:t>
      </w:r>
      <w:r w:rsidRPr="0022260F">
        <w:rPr>
          <w:b/>
          <w:bCs/>
          <w:highlight w:val="lightGray"/>
          <w:lang w:eastAsia="nl-BE" w:bidi="nl-BE"/>
        </w:rPr>
        <w:t>pdracht in</w:t>
      </w:r>
      <w:r w:rsidRPr="0022260F">
        <w:rPr>
          <w:b/>
          <w:bCs/>
          <w:lang w:eastAsia="nl-BE" w:bidi="nl-BE"/>
        </w:rPr>
        <w:t>]</w:t>
      </w:r>
    </w:p>
    <w:p w:rsidRPr="0022260F" w:rsidR="00832BC4" w:rsidP="00832BC4" w:rsidRDefault="00832BC4" w14:paraId="39F860E9" w14:textId="77777777">
      <w:pPr>
        <w:jc w:val="both"/>
        <w:rPr>
          <w:lang w:eastAsia="nl-BE" w:bidi="nl-BE"/>
        </w:rPr>
      </w:pPr>
    </w:p>
    <w:p w:rsidRPr="0022260F" w:rsidR="00832BC4" w:rsidP="00832BC4" w:rsidRDefault="00832BC4" w14:paraId="5E6F376E" w14:textId="77777777">
      <w:pPr>
        <w:jc w:val="both"/>
        <w:rPr>
          <w:lang w:eastAsia="nl-BE" w:bidi="nl-BE"/>
        </w:rPr>
      </w:pPr>
      <w:r w:rsidRPr="0022260F">
        <w:rPr>
          <w:lang w:eastAsia="nl-BE" w:bidi="nl-BE"/>
        </w:rPr>
        <w:t xml:space="preserve">Verklaart </w:t>
      </w:r>
      <w:r>
        <w:rPr>
          <w:lang w:eastAsia="nl-BE" w:bidi="nl-BE"/>
        </w:rPr>
        <w:t>(</w:t>
      </w:r>
      <w:r w:rsidRPr="00832BC4">
        <w:rPr>
          <w:i/>
          <w:iCs/>
          <w:lang w:eastAsia="nl-BE" w:bidi="nl-BE"/>
        </w:rPr>
        <w:t>naam vertegenwoordiger</w:t>
      </w:r>
      <w:r>
        <w:rPr>
          <w:lang w:eastAsia="nl-BE" w:bidi="nl-BE"/>
        </w:rPr>
        <w:t>)</w:t>
      </w:r>
      <w:r w:rsidRPr="0022260F">
        <w:rPr>
          <w:lang w:eastAsia="nl-BE" w:bidi="nl-BE"/>
        </w:rPr>
        <w:t xml:space="preserve"> met als functie </w:t>
      </w:r>
      <w:r>
        <w:rPr>
          <w:lang w:eastAsia="nl-BE" w:bidi="nl-BE"/>
        </w:rPr>
        <w:t>(</w:t>
      </w:r>
      <w:r w:rsidRPr="00832BC4">
        <w:rPr>
          <w:lang w:eastAsia="nl-BE" w:bidi="nl-BE"/>
        </w:rPr>
        <w:t>functie van de vertegenwoordiger</w:t>
      </w:r>
      <w:r>
        <w:rPr>
          <w:lang w:eastAsia="nl-BE" w:bidi="nl-BE"/>
        </w:rPr>
        <w:t xml:space="preserve">) </w:t>
      </w:r>
      <w:r w:rsidRPr="0022260F">
        <w:rPr>
          <w:lang w:eastAsia="nl-BE" w:bidi="nl-BE"/>
        </w:rPr>
        <w:t xml:space="preserve">in zijn hoedanigheid als vertegenwoordiger van </w:t>
      </w:r>
      <w:r>
        <w:rPr>
          <w:lang w:eastAsia="nl-BE" w:bidi="nl-BE"/>
        </w:rPr>
        <w:t>(</w:t>
      </w:r>
      <w:r w:rsidRPr="00832BC4">
        <w:rPr>
          <w:i/>
          <w:iCs/>
          <w:lang w:eastAsia="nl-BE" w:bidi="nl-BE"/>
        </w:rPr>
        <w:t>naam Inschrijver</w:t>
      </w:r>
      <w:r>
        <w:rPr>
          <w:lang w:eastAsia="nl-BE" w:bidi="nl-BE"/>
        </w:rPr>
        <w:t>)</w:t>
      </w:r>
      <w:r w:rsidRPr="0022260F">
        <w:rPr>
          <w:lang w:eastAsia="nl-BE" w:bidi="nl-BE"/>
        </w:rPr>
        <w:t xml:space="preserve"> met zetel te </w:t>
      </w:r>
      <w:r>
        <w:rPr>
          <w:lang w:eastAsia="nl-BE" w:bidi="nl-BE"/>
        </w:rPr>
        <w:t>(</w:t>
      </w:r>
      <w:r w:rsidRPr="00832BC4">
        <w:rPr>
          <w:i/>
          <w:iCs/>
          <w:lang w:eastAsia="nl-BE" w:bidi="nl-BE"/>
        </w:rPr>
        <w:t>adres zetel Inschrijver</w:t>
      </w:r>
      <w:r>
        <w:rPr>
          <w:lang w:eastAsia="nl-BE" w:bidi="nl-BE"/>
        </w:rPr>
        <w:t>)</w:t>
      </w:r>
      <w:r w:rsidRPr="0022260F">
        <w:rPr>
          <w:lang w:eastAsia="nl-BE" w:bidi="nl-BE"/>
        </w:rPr>
        <w:t xml:space="preserve"> en met ondernemingsnummer </w:t>
      </w:r>
      <w:r>
        <w:rPr>
          <w:lang w:eastAsia="nl-BE" w:bidi="nl-BE"/>
        </w:rPr>
        <w:t>(</w:t>
      </w:r>
      <w:r w:rsidRPr="00832BC4">
        <w:rPr>
          <w:i/>
          <w:iCs/>
          <w:lang w:eastAsia="nl-BE" w:bidi="nl-BE"/>
        </w:rPr>
        <w:t>ondernemingsnummer Inschrijver</w:t>
      </w:r>
      <w:r w:rsidRPr="00832BC4">
        <w:rPr>
          <w:lang w:eastAsia="nl-BE" w:bidi="nl-BE"/>
        </w:rPr>
        <w:t>)</w:t>
      </w:r>
      <w:r w:rsidRPr="0022260F">
        <w:rPr>
          <w:lang w:eastAsia="nl-BE" w:bidi="nl-BE"/>
        </w:rPr>
        <w:t xml:space="preserve"> op eer dat:</w:t>
      </w:r>
    </w:p>
    <w:p w:rsidRPr="0022260F" w:rsidR="00832BC4" w:rsidP="00832BC4" w:rsidRDefault="00832BC4" w14:paraId="1297FBB3" w14:textId="77777777">
      <w:pPr>
        <w:jc w:val="both"/>
        <w:rPr>
          <w:lang w:eastAsia="nl-BE" w:bidi="nl-BE"/>
        </w:rPr>
      </w:pPr>
    </w:p>
    <w:p w:rsidRPr="00832BC4" w:rsidR="00832BC4" w:rsidP="00832BC4" w:rsidRDefault="00832BC4" w14:paraId="2DF3760C" w14:textId="77777777">
      <w:pPr>
        <w:pStyle w:val="Lijstalinea"/>
        <w:numPr>
          <w:ilvl w:val="0"/>
          <w:numId w:val="12"/>
        </w:numPr>
        <w:rPr>
          <w:lang w:val="nl-NL"/>
        </w:rPr>
      </w:pPr>
      <w:r>
        <w:rPr>
          <w:lang w:eastAsia="nl-BE" w:bidi="nl-BE"/>
        </w:rPr>
        <w:t xml:space="preserve">de Opdracht zal worden uitgevoerd voor </w:t>
      </w:r>
      <w:r w:rsidRPr="00832BC4">
        <w:rPr>
          <w:lang w:val="nl-NL"/>
        </w:rPr>
        <w:t>minstens 80% wordt uitgevoerd in één van de lidstaten van de Europese Unie.</w:t>
      </w:r>
    </w:p>
    <w:p w:rsidRPr="00832BC4" w:rsidR="00832BC4" w:rsidP="00832BC4" w:rsidRDefault="00832BC4" w14:paraId="558F8EAA" w14:textId="0E581C08">
      <w:pPr>
        <w:pStyle w:val="Lijstalinea"/>
        <w:numPr>
          <w:ilvl w:val="0"/>
          <w:numId w:val="12"/>
        </w:numPr>
        <w:jc w:val="both"/>
        <w:rPr>
          <w:lang w:eastAsia="nl-BE" w:bidi="nl-BE"/>
        </w:rPr>
      </w:pPr>
      <w:proofErr w:type="gramStart"/>
      <w:r>
        <w:rPr>
          <w:lang w:val="nl-NL" w:eastAsia="nl-BE" w:bidi="nl-BE"/>
        </w:rPr>
        <w:t>de</w:t>
      </w:r>
      <w:proofErr w:type="gramEnd"/>
      <w:r>
        <w:rPr>
          <w:lang w:val="nl-NL" w:eastAsia="nl-BE" w:bidi="nl-BE"/>
        </w:rPr>
        <w:t xml:space="preserve"> Opdracht zal worden uitgevoerd in de volgende landen:</w:t>
      </w:r>
    </w:p>
    <w:p w:rsidR="00832BC4" w:rsidP="00832BC4" w:rsidRDefault="00832BC4" w14:paraId="364AE710" w14:textId="162DACDE">
      <w:pPr>
        <w:pStyle w:val="Lijstalinea"/>
        <w:numPr>
          <w:ilvl w:val="1"/>
          <w:numId w:val="12"/>
        </w:numPr>
        <w:jc w:val="both"/>
        <w:rPr>
          <w:lang w:eastAsia="nl-BE" w:bidi="nl-BE"/>
        </w:rPr>
      </w:pPr>
      <w:r>
        <w:rPr>
          <w:lang w:eastAsia="nl-BE" w:bidi="nl-BE"/>
        </w:rPr>
        <w:t>(</w:t>
      </w:r>
      <w:r>
        <w:rPr>
          <w:i/>
          <w:iCs/>
          <w:lang w:eastAsia="nl-BE" w:bidi="nl-BE"/>
        </w:rPr>
        <w:t>vul hier de landen in</w:t>
      </w:r>
      <w:r>
        <w:rPr>
          <w:lang w:eastAsia="nl-BE" w:bidi="nl-BE"/>
        </w:rPr>
        <w:t>) met respectievelijke percentages</w:t>
      </w:r>
    </w:p>
    <w:p w:rsidRPr="00832BC4" w:rsidR="00832BC4" w:rsidP="00832BC4" w:rsidRDefault="00832BC4" w14:paraId="6CAC75DD" w14:textId="401105C9">
      <w:pPr>
        <w:pStyle w:val="Lijstalinea"/>
        <w:numPr>
          <w:ilvl w:val="0"/>
          <w:numId w:val="12"/>
        </w:numPr>
        <w:jc w:val="both"/>
        <w:rPr>
          <w:lang w:val="nl-NL"/>
        </w:rPr>
      </w:pPr>
      <w:proofErr w:type="gramStart"/>
      <w:r w:rsidRPr="00832BC4">
        <w:rPr>
          <w:lang w:val="nl-NL"/>
        </w:rPr>
        <w:t>de</w:t>
      </w:r>
      <w:proofErr w:type="gramEnd"/>
      <w:r w:rsidRPr="00832BC4">
        <w:rPr>
          <w:lang w:val="nl-NL"/>
        </w:rPr>
        <w:t xml:space="preserve"> uitvoering van de Opdracht enkel geschiedt door onderneming(en) uit een lidstaat van de Europese Unie of één van de landen die de Overeenkomst inzake overheidsopdrachten (GPA) van de Wereldhandelsorganisatie heeft ondertekend. Onder geen beding kunnen er data worden gedeeld met ondernemingen uit landen die geen lid zijn van de Europese Unie of die de GPA niet hebben ondertekend</w:t>
      </w:r>
      <w:r>
        <w:rPr>
          <w:lang w:val="nl-NL"/>
        </w:rPr>
        <w:t>;</w:t>
      </w:r>
    </w:p>
    <w:p w:rsidR="00832BC4" w:rsidP="00832BC4" w:rsidRDefault="00832BC4" w14:paraId="469D1C91" w14:textId="62EB207B">
      <w:pPr>
        <w:pStyle w:val="Lijstalinea"/>
        <w:numPr>
          <w:ilvl w:val="0"/>
          <w:numId w:val="12"/>
        </w:numPr>
        <w:jc w:val="both"/>
        <w:rPr>
          <w:lang w:eastAsia="nl-BE" w:bidi="nl-BE"/>
        </w:rPr>
      </w:pPr>
      <w:r>
        <w:rPr>
          <w:lang w:eastAsia="nl-BE" w:bidi="nl-BE"/>
        </w:rPr>
        <w:t>de Opdrachtgever op elk ogenblik kan nagaan of aan deze vereisten wordt voldaan.</w:t>
      </w:r>
    </w:p>
    <w:p w:rsidR="00832BC4" w:rsidP="00832BC4" w:rsidRDefault="00832BC4" w14:paraId="7F60F522" w14:textId="77777777">
      <w:pPr>
        <w:jc w:val="both"/>
        <w:rPr>
          <w:lang w:eastAsia="nl-BE" w:bidi="nl-BE"/>
        </w:rPr>
      </w:pPr>
    </w:p>
    <w:p w:rsidRPr="0022260F" w:rsidR="00832BC4" w:rsidP="00832BC4" w:rsidRDefault="00832BC4" w14:paraId="3C4D4423" w14:textId="77777777">
      <w:pPr>
        <w:jc w:val="both"/>
        <w:rPr>
          <w:lang w:eastAsia="nl-BE" w:bidi="nl-BE"/>
        </w:rPr>
      </w:pPr>
    </w:p>
    <w:p w:rsidRPr="00832BC4" w:rsidR="00832BC4" w:rsidP="00832BC4" w:rsidRDefault="00832BC4" w14:paraId="19365BF5" w14:textId="77777777">
      <w:pPr>
        <w:jc w:val="both"/>
        <w:rPr>
          <w:lang w:eastAsia="nl-BE" w:bidi="nl-BE"/>
        </w:rPr>
      </w:pPr>
      <w:r w:rsidRPr="0022260F">
        <w:rPr>
          <w:lang w:eastAsia="nl-BE" w:bidi="nl-BE"/>
        </w:rPr>
        <w:t xml:space="preserve">Opgesteld te </w:t>
      </w:r>
      <w:r>
        <w:rPr>
          <w:lang w:eastAsia="nl-BE" w:bidi="nl-BE"/>
        </w:rPr>
        <w:t>(</w:t>
      </w:r>
      <w:r>
        <w:rPr>
          <w:i/>
          <w:iCs/>
          <w:lang w:eastAsia="nl-BE" w:bidi="nl-BE"/>
        </w:rPr>
        <w:t>plaats</w:t>
      </w:r>
      <w:r>
        <w:rPr>
          <w:lang w:eastAsia="nl-BE" w:bidi="nl-BE"/>
        </w:rPr>
        <w:t>)</w:t>
      </w:r>
      <w:r w:rsidRPr="0022260F">
        <w:rPr>
          <w:lang w:eastAsia="nl-BE" w:bidi="nl-BE"/>
        </w:rPr>
        <w:t xml:space="preserve"> op </w:t>
      </w:r>
      <w:r>
        <w:rPr>
          <w:lang w:eastAsia="nl-BE" w:bidi="nl-BE"/>
        </w:rPr>
        <w:t>(</w:t>
      </w:r>
      <w:r>
        <w:rPr>
          <w:i/>
          <w:iCs/>
          <w:lang w:eastAsia="nl-BE" w:bidi="nl-BE"/>
        </w:rPr>
        <w:t>datum</w:t>
      </w:r>
      <w:r>
        <w:rPr>
          <w:lang w:eastAsia="nl-BE" w:bidi="nl-BE"/>
        </w:rPr>
        <w:t>)</w:t>
      </w:r>
    </w:p>
    <w:p w:rsidRPr="0022260F" w:rsidR="00832BC4" w:rsidP="00832BC4" w:rsidRDefault="00832BC4" w14:paraId="01E49E2B" w14:textId="77777777">
      <w:pPr>
        <w:jc w:val="both"/>
        <w:rPr>
          <w:lang w:eastAsia="nl-BE" w:bidi="nl-BE"/>
        </w:rPr>
      </w:pPr>
    </w:p>
    <w:p w:rsidRPr="00AC7425" w:rsidR="00832BC4" w:rsidP="00832BC4" w:rsidRDefault="00832BC4" w14:paraId="3A9492D1" w14:textId="77777777">
      <w:pPr>
        <w:jc w:val="both"/>
        <w:rPr>
          <w:lang w:eastAsia="nl-BE" w:bidi="nl-BE"/>
        </w:rPr>
      </w:pPr>
      <w:r w:rsidRPr="0022260F">
        <w:rPr>
          <w:lang w:eastAsia="nl-BE" w:bidi="nl-BE"/>
        </w:rPr>
        <w:t>Handtekening</w:t>
      </w:r>
    </w:p>
    <w:p w:rsidR="00832BC4" w:rsidRDefault="00832BC4" w14:paraId="707F2D4C" w14:textId="77777777"/>
    <w:p w:rsidR="000174BB" w:rsidRDefault="000174BB" w14:paraId="07CF5EAA" w14:textId="3F3507F6">
      <w:pPr>
        <w:rPr>
          <w:rFonts w:ascii="Calibri" w:hAnsi="Calibri" w:cs="Calibri" w:eastAsiaTheme="majorEastAsia"/>
          <w:b/>
          <w:bCs/>
          <w:color w:val="000000" w:themeColor="text1"/>
          <w:sz w:val="32"/>
          <w:szCs w:val="32"/>
          <w:u w:val="single"/>
          <w:lang w:val="nl-NL"/>
        </w:rPr>
      </w:pPr>
      <w:r>
        <w:br w:type="page"/>
      </w:r>
    </w:p>
    <w:p w:rsidR="00FD424B" w:rsidP="00BF6D61" w:rsidRDefault="00FD424B" w14:paraId="07774105" w14:textId="75EB75A9">
      <w:pPr>
        <w:pStyle w:val="Kop1"/>
        <w:numPr>
          <w:ilvl w:val="0"/>
          <w:numId w:val="0"/>
        </w:numPr>
      </w:pPr>
      <w:bookmarkStart w:name="_Ref153548158" w:id="73"/>
      <w:bookmarkStart w:name="_Toc153557473" w:id="74"/>
      <w:r>
        <w:t xml:space="preserve">Bijlage </w:t>
      </w:r>
      <w:r w:rsidR="00832BC4">
        <w:t>5</w:t>
      </w:r>
      <w:r>
        <w:t>. – Verklaring met betrekking tot het respecteren van de regelgeving inzake privacy, ethiek, gezondheid en veiligheid</w:t>
      </w:r>
      <w:bookmarkEnd w:id="72"/>
      <w:bookmarkEnd w:id="73"/>
      <w:bookmarkEnd w:id="74"/>
    </w:p>
    <w:p w:rsidRPr="0022260F" w:rsidR="00BF6D61" w:rsidP="001A734C" w:rsidRDefault="00BF6D61" w14:paraId="7A917E2B" w14:textId="77777777">
      <w:pPr>
        <w:jc w:val="center"/>
        <w:rPr>
          <w:lang w:eastAsia="nl-BE" w:bidi="nl-BE"/>
        </w:rPr>
      </w:pPr>
      <w:r w:rsidRPr="0022260F">
        <w:rPr>
          <w:lang w:eastAsia="nl-BE" w:bidi="nl-BE"/>
        </w:rPr>
        <w:t>VERKLARING OP EER</w:t>
      </w:r>
    </w:p>
    <w:p w:rsidRPr="0022260F" w:rsidR="00BF6D61" w:rsidP="00BF6D61" w:rsidRDefault="00BF6D61" w14:paraId="3AA23474" w14:textId="77777777">
      <w:pPr>
        <w:jc w:val="center"/>
        <w:rPr>
          <w:lang w:eastAsia="nl-BE" w:bidi="nl-BE"/>
        </w:rPr>
      </w:pPr>
    </w:p>
    <w:p w:rsidRPr="0022260F" w:rsidR="00BF6D61" w:rsidP="00BF6D61" w:rsidRDefault="00BF6D61" w14:paraId="7BC31124" w14:textId="77777777">
      <w:pPr>
        <w:jc w:val="center"/>
        <w:rPr>
          <w:b/>
          <w:bCs/>
          <w:lang w:eastAsia="nl-BE" w:bidi="nl-BE"/>
        </w:rPr>
      </w:pPr>
      <w:r w:rsidRPr="0022260F">
        <w:rPr>
          <w:b/>
          <w:bCs/>
          <w:lang w:eastAsia="nl-BE" w:bidi="nl-BE"/>
        </w:rPr>
        <w:t xml:space="preserve">Betreffende de </w:t>
      </w:r>
      <w:r>
        <w:rPr>
          <w:b/>
          <w:bCs/>
          <w:lang w:eastAsia="nl-BE" w:bidi="nl-BE"/>
        </w:rPr>
        <w:t>O</w:t>
      </w:r>
      <w:r w:rsidRPr="0022260F">
        <w:rPr>
          <w:b/>
          <w:bCs/>
          <w:lang w:eastAsia="nl-BE" w:bidi="nl-BE"/>
        </w:rPr>
        <w:t>pdracht [</w:t>
      </w:r>
      <w:r w:rsidRPr="0022260F">
        <w:rPr>
          <w:b/>
          <w:bCs/>
          <w:highlight w:val="lightGray"/>
          <w:lang w:eastAsia="nl-BE" w:bidi="nl-BE"/>
        </w:rPr>
        <w:t xml:space="preserve">vul hier de naam van de </w:t>
      </w:r>
      <w:r>
        <w:rPr>
          <w:b/>
          <w:bCs/>
          <w:highlight w:val="lightGray"/>
          <w:lang w:eastAsia="nl-BE" w:bidi="nl-BE"/>
        </w:rPr>
        <w:t>O</w:t>
      </w:r>
      <w:r w:rsidRPr="0022260F">
        <w:rPr>
          <w:b/>
          <w:bCs/>
          <w:highlight w:val="lightGray"/>
          <w:lang w:eastAsia="nl-BE" w:bidi="nl-BE"/>
        </w:rPr>
        <w:t>pdracht in</w:t>
      </w:r>
      <w:r w:rsidRPr="0022260F">
        <w:rPr>
          <w:b/>
          <w:bCs/>
          <w:lang w:eastAsia="nl-BE" w:bidi="nl-BE"/>
        </w:rPr>
        <w:t>]</w:t>
      </w:r>
    </w:p>
    <w:p w:rsidRPr="0022260F" w:rsidR="00BF6D61" w:rsidP="00BF6D61" w:rsidRDefault="00BF6D61" w14:paraId="05758B77" w14:textId="77777777">
      <w:pPr>
        <w:jc w:val="both"/>
        <w:rPr>
          <w:lang w:eastAsia="nl-BE" w:bidi="nl-BE"/>
        </w:rPr>
      </w:pPr>
    </w:p>
    <w:p w:rsidRPr="0022260F" w:rsidR="00BF6D61" w:rsidP="00BF6D61" w:rsidRDefault="00BF6D61" w14:paraId="0974119A" w14:textId="77777777">
      <w:pPr>
        <w:jc w:val="both"/>
        <w:rPr>
          <w:lang w:eastAsia="nl-BE" w:bidi="nl-BE"/>
        </w:rPr>
      </w:pPr>
      <w:r w:rsidRPr="0022260F">
        <w:rPr>
          <w:lang w:eastAsia="nl-BE" w:bidi="nl-BE"/>
        </w:rPr>
        <w:t xml:space="preserve">Verklaart </w:t>
      </w:r>
      <w:r>
        <w:rPr>
          <w:lang w:eastAsia="nl-BE" w:bidi="nl-BE"/>
        </w:rPr>
        <w:t>(</w:t>
      </w:r>
      <w:r w:rsidRPr="00832BC4">
        <w:rPr>
          <w:i/>
          <w:iCs/>
          <w:lang w:eastAsia="nl-BE" w:bidi="nl-BE"/>
        </w:rPr>
        <w:t>naam vertegenwoordiger</w:t>
      </w:r>
      <w:r>
        <w:rPr>
          <w:lang w:eastAsia="nl-BE" w:bidi="nl-BE"/>
        </w:rPr>
        <w:t>)</w:t>
      </w:r>
      <w:r w:rsidRPr="0022260F">
        <w:rPr>
          <w:lang w:eastAsia="nl-BE" w:bidi="nl-BE"/>
        </w:rPr>
        <w:t xml:space="preserve"> met als functie </w:t>
      </w:r>
      <w:r>
        <w:rPr>
          <w:lang w:eastAsia="nl-BE" w:bidi="nl-BE"/>
        </w:rPr>
        <w:t>(</w:t>
      </w:r>
      <w:r w:rsidRPr="00832BC4">
        <w:rPr>
          <w:lang w:eastAsia="nl-BE" w:bidi="nl-BE"/>
        </w:rPr>
        <w:t>functie van de vertegenwoordiger</w:t>
      </w:r>
      <w:r>
        <w:rPr>
          <w:lang w:eastAsia="nl-BE" w:bidi="nl-BE"/>
        </w:rPr>
        <w:t xml:space="preserve">) </w:t>
      </w:r>
      <w:r w:rsidRPr="0022260F">
        <w:rPr>
          <w:lang w:eastAsia="nl-BE" w:bidi="nl-BE"/>
        </w:rPr>
        <w:t xml:space="preserve">in zijn hoedanigheid als vertegenwoordiger van </w:t>
      </w:r>
      <w:r>
        <w:rPr>
          <w:lang w:eastAsia="nl-BE" w:bidi="nl-BE"/>
        </w:rPr>
        <w:t>(</w:t>
      </w:r>
      <w:r w:rsidRPr="00832BC4">
        <w:rPr>
          <w:i/>
          <w:iCs/>
          <w:lang w:eastAsia="nl-BE" w:bidi="nl-BE"/>
        </w:rPr>
        <w:t>naam Inschrijver</w:t>
      </w:r>
      <w:r>
        <w:rPr>
          <w:lang w:eastAsia="nl-BE" w:bidi="nl-BE"/>
        </w:rPr>
        <w:t>)</w:t>
      </w:r>
      <w:r w:rsidRPr="0022260F">
        <w:rPr>
          <w:lang w:eastAsia="nl-BE" w:bidi="nl-BE"/>
        </w:rPr>
        <w:t xml:space="preserve"> met zetel te </w:t>
      </w:r>
      <w:r>
        <w:rPr>
          <w:lang w:eastAsia="nl-BE" w:bidi="nl-BE"/>
        </w:rPr>
        <w:t>(</w:t>
      </w:r>
      <w:r w:rsidRPr="00832BC4">
        <w:rPr>
          <w:i/>
          <w:iCs/>
          <w:lang w:eastAsia="nl-BE" w:bidi="nl-BE"/>
        </w:rPr>
        <w:t>adres zetel Inschrijver</w:t>
      </w:r>
      <w:r>
        <w:rPr>
          <w:lang w:eastAsia="nl-BE" w:bidi="nl-BE"/>
        </w:rPr>
        <w:t>)</w:t>
      </w:r>
      <w:r w:rsidRPr="0022260F">
        <w:rPr>
          <w:lang w:eastAsia="nl-BE" w:bidi="nl-BE"/>
        </w:rPr>
        <w:t xml:space="preserve"> en met ondernemingsnummer </w:t>
      </w:r>
      <w:r>
        <w:rPr>
          <w:lang w:eastAsia="nl-BE" w:bidi="nl-BE"/>
        </w:rPr>
        <w:t>(</w:t>
      </w:r>
      <w:r w:rsidRPr="00832BC4">
        <w:rPr>
          <w:i/>
          <w:iCs/>
          <w:lang w:eastAsia="nl-BE" w:bidi="nl-BE"/>
        </w:rPr>
        <w:t>ondernemingsnummer Inschrijver</w:t>
      </w:r>
      <w:r w:rsidRPr="00832BC4">
        <w:rPr>
          <w:lang w:eastAsia="nl-BE" w:bidi="nl-BE"/>
        </w:rPr>
        <w:t>)</w:t>
      </w:r>
      <w:r w:rsidRPr="0022260F">
        <w:rPr>
          <w:lang w:eastAsia="nl-BE" w:bidi="nl-BE"/>
        </w:rPr>
        <w:t xml:space="preserve"> op eer dat:</w:t>
      </w:r>
    </w:p>
    <w:p w:rsidRPr="0022260F" w:rsidR="00BF6D61" w:rsidP="00BF6D61" w:rsidRDefault="00BF6D61" w14:paraId="44D3EB5B" w14:textId="77777777">
      <w:pPr>
        <w:jc w:val="both"/>
        <w:rPr>
          <w:lang w:eastAsia="nl-BE" w:bidi="nl-BE"/>
        </w:rPr>
      </w:pPr>
    </w:p>
    <w:p w:rsidRPr="00BF6D61" w:rsidR="00BF6D61" w:rsidP="00BF6D61" w:rsidRDefault="00BF6D61" w14:paraId="5A308338" w14:textId="0D3EE6A9">
      <w:pPr>
        <w:pStyle w:val="Lijstalinea"/>
        <w:numPr>
          <w:ilvl w:val="0"/>
          <w:numId w:val="12"/>
        </w:numPr>
        <w:jc w:val="both"/>
        <w:rPr>
          <w:lang w:val="nl-NL"/>
        </w:rPr>
      </w:pPr>
      <w:r>
        <w:rPr>
          <w:lang w:eastAsia="nl-BE" w:bidi="nl-BE"/>
        </w:rPr>
        <w:t>de Opdracht uit te voeren rekening houdend met de hoogste standaarden met betrekking tot het respecteren van de privacy, ethiek, gezondheid en veiligheid;</w:t>
      </w:r>
    </w:p>
    <w:p w:rsidR="00BF6D61" w:rsidP="00BF6D61" w:rsidRDefault="00BF6D61" w14:paraId="0B75134F" w14:textId="33BB9EC5">
      <w:pPr>
        <w:pStyle w:val="Lijstalinea"/>
        <w:numPr>
          <w:ilvl w:val="0"/>
          <w:numId w:val="12"/>
        </w:numPr>
        <w:jc w:val="both"/>
        <w:rPr>
          <w:lang w:val="nl-NL"/>
        </w:rPr>
      </w:pPr>
      <w:proofErr w:type="gramStart"/>
      <w:r>
        <w:rPr>
          <w:lang w:val="nl-NL" w:eastAsia="nl-BE" w:bidi="nl-BE"/>
        </w:rPr>
        <w:t>de</w:t>
      </w:r>
      <w:proofErr w:type="gramEnd"/>
      <w:r>
        <w:rPr>
          <w:lang w:val="nl-NL" w:eastAsia="nl-BE" w:bidi="nl-BE"/>
        </w:rPr>
        <w:t xml:space="preserve"> Opdracht uit te voeren rekening houdend met de meest strikte interpretatie van de regelgeving omtrent die onderwerpen;</w:t>
      </w:r>
    </w:p>
    <w:p w:rsidRPr="00EF5398" w:rsidR="00EF5398" w:rsidP="00EF5398" w:rsidRDefault="00BF6D61" w14:paraId="38FF3C2A" w14:textId="49FA4CEB">
      <w:pPr>
        <w:pStyle w:val="Lijstalinea"/>
        <w:numPr>
          <w:ilvl w:val="0"/>
          <w:numId w:val="12"/>
        </w:numPr>
        <w:jc w:val="both"/>
        <w:rPr>
          <w:lang w:val="nl-NL"/>
        </w:rPr>
      </w:pPr>
      <w:proofErr w:type="gramStart"/>
      <w:r>
        <w:rPr>
          <w:lang w:val="nl-NL" w:eastAsia="nl-BE" w:bidi="nl-BE"/>
        </w:rPr>
        <w:t>de</w:t>
      </w:r>
      <w:proofErr w:type="gramEnd"/>
      <w:r>
        <w:rPr>
          <w:lang w:val="nl-NL" w:eastAsia="nl-BE" w:bidi="nl-BE"/>
        </w:rPr>
        <w:t xml:space="preserve"> Opdrachtgever op de hoogte te stellen van enige problematieken </w:t>
      </w:r>
      <w:r w:rsidR="00EF5398">
        <w:rPr>
          <w:lang w:val="nl-NL" w:eastAsia="nl-BE" w:bidi="nl-BE"/>
        </w:rPr>
        <w:t>die de privacy, ethiek, gezondheid en veiligheid in het gedrang zouden brengen bij de uitvoering van de Opdracht;</w:t>
      </w:r>
    </w:p>
    <w:p w:rsidR="00BF6D61" w:rsidP="00BF6D61" w:rsidRDefault="00BF6D61" w14:paraId="1226ED50" w14:textId="77777777">
      <w:pPr>
        <w:pStyle w:val="Lijstalinea"/>
        <w:numPr>
          <w:ilvl w:val="0"/>
          <w:numId w:val="12"/>
        </w:numPr>
        <w:jc w:val="both"/>
        <w:rPr>
          <w:lang w:eastAsia="nl-BE" w:bidi="nl-BE"/>
        </w:rPr>
      </w:pPr>
      <w:r>
        <w:rPr>
          <w:lang w:eastAsia="nl-BE" w:bidi="nl-BE"/>
        </w:rPr>
        <w:t>de Opdrachtgever op elk ogenblik kan nagaan of aan deze vereisten wordt voldaan.</w:t>
      </w:r>
    </w:p>
    <w:p w:rsidR="00BF6D61" w:rsidP="00BF6D61" w:rsidRDefault="00BF6D61" w14:paraId="7A6AD41A" w14:textId="77777777">
      <w:pPr>
        <w:jc w:val="both"/>
        <w:rPr>
          <w:lang w:eastAsia="nl-BE" w:bidi="nl-BE"/>
        </w:rPr>
      </w:pPr>
    </w:p>
    <w:p w:rsidRPr="0022260F" w:rsidR="00BF6D61" w:rsidP="00BF6D61" w:rsidRDefault="00BF6D61" w14:paraId="6F57D291" w14:textId="77777777">
      <w:pPr>
        <w:jc w:val="both"/>
        <w:rPr>
          <w:lang w:eastAsia="nl-BE" w:bidi="nl-BE"/>
        </w:rPr>
      </w:pPr>
    </w:p>
    <w:p w:rsidRPr="00832BC4" w:rsidR="00BF6D61" w:rsidP="00BF6D61" w:rsidRDefault="00BF6D61" w14:paraId="1735FEE3" w14:textId="77777777">
      <w:pPr>
        <w:jc w:val="both"/>
        <w:rPr>
          <w:lang w:eastAsia="nl-BE" w:bidi="nl-BE"/>
        </w:rPr>
      </w:pPr>
      <w:r w:rsidRPr="0022260F">
        <w:rPr>
          <w:lang w:eastAsia="nl-BE" w:bidi="nl-BE"/>
        </w:rPr>
        <w:t xml:space="preserve">Opgesteld te </w:t>
      </w:r>
      <w:r>
        <w:rPr>
          <w:lang w:eastAsia="nl-BE" w:bidi="nl-BE"/>
        </w:rPr>
        <w:t>(</w:t>
      </w:r>
      <w:r>
        <w:rPr>
          <w:i/>
          <w:iCs/>
          <w:lang w:eastAsia="nl-BE" w:bidi="nl-BE"/>
        </w:rPr>
        <w:t>plaats</w:t>
      </w:r>
      <w:r>
        <w:rPr>
          <w:lang w:eastAsia="nl-BE" w:bidi="nl-BE"/>
        </w:rPr>
        <w:t>)</w:t>
      </w:r>
      <w:r w:rsidRPr="0022260F">
        <w:rPr>
          <w:lang w:eastAsia="nl-BE" w:bidi="nl-BE"/>
        </w:rPr>
        <w:t xml:space="preserve"> op </w:t>
      </w:r>
      <w:r>
        <w:rPr>
          <w:lang w:eastAsia="nl-BE" w:bidi="nl-BE"/>
        </w:rPr>
        <w:t>(</w:t>
      </w:r>
      <w:r>
        <w:rPr>
          <w:i/>
          <w:iCs/>
          <w:lang w:eastAsia="nl-BE" w:bidi="nl-BE"/>
        </w:rPr>
        <w:t>datum</w:t>
      </w:r>
      <w:r>
        <w:rPr>
          <w:lang w:eastAsia="nl-BE" w:bidi="nl-BE"/>
        </w:rPr>
        <w:t>)</w:t>
      </w:r>
    </w:p>
    <w:p w:rsidRPr="0022260F" w:rsidR="00BF6D61" w:rsidP="00BF6D61" w:rsidRDefault="00BF6D61" w14:paraId="0D8007D6" w14:textId="77777777">
      <w:pPr>
        <w:jc w:val="both"/>
        <w:rPr>
          <w:lang w:eastAsia="nl-BE" w:bidi="nl-BE"/>
        </w:rPr>
      </w:pPr>
    </w:p>
    <w:p w:rsidRPr="00AC7425" w:rsidR="00BF6D61" w:rsidP="00BF6D61" w:rsidRDefault="00BF6D61" w14:paraId="03B94728" w14:textId="77777777">
      <w:pPr>
        <w:jc w:val="both"/>
        <w:rPr>
          <w:lang w:eastAsia="nl-BE" w:bidi="nl-BE"/>
        </w:rPr>
      </w:pPr>
      <w:r w:rsidRPr="0022260F">
        <w:rPr>
          <w:lang w:eastAsia="nl-BE" w:bidi="nl-BE"/>
        </w:rPr>
        <w:t>Handtekening</w:t>
      </w:r>
    </w:p>
    <w:p w:rsidRPr="00F704EC" w:rsidR="00F704EC" w:rsidP="00F704EC" w:rsidRDefault="00F704EC" w14:paraId="58992D9A" w14:textId="77777777">
      <w:pPr>
        <w:rPr>
          <w:lang w:val="nl-NL"/>
        </w:rPr>
      </w:pPr>
    </w:p>
    <w:p w:rsidR="004769AE" w:rsidRDefault="004769AE" w14:paraId="6FAF90D9" w14:textId="77777777">
      <w:pPr>
        <w:rPr>
          <w:rFonts w:ascii="Calibri" w:hAnsi="Calibri" w:cs="Calibri" w:eastAsiaTheme="majorEastAsia"/>
          <w:b/>
          <w:bCs/>
          <w:color w:val="000000" w:themeColor="text1"/>
          <w:sz w:val="32"/>
          <w:szCs w:val="32"/>
          <w:u w:val="single"/>
          <w:lang w:val="nl-NL"/>
        </w:rPr>
      </w:pPr>
      <w:r>
        <w:br w:type="page"/>
      </w:r>
    </w:p>
    <w:p w:rsidR="00F704EC" w:rsidP="00F704EC" w:rsidRDefault="00F704EC" w14:paraId="04135A03" w14:textId="1EFE3A4F">
      <w:pPr>
        <w:pStyle w:val="Kop1"/>
        <w:numPr>
          <w:ilvl w:val="0"/>
          <w:numId w:val="0"/>
        </w:numPr>
        <w:ind w:left="851" w:hanging="851"/>
      </w:pPr>
      <w:bookmarkStart w:name="_Ref153458365" w:id="75"/>
      <w:bookmarkStart w:name="_Toc153557474" w:id="76"/>
      <w:r>
        <w:t xml:space="preserve">Bijlage </w:t>
      </w:r>
      <w:r w:rsidR="00832BC4">
        <w:t>6</w:t>
      </w:r>
      <w:r>
        <w:t>. – Resultaten marktconsultatie</w:t>
      </w:r>
      <w:bookmarkEnd w:id="75"/>
      <w:bookmarkEnd w:id="76"/>
    </w:p>
    <w:p w:rsidRPr="00EF5398" w:rsidR="00EF5398" w:rsidP="00EF5398" w:rsidRDefault="00EF5398" w14:paraId="4B81FF31" w14:textId="5CC56B0B">
      <w:pPr>
        <w:rPr>
          <w:color w:val="FF0000"/>
          <w:lang w:val="nl-NL"/>
        </w:rPr>
      </w:pPr>
      <w:r>
        <w:rPr>
          <w:color w:val="FF0000"/>
          <w:lang w:val="nl-NL"/>
        </w:rPr>
        <w:t>Hier kunnen de resultaten van de marktconsultatie in worden opgenomen. Er kan tevens worden verwezen naar een andere bijlage, een afzonderlijk document.</w:t>
      </w:r>
    </w:p>
    <w:p w:rsidR="00FD424B" w:rsidRDefault="00FD424B" w14:paraId="1477363B" w14:textId="3C6828D6">
      <w:pPr>
        <w:rPr>
          <w:lang w:val="nl-NL"/>
        </w:rPr>
      </w:pPr>
      <w:r>
        <w:rPr>
          <w:lang w:val="nl-NL"/>
        </w:rPr>
        <w:br w:type="page"/>
      </w:r>
    </w:p>
    <w:p w:rsidR="00FD424B" w:rsidP="00FD424B" w:rsidRDefault="00FD424B" w14:paraId="02F36473" w14:textId="63B09E7A">
      <w:pPr>
        <w:pStyle w:val="Kop1"/>
        <w:numPr>
          <w:ilvl w:val="0"/>
          <w:numId w:val="0"/>
        </w:numPr>
        <w:ind w:left="851" w:hanging="851"/>
      </w:pPr>
      <w:bookmarkStart w:name="_Ref153458348" w:id="77"/>
      <w:bookmarkStart w:name="_Toc153557475" w:id="78"/>
      <w:r>
        <w:t xml:space="preserve">Bijlage </w:t>
      </w:r>
      <w:r w:rsidR="00832BC4">
        <w:t>7</w:t>
      </w:r>
      <w:r>
        <w:t>. – Indicatieve timing voor de uitvoering van de Opdracht</w:t>
      </w:r>
      <w:bookmarkEnd w:id="77"/>
      <w:bookmarkEnd w:id="78"/>
    </w:p>
    <w:p w:rsidR="008D69BF" w:rsidP="008D69BF" w:rsidRDefault="008D69BF" w14:paraId="2F2FC8BB" w14:textId="60440A18">
      <w:pPr>
        <w:jc w:val="both"/>
        <w:rPr>
          <w:lang w:val="nl-NL"/>
        </w:rPr>
      </w:pPr>
      <w:r>
        <w:rPr>
          <w:lang w:val="nl-NL"/>
        </w:rPr>
        <w:t xml:space="preserve">Hieronder wordt er een </w:t>
      </w:r>
      <w:r>
        <w:rPr>
          <w:u w:val="single"/>
          <w:lang w:val="nl-NL"/>
        </w:rPr>
        <w:t>indicatieve</w:t>
      </w:r>
      <w:r>
        <w:rPr>
          <w:lang w:val="nl-NL"/>
        </w:rPr>
        <w:t xml:space="preserve"> timing opgenomen voor de verdere uitvoering van de Opdracht en het doorlopen van de procedure. Er kunnen geen rechten uit worden ontleend. De Aanbesteder heeft het te allen tijde het recht deze timing aan te passen, zonder dat dit gemotiveerd dient te worden.</w:t>
      </w:r>
    </w:p>
    <w:p w:rsidRPr="008D69BF" w:rsidR="008D69BF" w:rsidP="008D69BF" w:rsidRDefault="008D69BF" w14:paraId="591923E3" w14:textId="77777777">
      <w:pPr>
        <w:rPr>
          <w:lang w:val="nl-NL"/>
        </w:rPr>
      </w:pPr>
    </w:p>
    <w:tbl>
      <w:tblPr>
        <w:tblStyle w:val="Tabelraster"/>
        <w:tblW w:w="0" w:type="auto"/>
        <w:tblLook w:val="04A0" w:firstRow="1" w:lastRow="0" w:firstColumn="1" w:lastColumn="0" w:noHBand="0" w:noVBand="1"/>
      </w:tblPr>
      <w:tblGrid>
        <w:gridCol w:w="1271"/>
        <w:gridCol w:w="2126"/>
        <w:gridCol w:w="5665"/>
      </w:tblGrid>
      <w:tr w:rsidR="008D69BF" w:rsidTr="008D69BF" w14:paraId="797B4F69" w14:textId="77777777">
        <w:tc>
          <w:tcPr>
            <w:tcW w:w="1271" w:type="dxa"/>
          </w:tcPr>
          <w:p w:rsidR="008D69BF" w:rsidP="008D69BF" w:rsidRDefault="008D69BF" w14:paraId="5D1CA331" w14:textId="2EEDB333">
            <w:pPr>
              <w:rPr>
                <w:lang w:val="nl-NL"/>
              </w:rPr>
            </w:pPr>
            <w:r>
              <w:rPr>
                <w:lang w:val="nl-NL"/>
              </w:rPr>
              <w:t>Jaar</w:t>
            </w:r>
          </w:p>
        </w:tc>
        <w:tc>
          <w:tcPr>
            <w:tcW w:w="2126" w:type="dxa"/>
          </w:tcPr>
          <w:p w:rsidR="008D69BF" w:rsidP="008D69BF" w:rsidRDefault="008D69BF" w14:paraId="2EAD7681" w14:textId="579344C4">
            <w:pPr>
              <w:rPr>
                <w:lang w:val="nl-NL"/>
              </w:rPr>
            </w:pPr>
            <w:r>
              <w:rPr>
                <w:lang w:val="nl-NL"/>
              </w:rPr>
              <w:t>Datum</w:t>
            </w:r>
          </w:p>
        </w:tc>
        <w:tc>
          <w:tcPr>
            <w:tcW w:w="5665" w:type="dxa"/>
          </w:tcPr>
          <w:p w:rsidR="008D69BF" w:rsidP="008D69BF" w:rsidRDefault="008D69BF" w14:paraId="4FA7F553" w14:textId="2FB1AC5A">
            <w:pPr>
              <w:rPr>
                <w:lang w:val="nl-NL"/>
              </w:rPr>
            </w:pPr>
            <w:r>
              <w:rPr>
                <w:lang w:val="nl-NL"/>
              </w:rPr>
              <w:t>Wat</w:t>
            </w:r>
          </w:p>
        </w:tc>
      </w:tr>
      <w:tr w:rsidR="008D69BF" w:rsidTr="008D69BF" w14:paraId="32F93E8A" w14:textId="77777777">
        <w:tc>
          <w:tcPr>
            <w:tcW w:w="1271" w:type="dxa"/>
          </w:tcPr>
          <w:p w:rsidR="008D69BF" w:rsidP="008D69BF" w:rsidRDefault="008D69BF" w14:paraId="2F2D0A57" w14:textId="76489D9C">
            <w:pPr>
              <w:rPr>
                <w:lang w:val="nl-NL"/>
              </w:rPr>
            </w:pPr>
            <w:r>
              <w:rPr>
                <w:lang w:val="nl-NL"/>
              </w:rPr>
              <w:t>[</w:t>
            </w:r>
            <w:proofErr w:type="gramStart"/>
            <w:r>
              <w:rPr>
                <w:lang w:val="nl-NL"/>
              </w:rPr>
              <w:t>vul</w:t>
            </w:r>
            <w:proofErr w:type="gramEnd"/>
            <w:r>
              <w:rPr>
                <w:lang w:val="nl-NL"/>
              </w:rPr>
              <w:t xml:space="preserve"> hier het jaar in]</w:t>
            </w:r>
          </w:p>
        </w:tc>
        <w:tc>
          <w:tcPr>
            <w:tcW w:w="2126" w:type="dxa"/>
          </w:tcPr>
          <w:p w:rsidR="008D69BF" w:rsidP="008D69BF" w:rsidRDefault="008D69BF" w14:paraId="6DF28764" w14:textId="4CB0F4EA">
            <w:pPr>
              <w:rPr>
                <w:lang w:val="nl-NL"/>
              </w:rPr>
            </w:pPr>
            <w:r>
              <w:rPr>
                <w:lang w:val="nl-NL"/>
              </w:rPr>
              <w:t>[</w:t>
            </w:r>
            <w:proofErr w:type="gramStart"/>
            <w:r>
              <w:rPr>
                <w:lang w:val="nl-NL"/>
              </w:rPr>
              <w:t>vul</w:t>
            </w:r>
            <w:proofErr w:type="gramEnd"/>
            <w:r>
              <w:rPr>
                <w:lang w:val="nl-NL"/>
              </w:rPr>
              <w:t xml:space="preserve"> hier een meer specifieke datum in]</w:t>
            </w:r>
          </w:p>
        </w:tc>
        <w:tc>
          <w:tcPr>
            <w:tcW w:w="5665" w:type="dxa"/>
          </w:tcPr>
          <w:p w:rsidR="008D69BF" w:rsidP="008D69BF" w:rsidRDefault="008D69BF" w14:paraId="0C40F4BA" w14:textId="46E0441D">
            <w:pPr>
              <w:rPr>
                <w:lang w:val="nl-NL"/>
              </w:rPr>
            </w:pPr>
            <w:r>
              <w:rPr>
                <w:lang w:val="nl-NL"/>
              </w:rPr>
              <w:t>Publicatie van de Leidraad</w:t>
            </w:r>
          </w:p>
        </w:tc>
      </w:tr>
      <w:tr w:rsidR="008D69BF" w:rsidTr="008D69BF" w14:paraId="1BB775EF" w14:textId="77777777">
        <w:tc>
          <w:tcPr>
            <w:tcW w:w="1271" w:type="dxa"/>
          </w:tcPr>
          <w:p w:rsidR="008D69BF" w:rsidP="008D69BF" w:rsidRDefault="008D69BF" w14:paraId="022824E2" w14:textId="77777777">
            <w:pPr>
              <w:rPr>
                <w:lang w:val="nl-NL"/>
              </w:rPr>
            </w:pPr>
          </w:p>
        </w:tc>
        <w:tc>
          <w:tcPr>
            <w:tcW w:w="2126" w:type="dxa"/>
          </w:tcPr>
          <w:p w:rsidR="008D69BF" w:rsidP="008D69BF" w:rsidRDefault="008D69BF" w14:paraId="591B95EB" w14:textId="77777777">
            <w:pPr>
              <w:rPr>
                <w:lang w:val="nl-NL"/>
              </w:rPr>
            </w:pPr>
          </w:p>
        </w:tc>
        <w:tc>
          <w:tcPr>
            <w:tcW w:w="5665" w:type="dxa"/>
          </w:tcPr>
          <w:p w:rsidR="008D69BF" w:rsidP="008D69BF" w:rsidRDefault="008D69BF" w14:paraId="12532B79" w14:textId="6DC25F4D">
            <w:pPr>
              <w:rPr>
                <w:lang w:val="nl-NL"/>
              </w:rPr>
            </w:pPr>
            <w:r>
              <w:rPr>
                <w:lang w:val="nl-NL"/>
              </w:rPr>
              <w:t>Laatste datum om vragen te stellen over de Opdracht</w:t>
            </w:r>
          </w:p>
        </w:tc>
      </w:tr>
      <w:tr w:rsidR="008D69BF" w:rsidTr="008D69BF" w14:paraId="11AC1593" w14:textId="77777777">
        <w:tc>
          <w:tcPr>
            <w:tcW w:w="1271" w:type="dxa"/>
          </w:tcPr>
          <w:p w:rsidR="008D69BF" w:rsidP="008D69BF" w:rsidRDefault="008D69BF" w14:paraId="0EFB02AA" w14:textId="77777777">
            <w:pPr>
              <w:rPr>
                <w:lang w:val="nl-NL"/>
              </w:rPr>
            </w:pPr>
          </w:p>
        </w:tc>
        <w:tc>
          <w:tcPr>
            <w:tcW w:w="2126" w:type="dxa"/>
          </w:tcPr>
          <w:p w:rsidR="008D69BF" w:rsidP="008D69BF" w:rsidRDefault="008D69BF" w14:paraId="4EA1DA7F" w14:textId="77777777">
            <w:pPr>
              <w:rPr>
                <w:lang w:val="nl-NL"/>
              </w:rPr>
            </w:pPr>
          </w:p>
        </w:tc>
        <w:tc>
          <w:tcPr>
            <w:tcW w:w="5665" w:type="dxa"/>
          </w:tcPr>
          <w:p w:rsidR="008D69BF" w:rsidP="008D69BF" w:rsidRDefault="008D69BF" w14:paraId="32481075" w14:textId="13BE165E">
            <w:pPr>
              <w:rPr>
                <w:lang w:val="nl-NL"/>
              </w:rPr>
            </w:pPr>
            <w:r>
              <w:rPr>
                <w:lang w:val="nl-NL"/>
              </w:rPr>
              <w:t>Limietdatum om de Offerte in te dienen</w:t>
            </w:r>
          </w:p>
        </w:tc>
      </w:tr>
      <w:tr w:rsidR="008D69BF" w:rsidTr="008D69BF" w14:paraId="4E631564" w14:textId="77777777">
        <w:tc>
          <w:tcPr>
            <w:tcW w:w="1271" w:type="dxa"/>
          </w:tcPr>
          <w:p w:rsidR="008D69BF" w:rsidP="008D69BF" w:rsidRDefault="008D69BF" w14:paraId="092794CA" w14:textId="77777777">
            <w:pPr>
              <w:rPr>
                <w:lang w:val="nl-NL"/>
              </w:rPr>
            </w:pPr>
          </w:p>
        </w:tc>
        <w:tc>
          <w:tcPr>
            <w:tcW w:w="2126" w:type="dxa"/>
          </w:tcPr>
          <w:p w:rsidR="008D69BF" w:rsidP="008D69BF" w:rsidRDefault="008D69BF" w14:paraId="4E83BD02" w14:textId="77777777">
            <w:pPr>
              <w:rPr>
                <w:lang w:val="nl-NL"/>
              </w:rPr>
            </w:pPr>
          </w:p>
        </w:tc>
        <w:tc>
          <w:tcPr>
            <w:tcW w:w="5665" w:type="dxa"/>
          </w:tcPr>
          <w:p w:rsidR="008D69BF" w:rsidP="008D69BF" w:rsidRDefault="008D69BF" w14:paraId="2EF6D556" w14:textId="2480E98F">
            <w:pPr>
              <w:rPr>
                <w:lang w:val="nl-NL"/>
              </w:rPr>
            </w:pPr>
            <w:r>
              <w:rPr>
                <w:lang w:val="nl-NL"/>
              </w:rPr>
              <w:t>Voorziene datum om de Opdracht te gunnen</w:t>
            </w:r>
          </w:p>
        </w:tc>
      </w:tr>
      <w:tr w:rsidR="008D69BF" w:rsidTr="008D69BF" w14:paraId="7FF07D84" w14:textId="77777777">
        <w:tc>
          <w:tcPr>
            <w:tcW w:w="1271" w:type="dxa"/>
          </w:tcPr>
          <w:p w:rsidR="008D69BF" w:rsidP="008D69BF" w:rsidRDefault="008D69BF" w14:paraId="369B391E" w14:textId="77777777">
            <w:pPr>
              <w:rPr>
                <w:lang w:val="nl-NL"/>
              </w:rPr>
            </w:pPr>
          </w:p>
        </w:tc>
        <w:tc>
          <w:tcPr>
            <w:tcW w:w="2126" w:type="dxa"/>
          </w:tcPr>
          <w:p w:rsidR="008D69BF" w:rsidP="008D69BF" w:rsidRDefault="008D69BF" w14:paraId="7BEB0EEF" w14:textId="77777777">
            <w:pPr>
              <w:rPr>
                <w:lang w:val="nl-NL"/>
              </w:rPr>
            </w:pPr>
          </w:p>
        </w:tc>
        <w:tc>
          <w:tcPr>
            <w:tcW w:w="5665" w:type="dxa"/>
          </w:tcPr>
          <w:p w:rsidR="008D69BF" w:rsidP="008D69BF" w:rsidRDefault="008D69BF" w14:paraId="03A8DB44" w14:textId="64DD2E8C">
            <w:pPr>
              <w:rPr>
                <w:lang w:val="nl-NL"/>
              </w:rPr>
            </w:pPr>
            <w:r>
              <w:rPr>
                <w:lang w:val="nl-NL"/>
              </w:rPr>
              <w:t>Voorziene datum tot het sluiten van de Overeenkomsten</w:t>
            </w:r>
          </w:p>
        </w:tc>
      </w:tr>
      <w:tr w:rsidR="008D69BF" w:rsidTr="008D69BF" w14:paraId="27529488" w14:textId="77777777">
        <w:tc>
          <w:tcPr>
            <w:tcW w:w="1271" w:type="dxa"/>
          </w:tcPr>
          <w:p w:rsidR="008D69BF" w:rsidP="008D69BF" w:rsidRDefault="008D69BF" w14:paraId="0C90A6CB" w14:textId="77777777">
            <w:pPr>
              <w:rPr>
                <w:lang w:val="nl-NL"/>
              </w:rPr>
            </w:pPr>
          </w:p>
        </w:tc>
        <w:tc>
          <w:tcPr>
            <w:tcW w:w="2126" w:type="dxa"/>
          </w:tcPr>
          <w:p w:rsidR="008D69BF" w:rsidP="008D69BF" w:rsidRDefault="008D69BF" w14:paraId="245B6462" w14:textId="77777777">
            <w:pPr>
              <w:rPr>
                <w:lang w:val="nl-NL"/>
              </w:rPr>
            </w:pPr>
          </w:p>
        </w:tc>
        <w:tc>
          <w:tcPr>
            <w:tcW w:w="5665" w:type="dxa"/>
          </w:tcPr>
          <w:p w:rsidR="008D69BF" w:rsidP="008D69BF" w:rsidRDefault="008D69BF" w14:paraId="6126C4A3" w14:textId="6CAACA6C">
            <w:pPr>
              <w:rPr>
                <w:lang w:val="nl-NL"/>
              </w:rPr>
            </w:pPr>
            <w:proofErr w:type="gramStart"/>
            <w:r>
              <w:rPr>
                <w:lang w:val="nl-NL"/>
              </w:rPr>
              <w:t>Start fase</w:t>
            </w:r>
            <w:proofErr w:type="gramEnd"/>
            <w:r>
              <w:rPr>
                <w:lang w:val="nl-NL"/>
              </w:rPr>
              <w:t xml:space="preserve"> 1 van de Opdracht</w:t>
            </w:r>
          </w:p>
        </w:tc>
      </w:tr>
      <w:tr w:rsidR="008D69BF" w:rsidTr="008D69BF" w14:paraId="3B702A1E" w14:textId="77777777">
        <w:tc>
          <w:tcPr>
            <w:tcW w:w="1271" w:type="dxa"/>
          </w:tcPr>
          <w:p w:rsidR="008D69BF" w:rsidP="008D69BF" w:rsidRDefault="008D69BF" w14:paraId="03244426" w14:textId="77777777">
            <w:pPr>
              <w:rPr>
                <w:lang w:val="nl-NL"/>
              </w:rPr>
            </w:pPr>
          </w:p>
        </w:tc>
        <w:tc>
          <w:tcPr>
            <w:tcW w:w="2126" w:type="dxa"/>
          </w:tcPr>
          <w:p w:rsidR="008D69BF" w:rsidP="008D69BF" w:rsidRDefault="008D69BF" w14:paraId="21570859" w14:textId="77777777">
            <w:pPr>
              <w:rPr>
                <w:lang w:val="nl-NL"/>
              </w:rPr>
            </w:pPr>
          </w:p>
        </w:tc>
        <w:tc>
          <w:tcPr>
            <w:tcW w:w="5665" w:type="dxa"/>
          </w:tcPr>
          <w:p w:rsidR="008D69BF" w:rsidP="008D69BF" w:rsidRDefault="008D69BF" w14:paraId="22E80E0F" w14:textId="71913B18">
            <w:pPr>
              <w:rPr>
                <w:lang w:val="nl-NL"/>
              </w:rPr>
            </w:pPr>
            <w:r>
              <w:rPr>
                <w:lang w:val="nl-NL"/>
              </w:rPr>
              <w:t>Einde fase 1 van de Opdracht – overmaken Einde-faseverslag</w:t>
            </w:r>
          </w:p>
        </w:tc>
      </w:tr>
      <w:tr w:rsidR="008D69BF" w:rsidTr="008D69BF" w14:paraId="06180E47" w14:textId="77777777">
        <w:tc>
          <w:tcPr>
            <w:tcW w:w="1271" w:type="dxa"/>
          </w:tcPr>
          <w:p w:rsidR="008D69BF" w:rsidP="008D69BF" w:rsidRDefault="008D69BF" w14:paraId="4ADF1F79" w14:textId="77777777">
            <w:pPr>
              <w:rPr>
                <w:lang w:val="nl-NL"/>
              </w:rPr>
            </w:pPr>
          </w:p>
        </w:tc>
        <w:tc>
          <w:tcPr>
            <w:tcW w:w="2126" w:type="dxa"/>
          </w:tcPr>
          <w:p w:rsidR="008D69BF" w:rsidP="008D69BF" w:rsidRDefault="008D69BF" w14:paraId="6CC74D08" w14:textId="77777777">
            <w:pPr>
              <w:rPr>
                <w:lang w:val="nl-NL"/>
              </w:rPr>
            </w:pPr>
          </w:p>
        </w:tc>
        <w:tc>
          <w:tcPr>
            <w:tcW w:w="5665" w:type="dxa"/>
          </w:tcPr>
          <w:p w:rsidR="008D69BF" w:rsidP="008D69BF" w:rsidRDefault="008D69BF" w14:paraId="34E31136" w14:textId="67CBB8BA">
            <w:pPr>
              <w:rPr>
                <w:lang w:val="nl-NL"/>
              </w:rPr>
            </w:pPr>
            <w:r>
              <w:rPr>
                <w:lang w:val="nl-NL"/>
              </w:rPr>
              <w:t>Beoordeling Einde-faseverslag</w:t>
            </w:r>
          </w:p>
        </w:tc>
      </w:tr>
      <w:tr w:rsidR="008D69BF" w:rsidTr="008D69BF" w14:paraId="0F5B74B4" w14:textId="77777777">
        <w:tc>
          <w:tcPr>
            <w:tcW w:w="1271" w:type="dxa"/>
          </w:tcPr>
          <w:p w:rsidR="008D69BF" w:rsidP="008D69BF" w:rsidRDefault="008D69BF" w14:paraId="604E52CD" w14:textId="77777777">
            <w:pPr>
              <w:rPr>
                <w:lang w:val="nl-NL"/>
              </w:rPr>
            </w:pPr>
          </w:p>
        </w:tc>
        <w:tc>
          <w:tcPr>
            <w:tcW w:w="2126" w:type="dxa"/>
          </w:tcPr>
          <w:p w:rsidR="008D69BF" w:rsidP="008D69BF" w:rsidRDefault="008D69BF" w14:paraId="37CB744A" w14:textId="77777777">
            <w:pPr>
              <w:rPr>
                <w:lang w:val="nl-NL"/>
              </w:rPr>
            </w:pPr>
          </w:p>
        </w:tc>
        <w:tc>
          <w:tcPr>
            <w:tcW w:w="5665" w:type="dxa"/>
          </w:tcPr>
          <w:p w:rsidR="008D69BF" w:rsidP="008D69BF" w:rsidRDefault="008D69BF" w14:paraId="1339115A" w14:textId="7B5AA0CD">
            <w:pPr>
              <w:rPr>
                <w:lang w:val="nl-NL"/>
              </w:rPr>
            </w:pPr>
            <w:r>
              <w:rPr>
                <w:lang w:val="nl-NL"/>
              </w:rPr>
              <w:t>Afroep fase 2</w:t>
            </w:r>
          </w:p>
        </w:tc>
      </w:tr>
      <w:tr w:rsidR="008D69BF" w:rsidTr="008D69BF" w14:paraId="7C21E709" w14:textId="77777777">
        <w:tc>
          <w:tcPr>
            <w:tcW w:w="1271" w:type="dxa"/>
          </w:tcPr>
          <w:p w:rsidR="008D69BF" w:rsidP="008D69BF" w:rsidRDefault="008D69BF" w14:paraId="56E1ACB6" w14:textId="77777777">
            <w:pPr>
              <w:rPr>
                <w:lang w:val="nl-NL"/>
              </w:rPr>
            </w:pPr>
          </w:p>
        </w:tc>
        <w:tc>
          <w:tcPr>
            <w:tcW w:w="2126" w:type="dxa"/>
          </w:tcPr>
          <w:p w:rsidR="008D69BF" w:rsidP="008D69BF" w:rsidRDefault="008D69BF" w14:paraId="2AABA194" w14:textId="77777777">
            <w:pPr>
              <w:rPr>
                <w:lang w:val="nl-NL"/>
              </w:rPr>
            </w:pPr>
          </w:p>
        </w:tc>
        <w:tc>
          <w:tcPr>
            <w:tcW w:w="5665" w:type="dxa"/>
          </w:tcPr>
          <w:p w:rsidR="008D69BF" w:rsidP="008D69BF" w:rsidRDefault="008D69BF" w14:paraId="15626DFB" w14:textId="5ECAF857">
            <w:pPr>
              <w:rPr>
                <w:lang w:val="nl-NL"/>
              </w:rPr>
            </w:pPr>
            <w:r>
              <w:rPr>
                <w:lang w:val="nl-NL"/>
              </w:rPr>
              <w:t>Beoordeling Afroep fase 2</w:t>
            </w:r>
          </w:p>
        </w:tc>
      </w:tr>
      <w:tr w:rsidR="008D69BF" w:rsidTr="008D69BF" w14:paraId="1EA347AE" w14:textId="77777777">
        <w:tc>
          <w:tcPr>
            <w:tcW w:w="1271" w:type="dxa"/>
          </w:tcPr>
          <w:p w:rsidR="008D69BF" w:rsidP="008D69BF" w:rsidRDefault="008D69BF" w14:paraId="65354B89" w14:textId="77777777">
            <w:pPr>
              <w:rPr>
                <w:lang w:val="nl-NL"/>
              </w:rPr>
            </w:pPr>
          </w:p>
        </w:tc>
        <w:tc>
          <w:tcPr>
            <w:tcW w:w="2126" w:type="dxa"/>
          </w:tcPr>
          <w:p w:rsidR="008D69BF" w:rsidP="008D69BF" w:rsidRDefault="008D69BF" w14:paraId="489FAE18" w14:textId="77777777">
            <w:pPr>
              <w:rPr>
                <w:lang w:val="nl-NL"/>
              </w:rPr>
            </w:pPr>
          </w:p>
        </w:tc>
        <w:tc>
          <w:tcPr>
            <w:tcW w:w="5665" w:type="dxa"/>
          </w:tcPr>
          <w:p w:rsidR="008D69BF" w:rsidP="008D69BF" w:rsidRDefault="008D69BF" w14:paraId="30E6BB11" w14:textId="19365C11">
            <w:pPr>
              <w:rPr>
                <w:lang w:val="nl-NL"/>
              </w:rPr>
            </w:pPr>
            <w:proofErr w:type="gramStart"/>
            <w:r>
              <w:rPr>
                <w:lang w:val="nl-NL"/>
              </w:rPr>
              <w:t>Start fase</w:t>
            </w:r>
            <w:proofErr w:type="gramEnd"/>
            <w:r>
              <w:rPr>
                <w:lang w:val="nl-NL"/>
              </w:rPr>
              <w:t xml:space="preserve"> 2 van de Opdracht</w:t>
            </w:r>
          </w:p>
        </w:tc>
      </w:tr>
      <w:tr w:rsidR="008D69BF" w:rsidTr="008D69BF" w14:paraId="7681F964" w14:textId="77777777">
        <w:tc>
          <w:tcPr>
            <w:tcW w:w="1271" w:type="dxa"/>
          </w:tcPr>
          <w:p w:rsidR="008D69BF" w:rsidP="008D69BF" w:rsidRDefault="008D69BF" w14:paraId="5811AB06" w14:textId="77777777">
            <w:pPr>
              <w:rPr>
                <w:lang w:val="nl-NL"/>
              </w:rPr>
            </w:pPr>
          </w:p>
        </w:tc>
        <w:tc>
          <w:tcPr>
            <w:tcW w:w="2126" w:type="dxa"/>
          </w:tcPr>
          <w:p w:rsidR="008D69BF" w:rsidP="008D69BF" w:rsidRDefault="008D69BF" w14:paraId="38DADBDF" w14:textId="77777777">
            <w:pPr>
              <w:rPr>
                <w:lang w:val="nl-NL"/>
              </w:rPr>
            </w:pPr>
          </w:p>
        </w:tc>
        <w:tc>
          <w:tcPr>
            <w:tcW w:w="5665" w:type="dxa"/>
          </w:tcPr>
          <w:p w:rsidR="008D69BF" w:rsidP="008D69BF" w:rsidRDefault="008D69BF" w14:paraId="3F31D9EC" w14:textId="6F4FD525">
            <w:pPr>
              <w:rPr>
                <w:lang w:val="nl-NL"/>
              </w:rPr>
            </w:pPr>
            <w:r>
              <w:rPr>
                <w:lang w:val="nl-NL"/>
              </w:rPr>
              <w:t>Einde fase 2 van de Opdracht – overmaken Einde-faseverslag</w:t>
            </w:r>
          </w:p>
        </w:tc>
      </w:tr>
      <w:tr w:rsidR="008D69BF" w:rsidTr="008D69BF" w14:paraId="224E3E1F" w14:textId="77777777">
        <w:tc>
          <w:tcPr>
            <w:tcW w:w="1271" w:type="dxa"/>
          </w:tcPr>
          <w:p w:rsidR="008D69BF" w:rsidP="008D69BF" w:rsidRDefault="008D69BF" w14:paraId="1AD12524" w14:textId="77777777">
            <w:pPr>
              <w:rPr>
                <w:lang w:val="nl-NL"/>
              </w:rPr>
            </w:pPr>
          </w:p>
        </w:tc>
        <w:tc>
          <w:tcPr>
            <w:tcW w:w="2126" w:type="dxa"/>
          </w:tcPr>
          <w:p w:rsidR="008D69BF" w:rsidP="008D69BF" w:rsidRDefault="008D69BF" w14:paraId="648A8D26" w14:textId="77777777">
            <w:pPr>
              <w:rPr>
                <w:lang w:val="nl-NL"/>
              </w:rPr>
            </w:pPr>
          </w:p>
        </w:tc>
        <w:tc>
          <w:tcPr>
            <w:tcW w:w="5665" w:type="dxa"/>
          </w:tcPr>
          <w:p w:rsidR="008D69BF" w:rsidP="008D69BF" w:rsidRDefault="008D69BF" w14:paraId="3255D80D" w14:textId="23042D07">
            <w:pPr>
              <w:rPr>
                <w:lang w:val="nl-NL"/>
              </w:rPr>
            </w:pPr>
            <w:r>
              <w:rPr>
                <w:lang w:val="nl-NL"/>
              </w:rPr>
              <w:t>Beoordeling Einde-faseverslag</w:t>
            </w:r>
          </w:p>
        </w:tc>
      </w:tr>
      <w:tr w:rsidR="008D69BF" w:rsidTr="008D69BF" w14:paraId="203C07D0" w14:textId="77777777">
        <w:tc>
          <w:tcPr>
            <w:tcW w:w="1271" w:type="dxa"/>
          </w:tcPr>
          <w:p w:rsidR="008D69BF" w:rsidP="008D69BF" w:rsidRDefault="008D69BF" w14:paraId="02A68E2A" w14:textId="77777777">
            <w:pPr>
              <w:rPr>
                <w:lang w:val="nl-NL"/>
              </w:rPr>
            </w:pPr>
          </w:p>
        </w:tc>
        <w:tc>
          <w:tcPr>
            <w:tcW w:w="2126" w:type="dxa"/>
          </w:tcPr>
          <w:p w:rsidR="008D69BF" w:rsidP="008D69BF" w:rsidRDefault="008D69BF" w14:paraId="4AA88AEB" w14:textId="77777777">
            <w:pPr>
              <w:rPr>
                <w:lang w:val="nl-NL"/>
              </w:rPr>
            </w:pPr>
          </w:p>
        </w:tc>
        <w:tc>
          <w:tcPr>
            <w:tcW w:w="5665" w:type="dxa"/>
          </w:tcPr>
          <w:p w:rsidR="008D69BF" w:rsidP="008D69BF" w:rsidRDefault="008D69BF" w14:paraId="3EE632EA" w14:textId="162DE247">
            <w:pPr>
              <w:rPr>
                <w:lang w:val="nl-NL"/>
              </w:rPr>
            </w:pPr>
            <w:r>
              <w:rPr>
                <w:lang w:val="nl-NL"/>
              </w:rPr>
              <w:t>Afroep fase 3</w:t>
            </w:r>
          </w:p>
        </w:tc>
      </w:tr>
      <w:tr w:rsidR="008D69BF" w:rsidTr="008D69BF" w14:paraId="655B55B4" w14:textId="77777777">
        <w:tc>
          <w:tcPr>
            <w:tcW w:w="1271" w:type="dxa"/>
          </w:tcPr>
          <w:p w:rsidR="008D69BF" w:rsidP="008D69BF" w:rsidRDefault="008D69BF" w14:paraId="654F15F7" w14:textId="77777777">
            <w:pPr>
              <w:rPr>
                <w:lang w:val="nl-NL"/>
              </w:rPr>
            </w:pPr>
          </w:p>
        </w:tc>
        <w:tc>
          <w:tcPr>
            <w:tcW w:w="2126" w:type="dxa"/>
          </w:tcPr>
          <w:p w:rsidR="008D69BF" w:rsidP="008D69BF" w:rsidRDefault="008D69BF" w14:paraId="260A9041" w14:textId="77777777">
            <w:pPr>
              <w:rPr>
                <w:lang w:val="nl-NL"/>
              </w:rPr>
            </w:pPr>
          </w:p>
        </w:tc>
        <w:tc>
          <w:tcPr>
            <w:tcW w:w="5665" w:type="dxa"/>
          </w:tcPr>
          <w:p w:rsidR="008D69BF" w:rsidP="008D69BF" w:rsidRDefault="008D69BF" w14:paraId="7E4CDA30" w14:textId="4FE265D8">
            <w:pPr>
              <w:rPr>
                <w:lang w:val="nl-NL"/>
              </w:rPr>
            </w:pPr>
            <w:r>
              <w:rPr>
                <w:lang w:val="nl-NL"/>
              </w:rPr>
              <w:t>Beoordeling Afroep fase 3</w:t>
            </w:r>
          </w:p>
        </w:tc>
      </w:tr>
      <w:tr w:rsidR="008D69BF" w:rsidTr="008D69BF" w14:paraId="448E845C" w14:textId="77777777">
        <w:tc>
          <w:tcPr>
            <w:tcW w:w="1271" w:type="dxa"/>
          </w:tcPr>
          <w:p w:rsidR="008D69BF" w:rsidP="008D69BF" w:rsidRDefault="008D69BF" w14:paraId="0630669C" w14:textId="77777777">
            <w:pPr>
              <w:rPr>
                <w:lang w:val="nl-NL"/>
              </w:rPr>
            </w:pPr>
          </w:p>
        </w:tc>
        <w:tc>
          <w:tcPr>
            <w:tcW w:w="2126" w:type="dxa"/>
          </w:tcPr>
          <w:p w:rsidR="008D69BF" w:rsidP="008D69BF" w:rsidRDefault="008D69BF" w14:paraId="09DD1351" w14:textId="77777777">
            <w:pPr>
              <w:rPr>
                <w:lang w:val="nl-NL"/>
              </w:rPr>
            </w:pPr>
          </w:p>
        </w:tc>
        <w:tc>
          <w:tcPr>
            <w:tcW w:w="5665" w:type="dxa"/>
          </w:tcPr>
          <w:p w:rsidR="008D69BF" w:rsidP="008D69BF" w:rsidRDefault="008D69BF" w14:paraId="013AB716" w14:textId="0558793C">
            <w:pPr>
              <w:rPr>
                <w:lang w:val="nl-NL"/>
              </w:rPr>
            </w:pPr>
            <w:proofErr w:type="gramStart"/>
            <w:r>
              <w:rPr>
                <w:lang w:val="nl-NL"/>
              </w:rPr>
              <w:t>Start fase</w:t>
            </w:r>
            <w:proofErr w:type="gramEnd"/>
            <w:r>
              <w:rPr>
                <w:lang w:val="nl-NL"/>
              </w:rPr>
              <w:t xml:space="preserve"> 3 van de Opdracht</w:t>
            </w:r>
          </w:p>
        </w:tc>
      </w:tr>
      <w:tr w:rsidR="008D69BF" w:rsidTr="008D69BF" w14:paraId="15F3A44E" w14:textId="77777777">
        <w:tc>
          <w:tcPr>
            <w:tcW w:w="1271" w:type="dxa"/>
          </w:tcPr>
          <w:p w:rsidR="008D69BF" w:rsidP="008D69BF" w:rsidRDefault="008D69BF" w14:paraId="375E8393" w14:textId="77777777">
            <w:pPr>
              <w:rPr>
                <w:lang w:val="nl-NL"/>
              </w:rPr>
            </w:pPr>
          </w:p>
        </w:tc>
        <w:tc>
          <w:tcPr>
            <w:tcW w:w="2126" w:type="dxa"/>
          </w:tcPr>
          <w:p w:rsidR="008D69BF" w:rsidP="008D69BF" w:rsidRDefault="008D69BF" w14:paraId="3FEA723F" w14:textId="77777777">
            <w:pPr>
              <w:rPr>
                <w:lang w:val="nl-NL"/>
              </w:rPr>
            </w:pPr>
          </w:p>
        </w:tc>
        <w:tc>
          <w:tcPr>
            <w:tcW w:w="5665" w:type="dxa"/>
          </w:tcPr>
          <w:p w:rsidR="008D69BF" w:rsidP="008D69BF" w:rsidRDefault="008D69BF" w14:paraId="202DBE8B" w14:textId="2A8A2EE8">
            <w:pPr>
              <w:rPr>
                <w:lang w:val="nl-NL"/>
              </w:rPr>
            </w:pPr>
            <w:r>
              <w:rPr>
                <w:lang w:val="nl-NL"/>
              </w:rPr>
              <w:t>Einde fase 3 van de Opdracht – overmaken Einde-faseverslag</w:t>
            </w:r>
          </w:p>
        </w:tc>
      </w:tr>
      <w:tr w:rsidR="008D69BF" w:rsidTr="008D69BF" w14:paraId="17BF9E71" w14:textId="77777777">
        <w:tc>
          <w:tcPr>
            <w:tcW w:w="1271" w:type="dxa"/>
          </w:tcPr>
          <w:p w:rsidR="008D69BF" w:rsidP="008D69BF" w:rsidRDefault="008D69BF" w14:paraId="0503F21C" w14:textId="77777777">
            <w:pPr>
              <w:rPr>
                <w:lang w:val="nl-NL"/>
              </w:rPr>
            </w:pPr>
          </w:p>
        </w:tc>
        <w:tc>
          <w:tcPr>
            <w:tcW w:w="2126" w:type="dxa"/>
          </w:tcPr>
          <w:p w:rsidR="008D69BF" w:rsidP="008D69BF" w:rsidRDefault="008D69BF" w14:paraId="036BC1CA" w14:textId="77777777">
            <w:pPr>
              <w:rPr>
                <w:lang w:val="nl-NL"/>
              </w:rPr>
            </w:pPr>
          </w:p>
        </w:tc>
        <w:tc>
          <w:tcPr>
            <w:tcW w:w="5665" w:type="dxa"/>
          </w:tcPr>
          <w:p w:rsidR="008D69BF" w:rsidP="008D69BF" w:rsidRDefault="008D69BF" w14:paraId="57F61CE7" w14:textId="3BA05B3A">
            <w:pPr>
              <w:rPr>
                <w:lang w:val="nl-NL"/>
              </w:rPr>
            </w:pPr>
            <w:r>
              <w:rPr>
                <w:lang w:val="nl-NL"/>
              </w:rPr>
              <w:t>Beoordeling Einde-faseverslag</w:t>
            </w:r>
          </w:p>
        </w:tc>
      </w:tr>
      <w:tr w:rsidR="008D69BF" w:rsidTr="008D69BF" w14:paraId="61EAB810" w14:textId="77777777">
        <w:tc>
          <w:tcPr>
            <w:tcW w:w="1271" w:type="dxa"/>
          </w:tcPr>
          <w:p w:rsidR="008D69BF" w:rsidP="008D69BF" w:rsidRDefault="008D69BF" w14:paraId="09F0E8B9" w14:textId="77777777">
            <w:pPr>
              <w:rPr>
                <w:lang w:val="nl-NL"/>
              </w:rPr>
            </w:pPr>
          </w:p>
        </w:tc>
        <w:tc>
          <w:tcPr>
            <w:tcW w:w="2126" w:type="dxa"/>
          </w:tcPr>
          <w:p w:rsidR="008D69BF" w:rsidP="008D69BF" w:rsidRDefault="008D69BF" w14:paraId="7A1CC4A4" w14:textId="77777777">
            <w:pPr>
              <w:rPr>
                <w:lang w:val="nl-NL"/>
              </w:rPr>
            </w:pPr>
          </w:p>
        </w:tc>
        <w:tc>
          <w:tcPr>
            <w:tcW w:w="5665" w:type="dxa"/>
          </w:tcPr>
          <w:p w:rsidR="008D69BF" w:rsidP="008D69BF" w:rsidRDefault="008D69BF" w14:paraId="3CB0B3B3" w14:textId="1B150CAF">
            <w:pPr>
              <w:rPr>
                <w:lang w:val="nl-NL"/>
              </w:rPr>
            </w:pPr>
            <w:r>
              <w:rPr>
                <w:lang w:val="nl-NL"/>
              </w:rPr>
              <w:t>Einde van de Opdracht</w:t>
            </w:r>
          </w:p>
        </w:tc>
      </w:tr>
    </w:tbl>
    <w:p w:rsidRPr="008D69BF" w:rsidR="008D69BF" w:rsidP="008D69BF" w:rsidRDefault="008D69BF" w14:paraId="52496FCA" w14:textId="77777777">
      <w:pPr>
        <w:rPr>
          <w:lang w:val="nl-NL"/>
        </w:rPr>
      </w:pPr>
    </w:p>
    <w:sectPr w:rsidRPr="008D69BF" w:rsidR="008D69BF">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6954" w:rsidP="006D46EB" w:rsidRDefault="009A6954" w14:paraId="7C3796B5" w14:textId="77777777">
      <w:r>
        <w:separator/>
      </w:r>
    </w:p>
  </w:endnote>
  <w:endnote w:type="continuationSeparator" w:id="0">
    <w:p w:rsidR="009A6954" w:rsidP="006D46EB" w:rsidRDefault="009A6954" w14:paraId="665A6D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 Sans Light">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6954" w:rsidP="006D46EB" w:rsidRDefault="009A6954" w14:paraId="10C40B7A" w14:textId="77777777">
      <w:r>
        <w:separator/>
      </w:r>
    </w:p>
  </w:footnote>
  <w:footnote w:type="continuationSeparator" w:id="0">
    <w:p w:rsidR="009A6954" w:rsidP="006D46EB" w:rsidRDefault="009A6954" w14:paraId="2CAB53E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32ff93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1.%2."/>
      <w:lvlJc w:val="left"/>
      <w:pPr>
        <w:ind w:left="851" w:hanging="851"/>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980227"/>
    <w:multiLevelType w:val="multilevel"/>
    <w:tmpl w:val="BCFCB8F8"/>
    <w:styleLink w:val="Huidigelijst1"/>
    <w:lvl w:ilvl="0">
      <w:start w:val="1"/>
      <w:numFmt w:val="upperRoman"/>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A668DE"/>
    <w:multiLevelType w:val="hybridMultilevel"/>
    <w:tmpl w:val="39721448"/>
    <w:lvl w:ilvl="0" w:tplc="AD145902">
      <w:start w:val="4"/>
      <w:numFmt w:val="bullet"/>
      <w:lvlText w:val="-"/>
      <w:lvlJc w:val="left"/>
      <w:pPr>
        <w:ind w:left="720" w:hanging="360"/>
      </w:pPr>
      <w:rPr>
        <w:rFonts w:hint="default" w:ascii="Arial" w:hAnsi="Arial" w:cs="Arial"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19CF58A7"/>
    <w:multiLevelType w:val="hybridMultilevel"/>
    <w:tmpl w:val="5DA6099A"/>
    <w:lvl w:ilvl="0" w:tplc="26EEC49E">
      <w:start w:val="4"/>
      <w:numFmt w:val="bullet"/>
      <w:lvlText w:val="-"/>
      <w:lvlJc w:val="left"/>
      <w:pPr>
        <w:ind w:left="720" w:hanging="360"/>
      </w:pPr>
      <w:rPr>
        <w:rFonts w:hint="default" w:ascii="Open Sans Light" w:hAnsi="Open Sans Light" w:eastAsia="Times New Roman" w:cs="Open Sans Light"/>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1B8323B5"/>
    <w:multiLevelType w:val="multilevel"/>
    <w:tmpl w:val="CEE4ABD8"/>
    <w:lvl w:ilvl="0">
      <w:start w:val="1"/>
      <w:numFmt w:val="upperRoman"/>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3250E0"/>
    <w:multiLevelType w:val="multilevel"/>
    <w:tmpl w:val="6F686D56"/>
    <w:styleLink w:val="Huidigelijst2"/>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B218CC"/>
    <w:multiLevelType w:val="hybridMultilevel"/>
    <w:tmpl w:val="C798964C"/>
    <w:lvl w:ilvl="0" w:tplc="9FB8F8BC">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9E441B6"/>
    <w:multiLevelType w:val="hybridMultilevel"/>
    <w:tmpl w:val="144CFBA6"/>
    <w:lvl w:ilvl="0" w:tplc="6AF261C4">
      <w:start w:val="4"/>
      <w:numFmt w:val="bullet"/>
      <w:lvlText w:val="-"/>
      <w:lvlJc w:val="left"/>
      <w:pPr>
        <w:ind w:left="720" w:hanging="360"/>
      </w:pPr>
      <w:rPr>
        <w:rFonts w:hint="default" w:ascii="Calibri" w:hAnsi="Calibri" w:cs="Calibri" w:eastAsiaTheme="minorHAns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54422B92"/>
    <w:multiLevelType w:val="hybridMultilevel"/>
    <w:tmpl w:val="E188C1FC"/>
    <w:lvl w:ilvl="0" w:tplc="1E44A0E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135534"/>
    <w:multiLevelType w:val="hybridMultilevel"/>
    <w:tmpl w:val="EF4A969C"/>
    <w:lvl w:ilvl="0" w:tplc="23584E86">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72B30354"/>
    <w:multiLevelType w:val="hybridMultilevel"/>
    <w:tmpl w:val="2C62EFE4"/>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73BC467C"/>
    <w:multiLevelType w:val="hybridMultilevel"/>
    <w:tmpl w:val="CFA203CC"/>
    <w:lvl w:ilvl="0" w:tplc="B57A915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11" w15:restartNumberingAfterBreak="0">
    <w:nsid w:val="7C215345"/>
    <w:multiLevelType w:val="hybridMultilevel"/>
    <w:tmpl w:val="7CE609CC"/>
    <w:lvl w:ilvl="0" w:tplc="24AC36B0">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7EB964F9"/>
    <w:multiLevelType w:val="multilevel"/>
    <w:tmpl w:val="EEF60554"/>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ascii="Open Sans Light" w:hAnsi="Open Sans Light" w:cs="Open Sans Light"/>
        <w:color w:val="auto"/>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ED7894"/>
    <w:multiLevelType w:val="hybridMultilevel"/>
    <w:tmpl w:val="BED21B5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5">
    <w:abstractNumId w:val="14"/>
  </w:num>
  <w:num w:numId="1" w16cid:durableId="2061787726">
    <w:abstractNumId w:val="7"/>
  </w:num>
  <w:num w:numId="2" w16cid:durableId="269898212">
    <w:abstractNumId w:val="5"/>
  </w:num>
  <w:num w:numId="3" w16cid:durableId="995769725">
    <w:abstractNumId w:val="3"/>
  </w:num>
  <w:num w:numId="4" w16cid:durableId="1270821956">
    <w:abstractNumId w:val="0"/>
  </w:num>
  <w:num w:numId="5" w16cid:durableId="1454665933">
    <w:abstractNumId w:val="4"/>
  </w:num>
  <w:num w:numId="6" w16cid:durableId="36929004">
    <w:abstractNumId w:val="11"/>
  </w:num>
  <w:num w:numId="7" w16cid:durableId="1250232136">
    <w:abstractNumId w:val="8"/>
  </w:num>
  <w:num w:numId="8" w16cid:durableId="1693192021">
    <w:abstractNumId w:val="1"/>
  </w:num>
  <w:num w:numId="9" w16cid:durableId="572547366">
    <w:abstractNumId w:val="6"/>
  </w:num>
  <w:num w:numId="10" w16cid:durableId="660697876">
    <w:abstractNumId w:val="2"/>
  </w:num>
  <w:num w:numId="11" w16cid:durableId="1915122602">
    <w:abstractNumId w:val="13"/>
  </w:num>
  <w:num w:numId="12" w16cid:durableId="1807696339">
    <w:abstractNumId w:val="9"/>
  </w:num>
  <w:num w:numId="13" w16cid:durableId="1351491211">
    <w:abstractNumId w:val="12"/>
  </w:num>
  <w:num w:numId="14" w16cid:durableId="1428429000">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C4"/>
    <w:rsid w:val="000174BB"/>
    <w:rsid w:val="000342CE"/>
    <w:rsid w:val="00036B9A"/>
    <w:rsid w:val="00047B38"/>
    <w:rsid w:val="000B168A"/>
    <w:rsid w:val="00110AC2"/>
    <w:rsid w:val="00132D5F"/>
    <w:rsid w:val="00172A47"/>
    <w:rsid w:val="00194492"/>
    <w:rsid w:val="001A734C"/>
    <w:rsid w:val="001E5718"/>
    <w:rsid w:val="00240C60"/>
    <w:rsid w:val="00243169"/>
    <w:rsid w:val="00277825"/>
    <w:rsid w:val="00284147"/>
    <w:rsid w:val="002A0215"/>
    <w:rsid w:val="002A3EB5"/>
    <w:rsid w:val="002D50DB"/>
    <w:rsid w:val="00301946"/>
    <w:rsid w:val="003522DA"/>
    <w:rsid w:val="00380D54"/>
    <w:rsid w:val="00383444"/>
    <w:rsid w:val="003974C8"/>
    <w:rsid w:val="003A161B"/>
    <w:rsid w:val="003A1AEE"/>
    <w:rsid w:val="00402A04"/>
    <w:rsid w:val="00415F72"/>
    <w:rsid w:val="00435BAB"/>
    <w:rsid w:val="00463DEE"/>
    <w:rsid w:val="004769AE"/>
    <w:rsid w:val="00510974"/>
    <w:rsid w:val="00517D65"/>
    <w:rsid w:val="005307B6"/>
    <w:rsid w:val="00537E98"/>
    <w:rsid w:val="00562FDA"/>
    <w:rsid w:val="00577C2E"/>
    <w:rsid w:val="005A1A38"/>
    <w:rsid w:val="005D279F"/>
    <w:rsid w:val="00601EAD"/>
    <w:rsid w:val="00602D5D"/>
    <w:rsid w:val="006558A3"/>
    <w:rsid w:val="006D46EB"/>
    <w:rsid w:val="0074716D"/>
    <w:rsid w:val="00763B09"/>
    <w:rsid w:val="007B30AB"/>
    <w:rsid w:val="007D7E80"/>
    <w:rsid w:val="00832BC4"/>
    <w:rsid w:val="008412B9"/>
    <w:rsid w:val="00851F7F"/>
    <w:rsid w:val="00854242"/>
    <w:rsid w:val="008A38F8"/>
    <w:rsid w:val="008C72A3"/>
    <w:rsid w:val="008D32B2"/>
    <w:rsid w:val="008D5FAA"/>
    <w:rsid w:val="008D69BF"/>
    <w:rsid w:val="00953740"/>
    <w:rsid w:val="009A2B65"/>
    <w:rsid w:val="009A6954"/>
    <w:rsid w:val="00A13A99"/>
    <w:rsid w:val="00A47B12"/>
    <w:rsid w:val="00A60431"/>
    <w:rsid w:val="00A646E2"/>
    <w:rsid w:val="00A92155"/>
    <w:rsid w:val="00AC7425"/>
    <w:rsid w:val="00AD29C0"/>
    <w:rsid w:val="00AE1B75"/>
    <w:rsid w:val="00AE6BEE"/>
    <w:rsid w:val="00AF6FEE"/>
    <w:rsid w:val="00B24692"/>
    <w:rsid w:val="00B53E4F"/>
    <w:rsid w:val="00B56AA6"/>
    <w:rsid w:val="00B61282"/>
    <w:rsid w:val="00BC6D7E"/>
    <w:rsid w:val="00BF4FE6"/>
    <w:rsid w:val="00BF6D61"/>
    <w:rsid w:val="00C05899"/>
    <w:rsid w:val="00C6437D"/>
    <w:rsid w:val="00C86D59"/>
    <w:rsid w:val="00C9106C"/>
    <w:rsid w:val="00CE29C3"/>
    <w:rsid w:val="00D11ED5"/>
    <w:rsid w:val="00D32AC4"/>
    <w:rsid w:val="00D50481"/>
    <w:rsid w:val="00D77245"/>
    <w:rsid w:val="00D801C3"/>
    <w:rsid w:val="00DC7929"/>
    <w:rsid w:val="00E80808"/>
    <w:rsid w:val="00EC1CC6"/>
    <w:rsid w:val="00EC6F43"/>
    <w:rsid w:val="00ED3D36"/>
    <w:rsid w:val="00EF5398"/>
    <w:rsid w:val="00EF6BD3"/>
    <w:rsid w:val="00F301A4"/>
    <w:rsid w:val="00F479A3"/>
    <w:rsid w:val="00F704EC"/>
    <w:rsid w:val="00FA35FC"/>
    <w:rsid w:val="00FD424B"/>
    <w:rsid w:val="00FD58F8"/>
    <w:rsid w:val="0B6F71F5"/>
    <w:rsid w:val="0CD63D49"/>
    <w:rsid w:val="706D17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AD3E"/>
  <w15:docId w15:val="{266EB335-F074-7944-8081-AFED23AA9D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A60431"/>
    <w:pPr>
      <w:keepNext/>
      <w:keepLines/>
      <w:numPr>
        <w:numId w:val="3"/>
      </w:numPr>
      <w:spacing w:before="240" w:after="240"/>
      <w:jc w:val="both"/>
      <w:outlineLvl w:val="0"/>
    </w:pPr>
    <w:rPr>
      <w:rFonts w:ascii="Calibri" w:hAnsi="Calibri" w:cs="Calibri" w:eastAsiaTheme="majorEastAsia"/>
      <w:b/>
      <w:bCs/>
      <w:color w:val="000000" w:themeColor="text1"/>
      <w:sz w:val="32"/>
      <w:szCs w:val="32"/>
      <w:u w:val="single"/>
      <w:lang w:val="nl-NL"/>
    </w:rPr>
  </w:style>
  <w:style w:type="paragraph" w:styleId="Kop2">
    <w:name w:val="heading 2"/>
    <w:basedOn w:val="Standaard"/>
    <w:next w:val="Standaard"/>
    <w:link w:val="Kop2Char"/>
    <w:uiPriority w:val="9"/>
    <w:unhideWhenUsed/>
    <w:qFormat/>
    <w:rsid w:val="00A60431"/>
    <w:pPr>
      <w:keepNext/>
      <w:keepLines/>
      <w:numPr>
        <w:ilvl w:val="1"/>
        <w:numId w:val="3"/>
      </w:numPr>
      <w:spacing w:before="240" w:after="240"/>
      <w:jc w:val="both"/>
      <w:outlineLvl w:val="1"/>
    </w:pPr>
    <w:rPr>
      <w:rFonts w:ascii="Calibri" w:hAnsi="Calibri" w:cs="Calibri" w:eastAsiaTheme="majorEastAsia"/>
      <w:b/>
      <w:bCs/>
      <w:color w:val="000000" w:themeColor="text1"/>
      <w:sz w:val="26"/>
      <w:szCs w:val="26"/>
      <w:u w:val="single"/>
      <w:lang w:val="nl-NL"/>
    </w:rPr>
  </w:style>
  <w:style w:type="paragraph" w:styleId="Kop3">
    <w:name w:val="heading 3"/>
    <w:basedOn w:val="Standaard"/>
    <w:next w:val="Standaard"/>
    <w:link w:val="Kop3Char"/>
    <w:uiPriority w:val="9"/>
    <w:unhideWhenUsed/>
    <w:qFormat/>
    <w:rsid w:val="0074716D"/>
    <w:pPr>
      <w:keepNext/>
      <w:keepLines/>
      <w:numPr>
        <w:ilvl w:val="2"/>
        <w:numId w:val="3"/>
      </w:numPr>
      <w:spacing w:before="240" w:after="240"/>
      <w:jc w:val="both"/>
      <w:outlineLvl w:val="2"/>
    </w:pPr>
    <w:rPr>
      <w:rFonts w:ascii="Calibri" w:hAnsi="Calibri" w:cs="Calibri" w:eastAsiaTheme="majorEastAsia"/>
      <w:color w:val="000000" w:themeColor="text1"/>
      <w:u w:val="single"/>
      <w:lang w:val="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60431"/>
    <w:rPr>
      <w:rFonts w:ascii="Calibri" w:hAnsi="Calibri" w:cs="Calibri" w:eastAsiaTheme="majorEastAsia"/>
      <w:b/>
      <w:bCs/>
      <w:color w:val="000000" w:themeColor="text1"/>
      <w:sz w:val="32"/>
      <w:szCs w:val="32"/>
      <w:u w:val="single"/>
      <w:lang w:val="nl-NL"/>
    </w:rPr>
  </w:style>
  <w:style w:type="paragraph" w:styleId="Inhopg1">
    <w:name w:val="toc 1"/>
    <w:basedOn w:val="Standaard"/>
    <w:next w:val="Standaard"/>
    <w:autoRedefine/>
    <w:uiPriority w:val="39"/>
    <w:unhideWhenUsed/>
    <w:rsid w:val="00562FDA"/>
    <w:pPr>
      <w:spacing w:after="100"/>
    </w:pPr>
  </w:style>
  <w:style w:type="character" w:styleId="Hyperlink">
    <w:name w:val="Hyperlink"/>
    <w:basedOn w:val="Standaardalinea-lettertype"/>
    <w:uiPriority w:val="99"/>
    <w:unhideWhenUsed/>
    <w:rsid w:val="00562FDA"/>
    <w:rPr>
      <w:color w:val="0563C1" w:themeColor="hyperlink"/>
      <w:u w:val="single"/>
    </w:rPr>
  </w:style>
  <w:style w:type="character" w:styleId="Kop2Char" w:customStyle="1">
    <w:name w:val="Kop 2 Char"/>
    <w:basedOn w:val="Standaardalinea-lettertype"/>
    <w:link w:val="Kop2"/>
    <w:uiPriority w:val="9"/>
    <w:rsid w:val="00A60431"/>
    <w:rPr>
      <w:rFonts w:ascii="Calibri" w:hAnsi="Calibri" w:cs="Calibri" w:eastAsiaTheme="majorEastAsia"/>
      <w:b/>
      <w:bCs/>
      <w:color w:val="000000" w:themeColor="text1"/>
      <w:sz w:val="26"/>
      <w:szCs w:val="26"/>
      <w:u w:val="single"/>
      <w:lang w:val="nl-NL"/>
    </w:rPr>
  </w:style>
  <w:style w:type="character" w:styleId="Kop3Char" w:customStyle="1">
    <w:name w:val="Kop 3 Char"/>
    <w:basedOn w:val="Standaardalinea-lettertype"/>
    <w:link w:val="Kop3"/>
    <w:uiPriority w:val="9"/>
    <w:rsid w:val="0074716D"/>
    <w:rPr>
      <w:rFonts w:ascii="Calibri" w:hAnsi="Calibri" w:cs="Calibri" w:eastAsiaTheme="majorEastAsia"/>
      <w:color w:val="000000" w:themeColor="text1"/>
      <w:u w:val="single"/>
      <w:lang w:val="nl-NL"/>
    </w:rPr>
  </w:style>
  <w:style w:type="paragraph" w:styleId="Inhopg2">
    <w:name w:val="toc 2"/>
    <w:basedOn w:val="Standaard"/>
    <w:next w:val="Standaard"/>
    <w:autoRedefine/>
    <w:uiPriority w:val="39"/>
    <w:unhideWhenUsed/>
    <w:rsid w:val="00284147"/>
    <w:pPr>
      <w:spacing w:after="100"/>
      <w:ind w:left="240"/>
    </w:pPr>
  </w:style>
  <w:style w:type="paragraph" w:styleId="Lijstalinea">
    <w:name w:val="List Paragraph"/>
    <w:basedOn w:val="Standaard"/>
    <w:uiPriority w:val="34"/>
    <w:qFormat/>
    <w:rsid w:val="00284147"/>
    <w:pPr>
      <w:ind w:left="720"/>
      <w:contextualSpacing/>
    </w:pPr>
  </w:style>
  <w:style w:type="table" w:styleId="Tabelraster">
    <w:name w:val="Table Grid"/>
    <w:basedOn w:val="Standaardtabel"/>
    <w:uiPriority w:val="39"/>
    <w:rsid w:val="003A1A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hopg3">
    <w:name w:val="toc 3"/>
    <w:basedOn w:val="Standaard"/>
    <w:next w:val="Standaard"/>
    <w:autoRedefine/>
    <w:uiPriority w:val="39"/>
    <w:unhideWhenUsed/>
    <w:rsid w:val="00EC1CC6"/>
    <w:pPr>
      <w:spacing w:after="100"/>
      <w:ind w:left="480"/>
    </w:pPr>
  </w:style>
  <w:style w:type="numbering" w:styleId="Huidigelijst1" w:customStyle="1">
    <w:name w:val="Huidige lijst1"/>
    <w:uiPriority w:val="99"/>
    <w:rsid w:val="00A60431"/>
    <w:pPr>
      <w:numPr>
        <w:numId w:val="4"/>
      </w:numPr>
    </w:pPr>
  </w:style>
  <w:style w:type="numbering" w:styleId="Huidigelijst2" w:customStyle="1">
    <w:name w:val="Huidige lijst2"/>
    <w:uiPriority w:val="99"/>
    <w:rsid w:val="0074716D"/>
    <w:pPr>
      <w:numPr>
        <w:numId w:val="5"/>
      </w:numPr>
    </w:pPr>
  </w:style>
  <w:style w:type="character" w:styleId="Onopgelostemelding">
    <w:name w:val="Unresolved Mention"/>
    <w:basedOn w:val="Standaardalinea-lettertype"/>
    <w:uiPriority w:val="99"/>
    <w:semiHidden/>
    <w:unhideWhenUsed/>
    <w:rsid w:val="00172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eafip.eu" TargetMode="External" Id="rId11" /><Relationship Type="http://schemas.openxmlformats.org/officeDocument/2006/relationships/webSettings" Target="webSettings.xml" Id="rId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hyperlink" Target="https://eur-lex.europa.eu/legal-content/NL/TXT/HTML/?uri=CELEX:52007DC0799&amp;from=fr" TargetMode="External" Id="rId9" /><Relationship Type="http://schemas.microsoft.com/office/2011/relationships/people" Target="people.xml" Id="R351d8ff05f584fa6" /><Relationship Type="http://schemas.microsoft.com/office/2011/relationships/commentsExtended" Target="commentsExtended.xml" Id="Rc6f31f54aec54a05" /><Relationship Type="http://schemas.microsoft.com/office/2016/09/relationships/commentsIds" Target="commentsIds.xml" Id="Rbfa83009a75e4f1e"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6FA88-C94B-9949-B9E3-13005E6D54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Verschave</dc:creator>
  <keywords/>
  <dc:description/>
  <lastModifiedBy>Alexander Verschave</lastModifiedBy>
  <revision>9</revision>
  <dcterms:created xsi:type="dcterms:W3CDTF">2023-12-15T14:00:00.0000000Z</dcterms:created>
  <dcterms:modified xsi:type="dcterms:W3CDTF">2023-12-18T20:27:43.5541494Z</dcterms:modified>
</coreProperties>
</file>