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5986" w14:textId="77777777" w:rsidR="007F6905" w:rsidRPr="00BB02C8" w:rsidRDefault="007F6905">
      <w:pPr>
        <w:pStyle w:val="Style4"/>
        <w:jc w:val="center"/>
        <w:rPr>
          <w:rFonts w:asciiTheme="minorHAnsi" w:eastAsia="Arial" w:hAnsiTheme="minorHAnsi" w:cstheme="minorHAnsi"/>
          <w:color w:val="666666"/>
          <w:sz w:val="20"/>
          <w:szCs w:val="20"/>
        </w:rPr>
      </w:pPr>
    </w:p>
    <w:p w14:paraId="64C15987" w14:textId="77777777" w:rsidR="007F6905" w:rsidRPr="00BB02C8" w:rsidRDefault="007F6905">
      <w:pPr>
        <w:pStyle w:val="Style4"/>
        <w:jc w:val="center"/>
        <w:rPr>
          <w:rFonts w:asciiTheme="minorHAnsi" w:eastAsia="Arial" w:hAnsiTheme="minorHAnsi" w:cstheme="minorHAnsi"/>
          <w:color w:val="666666"/>
          <w:sz w:val="20"/>
          <w:szCs w:val="20"/>
        </w:rPr>
      </w:pPr>
    </w:p>
    <w:p w14:paraId="64C15988" w14:textId="77777777" w:rsidR="007F6905" w:rsidRPr="00BB02C8" w:rsidRDefault="007F6905">
      <w:pPr>
        <w:pStyle w:val="Style4"/>
        <w:jc w:val="center"/>
        <w:rPr>
          <w:rFonts w:asciiTheme="minorHAnsi" w:eastAsia="Arial" w:hAnsiTheme="minorHAnsi" w:cstheme="minorHAnsi"/>
          <w:color w:val="666666"/>
          <w:sz w:val="20"/>
          <w:szCs w:val="20"/>
        </w:rPr>
      </w:pPr>
    </w:p>
    <w:p w14:paraId="581AEAF7" w14:textId="3A58EA20" w:rsidR="005171A2" w:rsidRPr="000F5EDA" w:rsidRDefault="005171A2" w:rsidP="005171A2">
      <w:pPr>
        <w:pStyle w:val="Style4"/>
        <w:jc w:val="center"/>
        <w:rPr>
          <w:rFonts w:eastAsia="Arial" w:cs="Arial"/>
          <w:color w:val="000099"/>
          <w:sz w:val="52"/>
          <w:szCs w:val="52"/>
          <w:lang w:val="en-US"/>
        </w:rPr>
      </w:pPr>
      <w:r w:rsidRPr="000F5EDA">
        <w:rPr>
          <w:color w:val="000099"/>
          <w:sz w:val="52"/>
          <w:lang w:val="en-US"/>
        </w:rPr>
        <w:t>Call Joint R&amp;D Project</w:t>
      </w:r>
      <w:r w:rsidRPr="000F5EDA">
        <w:rPr>
          <w:color w:val="000099"/>
          <w:sz w:val="52"/>
          <w:szCs w:val="52"/>
          <w:lang w:val="en-US"/>
        </w:rPr>
        <w:br w:type="textWrapping" w:clear="all"/>
      </w:r>
    </w:p>
    <w:p w14:paraId="1BB4EA23" w14:textId="77777777" w:rsidR="005171A2" w:rsidRPr="000F5EDA" w:rsidRDefault="005171A2" w:rsidP="005171A2">
      <w:pPr>
        <w:pStyle w:val="Style4"/>
        <w:jc w:val="center"/>
        <w:rPr>
          <w:rFonts w:eastAsia="Arial" w:cs="Arial"/>
          <w:color w:val="000099"/>
          <w:sz w:val="44"/>
          <w:szCs w:val="44"/>
          <w:lang w:val="en-US"/>
        </w:rPr>
      </w:pPr>
    </w:p>
    <w:p w14:paraId="0687037B" w14:textId="41C93CFA" w:rsidR="005171A2" w:rsidRPr="004D7E6B" w:rsidRDefault="002B43E8" w:rsidP="005171A2">
      <w:pPr>
        <w:pStyle w:val="Style4"/>
        <w:jc w:val="center"/>
        <w:rPr>
          <w:rFonts w:eastAsia="Arial" w:cs="Arial"/>
          <w:color w:val="000099"/>
          <w:sz w:val="44"/>
          <w:szCs w:val="44"/>
          <w:lang w:val="en-US"/>
        </w:rPr>
      </w:pPr>
      <w:r w:rsidRPr="004D7E6B">
        <w:rPr>
          <w:color w:val="000099"/>
          <w:sz w:val="44"/>
          <w:lang w:val="en-US"/>
        </w:rPr>
        <w:t>Call</w:t>
      </w:r>
      <w:r w:rsidR="005171A2" w:rsidRPr="004D7E6B">
        <w:rPr>
          <w:color w:val="000099"/>
          <w:sz w:val="44"/>
          <w:lang w:val="en-US"/>
        </w:rPr>
        <w:t xml:space="preserve"> </w:t>
      </w:r>
      <w:r w:rsidR="005352D2">
        <w:rPr>
          <w:color w:val="000099"/>
          <w:sz w:val="44"/>
          <w:lang w:val="en-US"/>
        </w:rPr>
        <w:t xml:space="preserve">for projects </w:t>
      </w:r>
      <w:r w:rsidR="005171A2" w:rsidRPr="004D7E6B">
        <w:rPr>
          <w:color w:val="000099"/>
          <w:sz w:val="44"/>
          <w:lang w:val="en-US"/>
        </w:rPr>
        <w:t>202</w:t>
      </w:r>
      <w:r w:rsidR="003B5AD5">
        <w:rPr>
          <w:color w:val="000099"/>
          <w:sz w:val="44"/>
          <w:lang w:val="en-US"/>
        </w:rPr>
        <w:t>5</w:t>
      </w:r>
      <w:r w:rsidR="00E54CDB">
        <w:rPr>
          <w:color w:val="000099"/>
          <w:sz w:val="44"/>
          <w:lang w:val="en-US"/>
        </w:rPr>
        <w:t>-202</w:t>
      </w:r>
      <w:r w:rsidR="003B5AD5">
        <w:rPr>
          <w:color w:val="000099"/>
          <w:sz w:val="44"/>
          <w:lang w:val="en-US"/>
        </w:rPr>
        <w:t>6</w:t>
      </w:r>
    </w:p>
    <w:p w14:paraId="049D3318" w14:textId="77777777" w:rsidR="005171A2" w:rsidRPr="004D7E6B" w:rsidRDefault="005171A2" w:rsidP="005171A2">
      <w:pPr>
        <w:pStyle w:val="Style4"/>
        <w:jc w:val="center"/>
        <w:rPr>
          <w:rFonts w:eastAsia="Arial" w:cs="Arial"/>
          <w:color w:val="000099"/>
          <w:sz w:val="44"/>
          <w:szCs w:val="44"/>
          <w:lang w:val="en-US"/>
        </w:rPr>
      </w:pPr>
    </w:p>
    <w:p w14:paraId="03C837C1" w14:textId="435C2677" w:rsidR="002D0B1C" w:rsidRPr="004D7E6B" w:rsidRDefault="003B5AD5" w:rsidP="005171A2">
      <w:pPr>
        <w:pStyle w:val="Style4"/>
        <w:jc w:val="center"/>
        <w:rPr>
          <w:rFonts w:ascii="Calibri" w:hAnsi="Calibri" w:cs="Times New Roman"/>
          <w:color w:val="000099"/>
          <w:sz w:val="52"/>
          <w:szCs w:val="52"/>
          <w:lang w:val="en-US" w:eastAsia="fr-BE" w:bidi="ar-SA"/>
        </w:rPr>
      </w:pPr>
      <w:bookmarkStart w:id="0" w:name="_Hlk109746183"/>
      <w:proofErr w:type="spellStart"/>
      <w:r>
        <w:rPr>
          <w:rFonts w:ascii="Calibri" w:hAnsi="Calibri" w:cs="Times New Roman"/>
          <w:color w:val="000099"/>
          <w:sz w:val="52"/>
          <w:lang w:val="en-US" w:eastAsia="fr-BE" w:bidi="ar-SA"/>
        </w:rPr>
        <w:t>CleanTech</w:t>
      </w:r>
      <w:proofErr w:type="spellEnd"/>
    </w:p>
    <w:bookmarkEnd w:id="0"/>
    <w:p w14:paraId="16C931ED" w14:textId="77777777" w:rsidR="005171A2" w:rsidRPr="004D7E6B" w:rsidRDefault="005171A2" w:rsidP="005171A2">
      <w:pPr>
        <w:pStyle w:val="Style4"/>
        <w:jc w:val="center"/>
        <w:rPr>
          <w:rFonts w:eastAsia="Arial" w:cs="Arial"/>
          <w:color w:val="000099"/>
          <w:sz w:val="36"/>
          <w:szCs w:val="52"/>
          <w:lang w:val="en-US"/>
        </w:rPr>
      </w:pPr>
    </w:p>
    <w:p w14:paraId="3F8D00FA" w14:textId="14C21938" w:rsidR="005171A2" w:rsidRPr="00CB5B8A" w:rsidRDefault="005171A2" w:rsidP="005171A2">
      <w:pPr>
        <w:spacing w:after="120"/>
        <w:jc w:val="center"/>
        <w:rPr>
          <w:rStyle w:val="Hyperlink"/>
          <w:rFonts w:asciiTheme="minorHAnsi" w:eastAsia="Arial" w:hAnsiTheme="minorHAnsi" w:cs="Arial"/>
          <w:b/>
          <w:bCs/>
          <w:iCs/>
          <w:sz w:val="28"/>
          <w:szCs w:val="28"/>
          <w:u w:val="none"/>
          <w:lang w:val="en-US"/>
        </w:rPr>
      </w:pPr>
      <w:r w:rsidRPr="00CB5B8A">
        <w:rPr>
          <w:rStyle w:val="Hyperlink"/>
          <w:rFonts w:asciiTheme="minorHAnsi" w:hAnsiTheme="minorHAnsi"/>
          <w:sz w:val="28"/>
          <w:u w:val="none"/>
          <w:lang w:val="en-US"/>
        </w:rPr>
        <w:t>T</w:t>
      </w:r>
      <w:r w:rsidR="00CE6152" w:rsidRPr="00CB5B8A">
        <w:rPr>
          <w:rStyle w:val="Hyperlink"/>
          <w:rFonts w:asciiTheme="minorHAnsi" w:hAnsiTheme="minorHAnsi"/>
          <w:sz w:val="28"/>
          <w:u w:val="none"/>
          <w:lang w:val="en-US"/>
        </w:rPr>
        <w:t>opics and rules</w:t>
      </w:r>
    </w:p>
    <w:p w14:paraId="4A5B20BD" w14:textId="77777777" w:rsidR="005171A2" w:rsidRPr="00CB5B8A" w:rsidRDefault="005171A2" w:rsidP="005171A2">
      <w:pPr>
        <w:jc w:val="center"/>
        <w:rPr>
          <w:rStyle w:val="Hyperlink"/>
          <w:rFonts w:asciiTheme="minorHAnsi" w:eastAsia="Arial" w:hAnsiTheme="minorHAnsi" w:cs="Arial"/>
          <w:b/>
          <w:bCs/>
          <w:iCs/>
          <w:sz w:val="28"/>
          <w:szCs w:val="28"/>
          <w:lang w:val="en-US"/>
        </w:rPr>
      </w:pPr>
    </w:p>
    <w:p w14:paraId="7ED6362E" w14:textId="77777777" w:rsidR="009B48CE" w:rsidRPr="00CB5B8A" w:rsidRDefault="009B48CE" w:rsidP="005171A2">
      <w:pPr>
        <w:jc w:val="center"/>
        <w:rPr>
          <w:rStyle w:val="Hyperlink"/>
          <w:rFonts w:asciiTheme="minorHAnsi" w:eastAsia="Arial" w:hAnsiTheme="minorHAnsi" w:cs="Arial"/>
          <w:b/>
          <w:bCs/>
          <w:iCs/>
          <w:sz w:val="28"/>
          <w:szCs w:val="28"/>
          <w:lang w:val="en-US"/>
        </w:rPr>
      </w:pPr>
    </w:p>
    <w:p w14:paraId="2503CE00" w14:textId="03A96C7C" w:rsidR="005171A2" w:rsidRPr="004D7E6B" w:rsidRDefault="00CB5B8A" w:rsidP="005171A2">
      <w:pPr>
        <w:jc w:val="center"/>
        <w:rPr>
          <w:rFonts w:asciiTheme="minorHAnsi" w:hAnsiTheme="minorHAnsi"/>
          <w:lang w:val="en-US"/>
        </w:rPr>
      </w:pPr>
      <w:r w:rsidRPr="004D7E6B">
        <w:rPr>
          <w:rStyle w:val="Hyperlink"/>
          <w:rFonts w:asciiTheme="minorHAnsi" w:hAnsiTheme="minorHAnsi"/>
          <w:b/>
          <w:color w:val="auto"/>
          <w:sz w:val="28"/>
          <w:lang w:val="en-US"/>
        </w:rPr>
        <w:t>Deadline :</w:t>
      </w:r>
      <w:r w:rsidR="005171A2" w:rsidRPr="004D7E6B">
        <w:rPr>
          <w:rStyle w:val="Hyperlink"/>
          <w:rFonts w:asciiTheme="minorHAnsi" w:hAnsiTheme="minorHAnsi"/>
          <w:b/>
          <w:color w:val="auto"/>
          <w:sz w:val="28"/>
          <w:lang w:val="en-US"/>
        </w:rPr>
        <w:t xml:space="preserve"> </w:t>
      </w:r>
      <w:r w:rsidR="00791628">
        <w:rPr>
          <w:rStyle w:val="Hyperlink"/>
          <w:rFonts w:asciiTheme="minorHAnsi" w:hAnsiTheme="minorHAnsi"/>
          <w:b/>
          <w:color w:val="auto"/>
          <w:sz w:val="28"/>
          <w:lang w:val="en-US"/>
        </w:rPr>
        <w:t>27</w:t>
      </w:r>
      <w:r w:rsidR="003B5AD5">
        <w:rPr>
          <w:rStyle w:val="Hyperlink"/>
          <w:rFonts w:asciiTheme="minorHAnsi" w:hAnsiTheme="minorHAnsi"/>
          <w:b/>
          <w:color w:val="auto"/>
          <w:sz w:val="28"/>
          <w:lang w:val="en-US"/>
        </w:rPr>
        <w:t xml:space="preserve"> October</w:t>
      </w:r>
      <w:r w:rsidR="005171A2" w:rsidRPr="004D7E6B">
        <w:rPr>
          <w:rStyle w:val="Hyperlink"/>
          <w:rFonts w:asciiTheme="minorHAnsi" w:hAnsiTheme="minorHAnsi"/>
          <w:b/>
          <w:color w:val="auto"/>
          <w:sz w:val="28"/>
          <w:lang w:val="en-US"/>
        </w:rPr>
        <w:t xml:space="preserve"> 202</w:t>
      </w:r>
      <w:r w:rsidR="003B5AD5">
        <w:rPr>
          <w:rStyle w:val="Hyperlink"/>
          <w:rFonts w:asciiTheme="minorHAnsi" w:hAnsiTheme="minorHAnsi"/>
          <w:b/>
          <w:color w:val="auto"/>
          <w:sz w:val="28"/>
          <w:lang w:val="en-US"/>
        </w:rPr>
        <w:t>5</w:t>
      </w:r>
      <w:r w:rsidR="005171A2" w:rsidRPr="004D7E6B">
        <w:rPr>
          <w:rStyle w:val="Hyperlink"/>
          <w:rFonts w:asciiTheme="minorHAnsi" w:hAnsiTheme="minorHAnsi"/>
          <w:b/>
          <w:color w:val="auto"/>
          <w:sz w:val="28"/>
          <w:lang w:val="en-US"/>
        </w:rPr>
        <w:t xml:space="preserve"> </w:t>
      </w:r>
      <w:r w:rsidRPr="004D7E6B">
        <w:rPr>
          <w:rStyle w:val="Hyperlink"/>
          <w:rFonts w:asciiTheme="minorHAnsi" w:hAnsiTheme="minorHAnsi"/>
          <w:b/>
          <w:color w:val="auto"/>
          <w:sz w:val="28"/>
          <w:lang w:val="en-US"/>
        </w:rPr>
        <w:t xml:space="preserve">at 2pm  </w:t>
      </w:r>
    </w:p>
    <w:p w14:paraId="1E029996" w14:textId="6A721DF5" w:rsidR="005171A2" w:rsidRPr="00D64204" w:rsidRDefault="00D64204" w:rsidP="005171A2">
      <w:pPr>
        <w:pStyle w:val="Plattetekst"/>
        <w:spacing w:before="113"/>
        <w:jc w:val="center"/>
        <w:rPr>
          <w:rStyle w:val="Hyperlink"/>
          <w:rFonts w:asciiTheme="minorHAnsi" w:eastAsia="Times New Roman" w:hAnsiTheme="minorHAnsi" w:cs="Times New Roman"/>
          <w:iCs/>
          <w:sz w:val="20"/>
          <w:szCs w:val="20"/>
          <w:u w:val="none"/>
          <w:lang w:val="en-US"/>
        </w:rPr>
      </w:pPr>
      <w:r w:rsidRPr="00D64204">
        <w:rPr>
          <w:rStyle w:val="Hyperlink"/>
          <w:rFonts w:asciiTheme="minorHAnsi" w:hAnsiTheme="minorHAnsi"/>
          <w:sz w:val="20"/>
          <w:szCs w:val="20"/>
          <w:u w:val="none"/>
          <w:lang w:val="en-US"/>
        </w:rPr>
        <w:t>Electronic submissions only to</w:t>
      </w:r>
      <w:r w:rsidR="005171A2" w:rsidRPr="00D64204">
        <w:rPr>
          <w:rStyle w:val="Hyperlink"/>
          <w:rFonts w:asciiTheme="minorHAnsi" w:hAnsiTheme="minorHAnsi"/>
          <w:sz w:val="20"/>
          <w:szCs w:val="20"/>
          <w:u w:val="none"/>
          <w:lang w:val="en-US"/>
        </w:rPr>
        <w:t xml:space="preserve">: </w:t>
      </w:r>
    </w:p>
    <w:p w14:paraId="64CAE32F" w14:textId="77F30C39" w:rsidR="005171A2" w:rsidRPr="00D64204" w:rsidRDefault="005171A2" w:rsidP="005171A2">
      <w:pPr>
        <w:pStyle w:val="Plattetekst"/>
        <w:spacing w:before="113"/>
        <w:jc w:val="center"/>
        <w:rPr>
          <w:rStyle w:val="Hyperlink"/>
          <w:rFonts w:asciiTheme="minorHAnsi" w:eastAsia="Times New Roman" w:hAnsiTheme="minorHAnsi" w:cstheme="minorHAnsi"/>
          <w:iCs/>
          <w:color w:val="auto"/>
          <w:sz w:val="20"/>
          <w:szCs w:val="20"/>
          <w:lang w:val="en-US"/>
        </w:rPr>
      </w:pPr>
      <w:hyperlink r:id="rId11" w:history="1">
        <w:r w:rsidRPr="00D64204">
          <w:rPr>
            <w:rStyle w:val="Hyperlink"/>
            <w:rFonts w:asciiTheme="minorHAnsi" w:hAnsiTheme="minorHAnsi" w:cstheme="minorHAnsi"/>
            <w:sz w:val="20"/>
            <w:szCs w:val="20"/>
            <w:lang w:val="en-US"/>
          </w:rPr>
          <w:t>funding-request@innoviris.brussels</w:t>
        </w:r>
      </w:hyperlink>
      <w:r w:rsidRPr="00D64204">
        <w:rPr>
          <w:rStyle w:val="Hyperlink"/>
          <w:rFonts w:asciiTheme="minorHAnsi" w:hAnsiTheme="minorHAnsi" w:cstheme="minorHAnsi"/>
          <w:sz w:val="20"/>
          <w:szCs w:val="20"/>
          <w:u w:val="none"/>
          <w:lang w:val="en-US"/>
        </w:rPr>
        <w:t xml:space="preserve"> </w:t>
      </w:r>
      <w:r w:rsidR="00D64204">
        <w:rPr>
          <w:rStyle w:val="Hyperlink"/>
          <w:rFonts w:asciiTheme="minorHAnsi" w:hAnsiTheme="minorHAnsi" w:cstheme="minorHAnsi"/>
          <w:sz w:val="20"/>
          <w:szCs w:val="20"/>
          <w:u w:val="none"/>
          <w:lang w:val="en-US"/>
        </w:rPr>
        <w:t>and</w:t>
      </w:r>
      <w:r w:rsidRPr="00D64204">
        <w:rPr>
          <w:rStyle w:val="Hyperlink"/>
          <w:rFonts w:asciiTheme="minorHAnsi" w:hAnsiTheme="minorHAnsi" w:cstheme="minorHAnsi"/>
          <w:sz w:val="20"/>
          <w:szCs w:val="20"/>
          <w:u w:val="none"/>
          <w:lang w:val="en-US"/>
        </w:rPr>
        <w:t xml:space="preserve"> </w:t>
      </w:r>
      <w:hyperlink r:id="rId12" w:history="1">
        <w:r w:rsidRPr="00D64204">
          <w:rPr>
            <w:rStyle w:val="Hyperlink"/>
            <w:rFonts w:asciiTheme="minorHAnsi" w:hAnsiTheme="minorHAnsi" w:cstheme="minorHAnsi"/>
            <w:sz w:val="20"/>
            <w:szCs w:val="20"/>
            <w:lang w:val="en-US"/>
          </w:rPr>
          <w:t>jduplicy@innoviris.brussels</w:t>
        </w:r>
      </w:hyperlink>
      <w:r w:rsidRPr="00D64204">
        <w:rPr>
          <w:rStyle w:val="Hyperlink"/>
          <w:rFonts w:asciiTheme="minorHAnsi" w:hAnsiTheme="minorHAnsi" w:cstheme="minorHAnsi"/>
          <w:sz w:val="20"/>
          <w:szCs w:val="20"/>
          <w:lang w:val="en-US"/>
        </w:rPr>
        <w:t xml:space="preserve"> </w:t>
      </w:r>
    </w:p>
    <w:p w14:paraId="567A7E28" w14:textId="77777777" w:rsidR="005171A2" w:rsidRPr="00D64204" w:rsidRDefault="005171A2" w:rsidP="005171A2">
      <w:pPr>
        <w:pStyle w:val="Plattetekst"/>
        <w:spacing w:before="113" w:after="0"/>
        <w:jc w:val="center"/>
        <w:rPr>
          <w:rStyle w:val="Hyperlink"/>
          <w:rFonts w:asciiTheme="minorHAnsi" w:eastAsia="Times New Roman" w:hAnsiTheme="minorHAnsi" w:cs="Times New Roman"/>
          <w:iCs/>
          <w:sz w:val="26"/>
          <w:szCs w:val="26"/>
          <w:lang w:val="en-US"/>
        </w:rPr>
      </w:pPr>
    </w:p>
    <w:p w14:paraId="693F348C" w14:textId="77777777" w:rsidR="009B48CE" w:rsidRPr="00D64204" w:rsidRDefault="009B48CE" w:rsidP="005171A2">
      <w:pPr>
        <w:pStyle w:val="Plattetekst"/>
        <w:spacing w:before="113" w:after="0"/>
        <w:jc w:val="center"/>
        <w:rPr>
          <w:rStyle w:val="Hyperlink"/>
          <w:rFonts w:asciiTheme="minorHAnsi" w:eastAsia="Times New Roman" w:hAnsiTheme="minorHAnsi" w:cs="Times New Roman"/>
          <w:iCs/>
          <w:sz w:val="26"/>
          <w:szCs w:val="26"/>
          <w:lang w:val="en-US"/>
        </w:rPr>
      </w:pPr>
    </w:p>
    <w:p w14:paraId="34469694" w14:textId="10142A2E" w:rsidR="005171A2" w:rsidRPr="004D7E6B" w:rsidRDefault="00E841F6" w:rsidP="005171A2">
      <w:pPr>
        <w:pStyle w:val="Plattetekst"/>
        <w:spacing w:before="113"/>
        <w:jc w:val="center"/>
        <w:rPr>
          <w:rStyle w:val="Hyperlink"/>
          <w:rFonts w:asciiTheme="minorHAnsi" w:eastAsia="Times New Roman" w:hAnsiTheme="minorHAnsi" w:cs="Times New Roman"/>
          <w:iCs/>
          <w:sz w:val="26"/>
          <w:szCs w:val="26"/>
          <w:lang w:val="en-US"/>
        </w:rPr>
      </w:pPr>
      <w:r w:rsidRPr="004D7E6B">
        <w:rPr>
          <w:rStyle w:val="Hyperlink"/>
          <w:rFonts w:asciiTheme="minorHAnsi" w:hAnsiTheme="minorHAnsi"/>
          <w:sz w:val="26"/>
          <w:lang w:val="en-US"/>
        </w:rPr>
        <w:t>More info</w:t>
      </w:r>
      <w:r w:rsidR="005171A2" w:rsidRPr="004D7E6B">
        <w:rPr>
          <w:rStyle w:val="Hyperlink"/>
          <w:rFonts w:asciiTheme="minorHAnsi" w:hAnsiTheme="minorHAnsi"/>
          <w:sz w:val="26"/>
          <w:lang w:val="en-US"/>
        </w:rPr>
        <w:t xml:space="preserve"> ?</w:t>
      </w:r>
    </w:p>
    <w:p w14:paraId="130B81A3" w14:textId="77777777" w:rsidR="005171A2" w:rsidRPr="004D7E6B" w:rsidRDefault="005171A2" w:rsidP="005171A2">
      <w:pPr>
        <w:pStyle w:val="Plattetekst"/>
        <w:spacing w:before="113"/>
        <w:jc w:val="center"/>
        <w:rPr>
          <w:rStyle w:val="Hyperlink"/>
          <w:rFonts w:asciiTheme="minorHAnsi" w:eastAsia="Times New Roman" w:hAnsiTheme="minorHAnsi" w:cs="Times New Roman"/>
          <w:iCs/>
          <w:sz w:val="26"/>
          <w:szCs w:val="26"/>
          <w:lang w:val="en-US"/>
        </w:rPr>
      </w:pPr>
    </w:p>
    <w:p w14:paraId="3B7903D6" w14:textId="77777777" w:rsidR="005171A2" w:rsidRPr="004D7E6B" w:rsidRDefault="005171A2" w:rsidP="005171A2">
      <w:pPr>
        <w:pStyle w:val="Plattetekst"/>
        <w:spacing w:after="0"/>
        <w:jc w:val="center"/>
        <w:rPr>
          <w:b/>
          <w:color w:val="000099"/>
          <w:lang w:val="en-US"/>
        </w:rPr>
      </w:pPr>
      <w:r w:rsidRPr="004D7E6B">
        <w:rPr>
          <w:b/>
          <w:color w:val="000099"/>
          <w:lang w:val="en-US"/>
        </w:rPr>
        <w:t xml:space="preserve">Jonathan Duplicy </w:t>
      </w:r>
    </w:p>
    <w:p w14:paraId="2C94F65F" w14:textId="77777777" w:rsidR="005171A2" w:rsidRPr="004D7E6B" w:rsidRDefault="005171A2" w:rsidP="005171A2">
      <w:pPr>
        <w:pStyle w:val="Plattetekst"/>
        <w:spacing w:after="0"/>
        <w:jc w:val="center"/>
        <w:rPr>
          <w:color w:val="000099"/>
          <w:lang w:val="en-US"/>
        </w:rPr>
      </w:pPr>
      <w:proofErr w:type="spellStart"/>
      <w:r w:rsidRPr="004D7E6B">
        <w:rPr>
          <w:color w:val="000099"/>
          <w:lang w:val="en-US"/>
        </w:rPr>
        <w:t>jduplicy@innoviris.brussels</w:t>
      </w:r>
      <w:proofErr w:type="spellEnd"/>
      <w:r w:rsidRPr="004D7E6B">
        <w:rPr>
          <w:color w:val="000099"/>
          <w:lang w:val="en-US"/>
        </w:rPr>
        <w:t xml:space="preserve"> </w:t>
      </w:r>
    </w:p>
    <w:p w14:paraId="69BC54E1" w14:textId="77777777" w:rsidR="005171A2" w:rsidRPr="005171A2" w:rsidRDefault="005171A2" w:rsidP="005171A2">
      <w:pPr>
        <w:pStyle w:val="Plattetekst"/>
        <w:spacing w:after="0"/>
        <w:ind w:left="-22" w:right="12"/>
        <w:jc w:val="center"/>
        <w:rPr>
          <w:rFonts w:eastAsia="Times New Roman"/>
          <w:color w:val="000099"/>
        </w:rPr>
      </w:pPr>
      <w:r w:rsidRPr="005171A2">
        <w:rPr>
          <w:color w:val="000099"/>
        </w:rPr>
        <w:t xml:space="preserve">+32 2 600 50 52 </w:t>
      </w:r>
    </w:p>
    <w:p w14:paraId="791128AE" w14:textId="77777777" w:rsidR="005171A2" w:rsidRDefault="005171A2" w:rsidP="005171A2">
      <w:pPr>
        <w:spacing w:after="0" w:line="240" w:lineRule="auto"/>
        <w:rPr>
          <w:b/>
          <w:bCs/>
          <w:sz w:val="28"/>
          <w:szCs w:val="28"/>
        </w:rPr>
      </w:pPr>
      <w:r>
        <w:rPr>
          <w:b/>
          <w:bCs/>
          <w:sz w:val="28"/>
          <w:szCs w:val="28"/>
        </w:rPr>
        <w:br w:type="page"/>
      </w:r>
    </w:p>
    <w:p w14:paraId="44B43AA3" w14:textId="77777777" w:rsidR="005171A2" w:rsidRDefault="005171A2" w:rsidP="005171A2">
      <w:pPr>
        <w:spacing w:line="240" w:lineRule="auto"/>
        <w:jc w:val="both"/>
        <w:rPr>
          <w:rFonts w:asciiTheme="minorHAnsi" w:hAnsiTheme="minorHAnsi" w:cstheme="minorHAnsi"/>
        </w:rPr>
      </w:pPr>
    </w:p>
    <w:p w14:paraId="470F98E7" w14:textId="23DB8FC0" w:rsidR="005171A2" w:rsidRDefault="005171A2" w:rsidP="005171A2">
      <w:pPr>
        <w:pStyle w:val="Kop2"/>
      </w:pPr>
      <w:r>
        <w:t>Contexte et thématique JRIDC 202</w:t>
      </w:r>
      <w:r w:rsidR="003B5AD5">
        <w:t>5</w:t>
      </w:r>
      <w:r>
        <w:t>-202</w:t>
      </w:r>
      <w:r w:rsidR="003B5AD5">
        <w:t>6</w:t>
      </w:r>
    </w:p>
    <w:p w14:paraId="73BED70F" w14:textId="77777777" w:rsidR="005171A2" w:rsidRDefault="005171A2" w:rsidP="005171A2">
      <w:pPr>
        <w:spacing w:line="240" w:lineRule="auto"/>
        <w:jc w:val="both"/>
        <w:rPr>
          <w:rFonts w:asciiTheme="minorHAnsi" w:hAnsiTheme="minorHAnsi" w:cstheme="minorHAnsi"/>
        </w:rPr>
      </w:pPr>
    </w:p>
    <w:p w14:paraId="3432DD1F"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lang w:val="en-US"/>
        </w:rPr>
        <w:t xml:space="preserve">The objective of the Joint R&amp;D Project </w:t>
      </w:r>
      <w:proofErr w:type="spellStart"/>
      <w:r w:rsidRPr="00952793">
        <w:rPr>
          <w:rFonts w:asciiTheme="minorHAnsi" w:hAnsiTheme="minorHAnsi" w:cstheme="minorHAnsi"/>
          <w:lang w:val="en-US"/>
        </w:rPr>
        <w:t>programme</w:t>
      </w:r>
      <w:proofErr w:type="spellEnd"/>
      <w:r w:rsidRPr="00952793">
        <w:rPr>
          <w:rFonts w:asciiTheme="minorHAnsi" w:hAnsiTheme="minorHAnsi" w:cstheme="minorHAnsi"/>
          <w:lang w:val="en-US"/>
        </w:rPr>
        <w:t xml:space="preserve"> is to encourage collaboration between academia and the industrial sector in the Brussels-Capital Region. This </w:t>
      </w:r>
      <w:proofErr w:type="spellStart"/>
      <w:r w:rsidRPr="00952793">
        <w:rPr>
          <w:rFonts w:asciiTheme="minorHAnsi" w:hAnsiTheme="minorHAnsi" w:cstheme="minorHAnsi"/>
          <w:lang w:val="en-US"/>
        </w:rPr>
        <w:t>programme</w:t>
      </w:r>
      <w:proofErr w:type="spellEnd"/>
      <w:r w:rsidRPr="00952793">
        <w:rPr>
          <w:rFonts w:asciiTheme="minorHAnsi" w:hAnsiTheme="minorHAnsi" w:cstheme="minorHAnsi"/>
          <w:lang w:val="en-US"/>
        </w:rPr>
        <w:t xml:space="preserve"> requires active involvement from both academic units and industrial teams, with the aim of strengthening knowledge, transferring intellectual property from academic research to industry, and transforming it into solutions that create new opportunities. Companies will acquire the knowledge they lack or need, integrate the latest technology, and help adapt Brussels’ industry to the environmental and social transition, while academics will have access to real-life applications to implement their discoveries.</w:t>
      </w:r>
    </w:p>
    <w:p w14:paraId="1E59C601"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lang w:val="en-US"/>
        </w:rPr>
        <w:t>Following consultation with the ecosystem and in alignment with the Regional Innovation Plan (PRI)—in particular its strategic innovation areas of climate, optimal use of resources, efficient and sustainable urban flows, and advanced digital technologies—the theme of the 9th edition of the Joint R&amp;D Projects call for proposals will be:</w:t>
      </w:r>
    </w:p>
    <w:p w14:paraId="13EEE04E" w14:textId="77777777" w:rsidR="005171A2" w:rsidRPr="00C40476" w:rsidRDefault="005171A2" w:rsidP="005171A2">
      <w:pPr>
        <w:spacing w:line="240" w:lineRule="auto"/>
        <w:jc w:val="both"/>
        <w:rPr>
          <w:rFonts w:asciiTheme="minorHAnsi" w:hAnsiTheme="minorHAnsi" w:cstheme="minorHAnsi"/>
          <w:lang w:val="en-US"/>
        </w:rPr>
      </w:pPr>
    </w:p>
    <w:p w14:paraId="0F5A6200" w14:textId="77777777" w:rsidR="005171A2" w:rsidRPr="00C40476"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 w:val="24"/>
          <w:szCs w:val="24"/>
          <w:shd w:val="clear" w:color="auto" w:fill="FFFFFF"/>
          <w:lang w:val="en-US"/>
        </w:rPr>
      </w:pPr>
    </w:p>
    <w:p w14:paraId="36C1BCF3" w14:textId="72DA1CA3" w:rsidR="005171A2" w:rsidRPr="004740E3" w:rsidRDefault="003B645C"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proofErr w:type="spellStart"/>
      <w:r>
        <w:rPr>
          <w:rFonts w:asciiTheme="minorHAnsi" w:hAnsiTheme="minorHAnsi" w:cstheme="minorHAnsi"/>
          <w:b/>
          <w:sz w:val="32"/>
          <w:szCs w:val="32"/>
          <w:shd w:val="clear" w:color="auto" w:fill="FFFFFF"/>
          <w:lang w:val="en-GB"/>
        </w:rPr>
        <w:t>CleanTech</w:t>
      </w:r>
      <w:proofErr w:type="spellEnd"/>
    </w:p>
    <w:p w14:paraId="417A9A15" w14:textId="77777777" w:rsidR="005171A2" w:rsidRPr="004740E3"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lang w:val="en-GB"/>
        </w:rPr>
      </w:pPr>
    </w:p>
    <w:p w14:paraId="1775EF5F" w14:textId="77777777" w:rsidR="005171A2" w:rsidRDefault="005171A2" w:rsidP="005171A2">
      <w:pPr>
        <w:spacing w:line="240" w:lineRule="auto"/>
        <w:jc w:val="both"/>
        <w:rPr>
          <w:rFonts w:asciiTheme="minorHAnsi" w:hAnsiTheme="minorHAnsi" w:cstheme="minorHAnsi"/>
          <w:lang w:val="en-GB"/>
        </w:rPr>
      </w:pPr>
    </w:p>
    <w:p w14:paraId="4D0B44BB"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b/>
          <w:bCs/>
          <w:lang w:val="en-US"/>
        </w:rPr>
        <w:t xml:space="preserve">Cleantech </w:t>
      </w:r>
      <w:r w:rsidRPr="00952793">
        <w:rPr>
          <w:rFonts w:asciiTheme="minorHAnsi" w:hAnsiTheme="minorHAnsi" w:cstheme="minorHAnsi"/>
          <w:lang w:val="en-US"/>
        </w:rPr>
        <w:t>encompasses a set of technological solutions and systemic approaches aimed at reducing the environmental footprint of human activities while fostering innovation and economic competitiveness. It includes solutions in the fields of renewable energy, energy efficiency, energy storage, natural resource management, recycling, and the circular economy.</w:t>
      </w:r>
    </w:p>
    <w:p w14:paraId="44589678"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lang w:val="en-US"/>
        </w:rPr>
        <w:t xml:space="preserve">Strengthening Cleantech has become a strategic imperative for Europe. In early 2025, the </w:t>
      </w:r>
      <w:r w:rsidRPr="00952793">
        <w:rPr>
          <w:rFonts w:asciiTheme="minorHAnsi" w:hAnsiTheme="minorHAnsi" w:cstheme="minorHAnsi"/>
          <w:b/>
          <w:bCs/>
          <w:i/>
          <w:iCs/>
          <w:lang w:val="en-US"/>
        </w:rPr>
        <w:t>Competitiveness Compass</w:t>
      </w:r>
      <w:r w:rsidRPr="00952793">
        <w:rPr>
          <w:rFonts w:asciiTheme="minorHAnsi" w:hAnsiTheme="minorHAnsi" w:cstheme="minorHAnsi"/>
          <w:lang w:val="en-US"/>
        </w:rPr>
        <w:t xml:space="preserve"> laid out a roadmap to make Europe a hub for innovation and production of clean technologies, while achieving climate neutrality. The </w:t>
      </w:r>
      <w:r w:rsidRPr="00952793">
        <w:rPr>
          <w:rFonts w:asciiTheme="minorHAnsi" w:hAnsiTheme="minorHAnsi" w:cstheme="minorHAnsi"/>
          <w:i/>
          <w:iCs/>
          <w:lang w:val="en-US"/>
        </w:rPr>
        <w:t>Draghi Report</w:t>
      </w:r>
      <w:r w:rsidRPr="00952793">
        <w:rPr>
          <w:rFonts w:asciiTheme="minorHAnsi" w:hAnsiTheme="minorHAnsi" w:cstheme="minorHAnsi"/>
          <w:lang w:val="en-US"/>
        </w:rPr>
        <w:t xml:space="preserve"> highlighted the importance of </w:t>
      </w:r>
      <w:proofErr w:type="spellStart"/>
      <w:r w:rsidRPr="00952793">
        <w:rPr>
          <w:rFonts w:asciiTheme="minorHAnsi" w:hAnsiTheme="minorHAnsi" w:cstheme="minorHAnsi"/>
          <w:lang w:val="en-US"/>
        </w:rPr>
        <w:t>reindustrialising</w:t>
      </w:r>
      <w:proofErr w:type="spellEnd"/>
      <w:r w:rsidRPr="00952793">
        <w:rPr>
          <w:rFonts w:asciiTheme="minorHAnsi" w:hAnsiTheme="minorHAnsi" w:cstheme="minorHAnsi"/>
          <w:lang w:val="en-US"/>
        </w:rPr>
        <w:t xml:space="preserve"> the continent around sustainable technologies, particularly to ensure energy and environmental sovereignty. In this context, the </w:t>
      </w:r>
      <w:r w:rsidRPr="00952793">
        <w:rPr>
          <w:rFonts w:asciiTheme="minorHAnsi" w:hAnsiTheme="minorHAnsi" w:cstheme="minorHAnsi"/>
          <w:i/>
          <w:iCs/>
          <w:lang w:val="en-US"/>
        </w:rPr>
        <w:t>Clean Industrial Deal</w:t>
      </w:r>
      <w:r w:rsidRPr="00952793">
        <w:rPr>
          <w:rFonts w:asciiTheme="minorHAnsi" w:hAnsiTheme="minorHAnsi" w:cstheme="minorHAnsi"/>
          <w:lang w:val="en-US"/>
        </w:rPr>
        <w:t xml:space="preserve">, which builds upon the </w:t>
      </w:r>
      <w:r w:rsidRPr="00952793">
        <w:rPr>
          <w:rFonts w:asciiTheme="minorHAnsi" w:hAnsiTheme="minorHAnsi" w:cstheme="minorHAnsi"/>
          <w:i/>
          <w:iCs/>
          <w:lang w:val="en-US"/>
        </w:rPr>
        <w:t>Competitiveness Compass</w:t>
      </w:r>
      <w:r w:rsidRPr="00952793">
        <w:rPr>
          <w:rFonts w:asciiTheme="minorHAnsi" w:hAnsiTheme="minorHAnsi" w:cstheme="minorHAnsi"/>
          <w:lang w:val="en-US"/>
        </w:rPr>
        <w:t xml:space="preserve">, aims to direct investment toward industry and infrastructure in order to accelerate growth and the industrial </w:t>
      </w:r>
      <w:proofErr w:type="spellStart"/>
      <w:r w:rsidRPr="00952793">
        <w:rPr>
          <w:rFonts w:asciiTheme="minorHAnsi" w:hAnsiTheme="minorHAnsi" w:cstheme="minorHAnsi"/>
          <w:lang w:val="en-US"/>
        </w:rPr>
        <w:t>decarbonisation</w:t>
      </w:r>
      <w:proofErr w:type="spellEnd"/>
      <w:r w:rsidRPr="00952793">
        <w:rPr>
          <w:rFonts w:asciiTheme="minorHAnsi" w:hAnsiTheme="minorHAnsi" w:cstheme="minorHAnsi"/>
          <w:lang w:val="en-US"/>
        </w:rPr>
        <w:t xml:space="preserve"> of the EU.</w:t>
      </w:r>
    </w:p>
    <w:p w14:paraId="15915FF3"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lang w:val="en-US"/>
        </w:rPr>
        <w:t xml:space="preserve">This plan strengthens </w:t>
      </w:r>
      <w:proofErr w:type="spellStart"/>
      <w:r w:rsidRPr="00952793">
        <w:rPr>
          <w:rFonts w:asciiTheme="minorHAnsi" w:hAnsiTheme="minorHAnsi" w:cstheme="minorHAnsi"/>
          <w:lang w:val="en-US"/>
        </w:rPr>
        <w:t>decarbonisation</w:t>
      </w:r>
      <w:proofErr w:type="spellEnd"/>
      <w:r w:rsidRPr="00952793">
        <w:rPr>
          <w:rFonts w:asciiTheme="minorHAnsi" w:hAnsiTheme="minorHAnsi" w:cstheme="minorHAnsi"/>
          <w:lang w:val="en-US"/>
        </w:rPr>
        <w:t xml:space="preserve"> goals by providing clear economic incentives for businesses. It aims to stimulate both the demand for and supply of clean technologies, while promoting sustainable </w:t>
      </w:r>
      <w:proofErr w:type="spellStart"/>
      <w:r w:rsidRPr="00952793">
        <w:rPr>
          <w:rFonts w:asciiTheme="minorHAnsi" w:hAnsiTheme="minorHAnsi" w:cstheme="minorHAnsi"/>
          <w:lang w:val="en-US"/>
        </w:rPr>
        <w:t>industrialisation</w:t>
      </w:r>
      <w:proofErr w:type="spellEnd"/>
      <w:r w:rsidRPr="00952793">
        <w:rPr>
          <w:rFonts w:asciiTheme="minorHAnsi" w:hAnsiTheme="minorHAnsi" w:cstheme="minorHAnsi"/>
          <w:lang w:val="en-US"/>
        </w:rPr>
        <w:t xml:space="preserve"> in Europe.</w:t>
      </w:r>
    </w:p>
    <w:p w14:paraId="051AA567" w14:textId="77777777" w:rsidR="003B645C" w:rsidRPr="003B645C" w:rsidRDefault="003B645C" w:rsidP="003B645C">
      <w:pPr>
        <w:spacing w:line="240" w:lineRule="auto"/>
        <w:jc w:val="both"/>
        <w:rPr>
          <w:rFonts w:asciiTheme="minorHAnsi" w:hAnsiTheme="minorHAnsi" w:cstheme="minorHAnsi"/>
          <w:lang w:val="nl-BE"/>
        </w:rPr>
      </w:pPr>
      <w:r w:rsidRPr="00952793">
        <w:rPr>
          <w:rFonts w:asciiTheme="minorHAnsi" w:hAnsiTheme="minorHAnsi" w:cstheme="minorHAnsi"/>
          <w:lang w:val="en-US"/>
        </w:rPr>
        <w:t xml:space="preserve">Brussels must fully embrace this momentum and seize new opportunities in this field by leveraging its industrial and academic strengths. </w:t>
      </w:r>
      <w:r w:rsidRPr="003B645C">
        <w:rPr>
          <w:rFonts w:asciiTheme="minorHAnsi" w:hAnsiTheme="minorHAnsi" w:cstheme="minorHAnsi"/>
          <w:lang w:val="nl-BE"/>
        </w:rPr>
        <w:t xml:space="preserve">Indeed, </w:t>
      </w:r>
      <w:proofErr w:type="spellStart"/>
      <w:r w:rsidRPr="003B645C">
        <w:rPr>
          <w:rFonts w:asciiTheme="minorHAnsi" w:hAnsiTheme="minorHAnsi" w:cstheme="minorHAnsi"/>
          <w:lang w:val="nl-BE"/>
        </w:rPr>
        <w:t>investing</w:t>
      </w:r>
      <w:proofErr w:type="spellEnd"/>
      <w:r w:rsidRPr="003B645C">
        <w:rPr>
          <w:rFonts w:asciiTheme="minorHAnsi" w:hAnsiTheme="minorHAnsi" w:cstheme="minorHAnsi"/>
          <w:lang w:val="nl-BE"/>
        </w:rPr>
        <w:t xml:space="preserve"> in </w:t>
      </w:r>
      <w:proofErr w:type="spellStart"/>
      <w:r w:rsidRPr="00952793">
        <w:rPr>
          <w:rFonts w:asciiTheme="minorHAnsi" w:hAnsiTheme="minorHAnsi" w:cstheme="minorHAnsi"/>
          <w:b/>
          <w:bCs/>
          <w:lang w:val="nl-BE"/>
        </w:rPr>
        <w:t>Cleantech</w:t>
      </w:r>
      <w:proofErr w:type="spellEnd"/>
      <w:r w:rsidRPr="003B645C">
        <w:rPr>
          <w:rFonts w:asciiTheme="minorHAnsi" w:hAnsiTheme="minorHAnsi" w:cstheme="minorHAnsi"/>
          <w:lang w:val="nl-BE"/>
        </w:rPr>
        <w:t xml:space="preserve"> </w:t>
      </w:r>
      <w:proofErr w:type="spellStart"/>
      <w:r w:rsidRPr="003B645C">
        <w:rPr>
          <w:rFonts w:asciiTheme="minorHAnsi" w:hAnsiTheme="minorHAnsi" w:cstheme="minorHAnsi"/>
          <w:lang w:val="nl-BE"/>
        </w:rPr>
        <w:t>allows</w:t>
      </w:r>
      <w:proofErr w:type="spellEnd"/>
      <w:r w:rsidRPr="003B645C">
        <w:rPr>
          <w:rFonts w:asciiTheme="minorHAnsi" w:hAnsiTheme="minorHAnsi" w:cstheme="minorHAnsi"/>
          <w:lang w:val="nl-BE"/>
        </w:rPr>
        <w:t xml:space="preserve"> </w:t>
      </w:r>
      <w:proofErr w:type="spellStart"/>
      <w:r w:rsidRPr="003B645C">
        <w:rPr>
          <w:rFonts w:asciiTheme="minorHAnsi" w:hAnsiTheme="minorHAnsi" w:cstheme="minorHAnsi"/>
          <w:lang w:val="nl-BE"/>
        </w:rPr>
        <w:t>the</w:t>
      </w:r>
      <w:proofErr w:type="spellEnd"/>
      <w:r w:rsidRPr="003B645C">
        <w:rPr>
          <w:rFonts w:asciiTheme="minorHAnsi" w:hAnsiTheme="minorHAnsi" w:cstheme="minorHAnsi"/>
          <w:lang w:val="nl-BE"/>
        </w:rPr>
        <w:t xml:space="preserve"> </w:t>
      </w:r>
      <w:proofErr w:type="spellStart"/>
      <w:r w:rsidRPr="003B645C">
        <w:rPr>
          <w:rFonts w:asciiTheme="minorHAnsi" w:hAnsiTheme="minorHAnsi" w:cstheme="minorHAnsi"/>
          <w:lang w:val="nl-BE"/>
        </w:rPr>
        <w:t>Region</w:t>
      </w:r>
      <w:proofErr w:type="spellEnd"/>
      <w:r w:rsidRPr="003B645C">
        <w:rPr>
          <w:rFonts w:asciiTheme="minorHAnsi" w:hAnsiTheme="minorHAnsi" w:cstheme="minorHAnsi"/>
          <w:lang w:val="nl-BE"/>
        </w:rPr>
        <w:t xml:space="preserve"> </w:t>
      </w:r>
      <w:proofErr w:type="spellStart"/>
      <w:r w:rsidRPr="003B645C">
        <w:rPr>
          <w:rFonts w:asciiTheme="minorHAnsi" w:hAnsiTheme="minorHAnsi" w:cstheme="minorHAnsi"/>
          <w:lang w:val="nl-BE"/>
        </w:rPr>
        <w:t>to</w:t>
      </w:r>
      <w:proofErr w:type="spellEnd"/>
      <w:r w:rsidRPr="003B645C">
        <w:rPr>
          <w:rFonts w:asciiTheme="minorHAnsi" w:hAnsiTheme="minorHAnsi" w:cstheme="minorHAnsi"/>
          <w:lang w:val="nl-BE"/>
        </w:rPr>
        <w:t>:</w:t>
      </w:r>
    </w:p>
    <w:p w14:paraId="6A4815C4" w14:textId="77777777" w:rsidR="003B645C" w:rsidRPr="00952793" w:rsidRDefault="003B645C" w:rsidP="003B645C">
      <w:pPr>
        <w:numPr>
          <w:ilvl w:val="0"/>
          <w:numId w:val="56"/>
        </w:numPr>
        <w:spacing w:line="240" w:lineRule="auto"/>
        <w:jc w:val="both"/>
        <w:rPr>
          <w:rFonts w:asciiTheme="minorHAnsi" w:hAnsiTheme="minorHAnsi" w:cstheme="minorHAnsi"/>
          <w:lang w:val="en-US"/>
        </w:rPr>
      </w:pPr>
      <w:r w:rsidRPr="00952793">
        <w:rPr>
          <w:rFonts w:asciiTheme="minorHAnsi" w:hAnsiTheme="minorHAnsi" w:cstheme="minorHAnsi"/>
          <w:b/>
          <w:bCs/>
          <w:lang w:val="en-US"/>
        </w:rPr>
        <w:t xml:space="preserve">Strengthen climate resilience and </w:t>
      </w:r>
      <w:proofErr w:type="spellStart"/>
      <w:r w:rsidRPr="00952793">
        <w:rPr>
          <w:rFonts w:asciiTheme="minorHAnsi" w:hAnsiTheme="minorHAnsi" w:cstheme="minorHAnsi"/>
          <w:b/>
          <w:bCs/>
          <w:lang w:val="en-US"/>
        </w:rPr>
        <w:t>optimise</w:t>
      </w:r>
      <w:proofErr w:type="spellEnd"/>
      <w:r w:rsidRPr="00952793">
        <w:rPr>
          <w:rFonts w:asciiTheme="minorHAnsi" w:hAnsiTheme="minorHAnsi" w:cstheme="minorHAnsi"/>
          <w:b/>
          <w:bCs/>
          <w:lang w:val="en-US"/>
        </w:rPr>
        <w:t xml:space="preserve"> energy management:</w:t>
      </w:r>
      <w:r w:rsidRPr="00952793">
        <w:rPr>
          <w:rFonts w:asciiTheme="minorHAnsi" w:hAnsiTheme="minorHAnsi" w:cstheme="minorHAnsi"/>
          <w:lang w:val="en-US"/>
        </w:rPr>
        <w:t xml:space="preserve"> through the development of smart buildings, the integration of renewable energy, and the </w:t>
      </w:r>
      <w:proofErr w:type="spellStart"/>
      <w:r w:rsidRPr="00952793">
        <w:rPr>
          <w:rFonts w:asciiTheme="minorHAnsi" w:hAnsiTheme="minorHAnsi" w:cstheme="minorHAnsi"/>
          <w:lang w:val="en-US"/>
        </w:rPr>
        <w:t>optimisation</w:t>
      </w:r>
      <w:proofErr w:type="spellEnd"/>
      <w:r w:rsidRPr="00952793">
        <w:rPr>
          <w:rFonts w:asciiTheme="minorHAnsi" w:hAnsiTheme="minorHAnsi" w:cstheme="minorHAnsi"/>
          <w:lang w:val="en-US"/>
        </w:rPr>
        <w:t xml:space="preserve"> of urban infrastructure for more efficient energy consumption.</w:t>
      </w:r>
    </w:p>
    <w:p w14:paraId="6A77E6A1" w14:textId="77777777" w:rsidR="003B645C" w:rsidRPr="00952793" w:rsidRDefault="003B645C" w:rsidP="003B645C">
      <w:pPr>
        <w:numPr>
          <w:ilvl w:val="0"/>
          <w:numId w:val="56"/>
        </w:numPr>
        <w:spacing w:line="240" w:lineRule="auto"/>
        <w:jc w:val="both"/>
        <w:rPr>
          <w:rFonts w:asciiTheme="minorHAnsi" w:hAnsiTheme="minorHAnsi" w:cstheme="minorHAnsi"/>
          <w:lang w:val="en-US"/>
        </w:rPr>
      </w:pPr>
      <w:r w:rsidRPr="00952793">
        <w:rPr>
          <w:rFonts w:asciiTheme="minorHAnsi" w:hAnsiTheme="minorHAnsi" w:cstheme="minorHAnsi"/>
          <w:b/>
          <w:bCs/>
          <w:lang w:val="en-US"/>
        </w:rPr>
        <w:t xml:space="preserve">Accelerate the circular economy and resource </w:t>
      </w:r>
      <w:proofErr w:type="spellStart"/>
      <w:r w:rsidRPr="00952793">
        <w:rPr>
          <w:rFonts w:asciiTheme="minorHAnsi" w:hAnsiTheme="minorHAnsi" w:cstheme="minorHAnsi"/>
          <w:b/>
          <w:bCs/>
          <w:lang w:val="en-US"/>
        </w:rPr>
        <w:t>valorisation</w:t>
      </w:r>
      <w:proofErr w:type="spellEnd"/>
      <w:r w:rsidRPr="00952793">
        <w:rPr>
          <w:rFonts w:asciiTheme="minorHAnsi" w:hAnsiTheme="minorHAnsi" w:cstheme="minorHAnsi"/>
          <w:b/>
          <w:bCs/>
          <w:lang w:val="en-US"/>
        </w:rPr>
        <w:t>:</w:t>
      </w:r>
      <w:r w:rsidRPr="00952793">
        <w:rPr>
          <w:rFonts w:asciiTheme="minorHAnsi" w:hAnsiTheme="minorHAnsi" w:cstheme="minorHAnsi"/>
          <w:lang w:val="en-US"/>
        </w:rPr>
        <w:t xml:space="preserve"> through innovations in advanced recycling, reuse of raw materials, and </w:t>
      </w:r>
      <w:proofErr w:type="spellStart"/>
      <w:r w:rsidRPr="00952793">
        <w:rPr>
          <w:rFonts w:asciiTheme="minorHAnsi" w:hAnsiTheme="minorHAnsi" w:cstheme="minorHAnsi"/>
          <w:lang w:val="en-US"/>
        </w:rPr>
        <w:t>optimisation</w:t>
      </w:r>
      <w:proofErr w:type="spellEnd"/>
      <w:r w:rsidRPr="00952793">
        <w:rPr>
          <w:rFonts w:asciiTheme="minorHAnsi" w:hAnsiTheme="minorHAnsi" w:cstheme="minorHAnsi"/>
          <w:lang w:val="en-US"/>
        </w:rPr>
        <w:t xml:space="preserve"> of waste flows to reduce pressure on natural resources.</w:t>
      </w:r>
    </w:p>
    <w:p w14:paraId="14D793F2" w14:textId="77777777" w:rsidR="003B645C" w:rsidRPr="00952793" w:rsidRDefault="003B645C" w:rsidP="003B645C">
      <w:pPr>
        <w:numPr>
          <w:ilvl w:val="0"/>
          <w:numId w:val="56"/>
        </w:numPr>
        <w:spacing w:line="240" w:lineRule="auto"/>
        <w:jc w:val="both"/>
        <w:rPr>
          <w:rFonts w:asciiTheme="minorHAnsi" w:hAnsiTheme="minorHAnsi" w:cstheme="minorHAnsi"/>
          <w:lang w:val="en-US"/>
        </w:rPr>
      </w:pPr>
      <w:proofErr w:type="spellStart"/>
      <w:r w:rsidRPr="00952793">
        <w:rPr>
          <w:rFonts w:asciiTheme="minorHAnsi" w:hAnsiTheme="minorHAnsi" w:cstheme="minorHAnsi"/>
          <w:b/>
          <w:bCs/>
          <w:lang w:val="en-US"/>
        </w:rPr>
        <w:t>Modernise</w:t>
      </w:r>
      <w:proofErr w:type="spellEnd"/>
      <w:r w:rsidRPr="00952793">
        <w:rPr>
          <w:rFonts w:asciiTheme="minorHAnsi" w:hAnsiTheme="minorHAnsi" w:cstheme="minorHAnsi"/>
          <w:b/>
          <w:bCs/>
          <w:lang w:val="en-US"/>
        </w:rPr>
        <w:t xml:space="preserve"> and </w:t>
      </w:r>
      <w:proofErr w:type="spellStart"/>
      <w:r w:rsidRPr="00952793">
        <w:rPr>
          <w:rFonts w:asciiTheme="minorHAnsi" w:hAnsiTheme="minorHAnsi" w:cstheme="minorHAnsi"/>
          <w:b/>
          <w:bCs/>
          <w:lang w:val="en-US"/>
        </w:rPr>
        <w:t>decarbonise</w:t>
      </w:r>
      <w:proofErr w:type="spellEnd"/>
      <w:r w:rsidRPr="00952793">
        <w:rPr>
          <w:rFonts w:asciiTheme="minorHAnsi" w:hAnsiTheme="minorHAnsi" w:cstheme="minorHAnsi"/>
          <w:b/>
          <w:bCs/>
          <w:lang w:val="en-US"/>
        </w:rPr>
        <w:t xml:space="preserve"> industry and transport:</w:t>
      </w:r>
      <w:r w:rsidRPr="00952793">
        <w:rPr>
          <w:rFonts w:asciiTheme="minorHAnsi" w:hAnsiTheme="minorHAnsi" w:cstheme="minorHAnsi"/>
          <w:lang w:val="en-US"/>
        </w:rPr>
        <w:t xml:space="preserve"> by adopting new low-carbon technologies, electrifying transport, and developing alternative fuels to reduce CO</w:t>
      </w:r>
      <w:r w:rsidRPr="00952793">
        <w:rPr>
          <w:rFonts w:asciiTheme="minorHAnsi" w:hAnsiTheme="minorHAnsi" w:cstheme="minorHAnsi" w:hint="eastAsia"/>
          <w:lang w:val="en-US"/>
        </w:rPr>
        <w:t>₂</w:t>
      </w:r>
      <w:r w:rsidRPr="00952793">
        <w:rPr>
          <w:rFonts w:asciiTheme="minorHAnsi" w:hAnsiTheme="minorHAnsi" w:cstheme="minorHAnsi"/>
          <w:lang w:val="en-US"/>
        </w:rPr>
        <w:t xml:space="preserve"> emissions.</w:t>
      </w:r>
    </w:p>
    <w:p w14:paraId="2D535C25" w14:textId="77777777" w:rsidR="003B645C" w:rsidRPr="00952793" w:rsidRDefault="003B645C" w:rsidP="003B645C">
      <w:pPr>
        <w:numPr>
          <w:ilvl w:val="0"/>
          <w:numId w:val="56"/>
        </w:numPr>
        <w:spacing w:line="240" w:lineRule="auto"/>
        <w:jc w:val="both"/>
        <w:rPr>
          <w:rFonts w:asciiTheme="minorHAnsi" w:hAnsiTheme="minorHAnsi" w:cstheme="minorHAnsi"/>
          <w:lang w:val="en-US"/>
        </w:rPr>
      </w:pPr>
      <w:r w:rsidRPr="00952793">
        <w:rPr>
          <w:rFonts w:asciiTheme="minorHAnsi" w:hAnsiTheme="minorHAnsi" w:cstheme="minorHAnsi"/>
          <w:b/>
          <w:bCs/>
          <w:lang w:val="en-US"/>
        </w:rPr>
        <w:lastRenderedPageBreak/>
        <w:t>Strengthen the strategic independence of Brussels and the EU:</w:t>
      </w:r>
      <w:r w:rsidRPr="00952793">
        <w:rPr>
          <w:rFonts w:asciiTheme="minorHAnsi" w:hAnsiTheme="minorHAnsi" w:cstheme="minorHAnsi"/>
          <w:lang w:val="en-US"/>
        </w:rPr>
        <w:t xml:space="preserve"> by developing local technological solutions, reducing reliance on fossil fuel imports, and fostering the emergence of new industrial value chains.</w:t>
      </w:r>
    </w:p>
    <w:p w14:paraId="7202B7E1" w14:textId="77777777" w:rsidR="003B645C" w:rsidRPr="00952793" w:rsidRDefault="003B645C" w:rsidP="003B645C">
      <w:pPr>
        <w:spacing w:line="240" w:lineRule="auto"/>
        <w:jc w:val="both"/>
        <w:rPr>
          <w:rFonts w:asciiTheme="minorHAnsi" w:hAnsiTheme="minorHAnsi" w:cstheme="minorHAnsi"/>
          <w:lang w:val="en-US"/>
        </w:rPr>
      </w:pPr>
      <w:r w:rsidRPr="00952793">
        <w:rPr>
          <w:rFonts w:asciiTheme="minorHAnsi" w:hAnsiTheme="minorHAnsi" w:cstheme="minorHAnsi"/>
          <w:lang w:val="en-US"/>
        </w:rPr>
        <w:t xml:space="preserve">This theme is fully aligned with the strategic ambitions of the Brussels-Capital Region, which aims to support collaborative projects between universities, colleges, research </w:t>
      </w:r>
      <w:proofErr w:type="spellStart"/>
      <w:r w:rsidRPr="00952793">
        <w:rPr>
          <w:rFonts w:asciiTheme="minorHAnsi" w:hAnsiTheme="minorHAnsi" w:cstheme="minorHAnsi"/>
          <w:lang w:val="en-US"/>
        </w:rPr>
        <w:t>centres</w:t>
      </w:r>
      <w:proofErr w:type="spellEnd"/>
      <w:r w:rsidRPr="00952793">
        <w:rPr>
          <w:rFonts w:asciiTheme="minorHAnsi" w:hAnsiTheme="minorHAnsi" w:cstheme="minorHAnsi"/>
          <w:lang w:val="en-US"/>
        </w:rPr>
        <w:t xml:space="preserve">, and innovative companies. The goal is to develop high-value </w:t>
      </w:r>
      <w:r w:rsidRPr="00952793">
        <w:rPr>
          <w:rFonts w:asciiTheme="minorHAnsi" w:hAnsiTheme="minorHAnsi" w:cstheme="minorHAnsi"/>
          <w:b/>
          <w:bCs/>
          <w:lang w:val="en-US"/>
        </w:rPr>
        <w:t>Cleantech</w:t>
      </w:r>
      <w:r w:rsidRPr="00952793">
        <w:rPr>
          <w:rFonts w:asciiTheme="minorHAnsi" w:hAnsiTheme="minorHAnsi" w:cstheme="minorHAnsi"/>
          <w:lang w:val="en-US"/>
        </w:rPr>
        <w:t xml:space="preserve"> solutions that address environmental challenges while enhancing Brussels’ position as a reference hub for sustainable innovation and an active contributor to new European priorities.</w:t>
      </w:r>
    </w:p>
    <w:p w14:paraId="39AFED44" w14:textId="11B2833A" w:rsidR="005171A2" w:rsidRPr="00961BFE" w:rsidRDefault="003B645C" w:rsidP="003F13A6">
      <w:pPr>
        <w:pStyle w:val="Kop3"/>
        <w:rPr>
          <w:lang w:val="en-US"/>
        </w:rPr>
      </w:pPr>
      <w:r>
        <w:rPr>
          <w:lang w:val="en-US"/>
        </w:rPr>
        <w:t>Scope of the theme</w:t>
      </w:r>
    </w:p>
    <w:p w14:paraId="283AC10A" w14:textId="3973732F" w:rsidR="00A81CD3" w:rsidRPr="00961BFE" w:rsidRDefault="00A81CD3" w:rsidP="005171A2">
      <w:pPr>
        <w:spacing w:line="240" w:lineRule="auto"/>
        <w:jc w:val="both"/>
        <w:rPr>
          <w:rFonts w:asciiTheme="minorHAnsi" w:hAnsiTheme="minorHAnsi" w:cstheme="minorHAnsi"/>
          <w:color w:val="0D0D0D"/>
          <w:shd w:val="clear" w:color="auto" w:fill="FFFFFF"/>
          <w:lang w:val="en-US"/>
        </w:rPr>
      </w:pPr>
    </w:p>
    <w:p w14:paraId="7BF73AF6" w14:textId="3A3C6A8A" w:rsidR="003B645C" w:rsidRPr="00952793" w:rsidRDefault="003B645C" w:rsidP="003B645C">
      <w:p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As illustrated in the diagram below, within the framework of the Joint R&amp;D Project “Cleantech” call, projects must focus on technological innovations that have the potential to:</w:t>
      </w:r>
    </w:p>
    <w:p w14:paraId="569DEEF8" w14:textId="504FCC77" w:rsidR="003B645C" w:rsidRPr="00952793" w:rsidRDefault="003B645C" w:rsidP="003B645C">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Significantly reduce or eliminate negative environmental impacts, or improve resilience to the effects of climate change;</w:t>
      </w:r>
    </w:p>
    <w:p w14:paraId="03E586D3" w14:textId="0FD6AC52" w:rsidR="003B645C" w:rsidRPr="00952793" w:rsidRDefault="003B645C" w:rsidP="003B645C">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Improve the use of renewable resources or avoid the use of polluting resources;</w:t>
      </w:r>
    </w:p>
    <w:p w14:paraId="17720141" w14:textId="0851BABA" w:rsidR="003B645C" w:rsidRPr="00952793" w:rsidRDefault="003B645C" w:rsidP="003B645C">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While delivering improved performance compared to conventional technologies, or reduced costs.</w:t>
      </w:r>
    </w:p>
    <w:p w14:paraId="15661BEA" w14:textId="139D39D8" w:rsidR="00961BFE" w:rsidRPr="00B84F4F" w:rsidRDefault="00542EEC" w:rsidP="00961BFE">
      <w:pPr>
        <w:rPr>
          <w:rFonts w:asciiTheme="minorHAnsi" w:hAnsiTheme="minorHAnsi" w:cstheme="minorHAnsi"/>
          <w:color w:val="0D0D0D"/>
          <w:shd w:val="clear" w:color="auto" w:fill="FFFFFF"/>
          <w:lang w:val="en-US"/>
        </w:rPr>
      </w:pPr>
      <w:r>
        <w:rPr>
          <w:rFonts w:asciiTheme="minorHAnsi" w:hAnsiTheme="minorHAnsi" w:cstheme="minorHAnsi"/>
          <w:noProof/>
        </w:rPr>
        <w:drawing>
          <wp:anchor distT="0" distB="0" distL="114300" distR="114300" simplePos="0" relativeHeight="251658240" behindDoc="0" locked="0" layoutInCell="1" allowOverlap="1" wp14:anchorId="1F6E82D4" wp14:editId="63BCD14C">
            <wp:simplePos x="0" y="0"/>
            <wp:positionH relativeFrom="column">
              <wp:posOffset>1127760</wp:posOffset>
            </wp:positionH>
            <wp:positionV relativeFrom="paragraph">
              <wp:posOffset>20320</wp:posOffset>
            </wp:positionV>
            <wp:extent cx="3990975" cy="2058670"/>
            <wp:effectExtent l="0" t="0" r="9525" b="0"/>
            <wp:wrapNone/>
            <wp:docPr id="1187483940" name="Image 4"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83940" name="Image 4" descr="Afbeelding met tekst, schermopname, Lettertype, nummer&#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0975" cy="2058670"/>
                    </a:xfrm>
                    <a:prstGeom prst="rect">
                      <a:avLst/>
                    </a:prstGeom>
                    <a:noFill/>
                  </pic:spPr>
                </pic:pic>
              </a:graphicData>
            </a:graphic>
          </wp:anchor>
        </w:drawing>
      </w:r>
    </w:p>
    <w:p w14:paraId="01374464" w14:textId="488F294C" w:rsidR="00961BFE" w:rsidRPr="00952793" w:rsidRDefault="00961BFE" w:rsidP="003F13A6">
      <w:pPr>
        <w:pStyle w:val="Kop3"/>
        <w:rPr>
          <w:lang w:val="en-US"/>
        </w:rPr>
      </w:pPr>
    </w:p>
    <w:p w14:paraId="1808C04B" w14:textId="1A6C9D81" w:rsidR="003B645C" w:rsidRDefault="003B645C" w:rsidP="003F13A6">
      <w:pPr>
        <w:pStyle w:val="Kop3"/>
        <w:rPr>
          <w:lang w:val="en-US"/>
        </w:rPr>
      </w:pPr>
    </w:p>
    <w:p w14:paraId="10568147" w14:textId="77777777" w:rsidR="003B645C" w:rsidRDefault="003B645C" w:rsidP="003F13A6">
      <w:pPr>
        <w:pStyle w:val="Kop3"/>
        <w:rPr>
          <w:lang w:val="en-US"/>
        </w:rPr>
      </w:pPr>
    </w:p>
    <w:p w14:paraId="2F19B412" w14:textId="77777777" w:rsidR="003B645C" w:rsidRDefault="003B645C" w:rsidP="003F13A6">
      <w:pPr>
        <w:pStyle w:val="Kop3"/>
        <w:rPr>
          <w:lang w:val="en-US"/>
        </w:rPr>
      </w:pPr>
    </w:p>
    <w:p w14:paraId="335BDE56" w14:textId="179A33F2" w:rsidR="003B645C" w:rsidRDefault="003B645C" w:rsidP="003F13A6">
      <w:pPr>
        <w:pStyle w:val="Kop3"/>
        <w:rPr>
          <w:lang w:val="en-US"/>
        </w:rPr>
      </w:pPr>
    </w:p>
    <w:p w14:paraId="4586E7B9" w14:textId="67E015EA" w:rsidR="003B645C" w:rsidRDefault="003B645C" w:rsidP="003F13A6">
      <w:pPr>
        <w:pStyle w:val="Kop3"/>
        <w:rPr>
          <w:lang w:val="en-US"/>
        </w:rPr>
      </w:pPr>
    </w:p>
    <w:p w14:paraId="18D7A882" w14:textId="68BD6C35" w:rsidR="003B645C" w:rsidRDefault="003B645C" w:rsidP="003F13A6">
      <w:pPr>
        <w:pStyle w:val="Kop3"/>
        <w:rPr>
          <w:lang w:val="en-US"/>
        </w:rPr>
      </w:pPr>
    </w:p>
    <w:p w14:paraId="5A35BE85" w14:textId="7BC33A82" w:rsidR="003B645C" w:rsidRDefault="003B645C" w:rsidP="003B645C">
      <w:pPr>
        <w:pStyle w:val="Normaalweb"/>
        <w:shd w:val="clear" w:color="auto" w:fill="FFFFFF"/>
        <w:jc w:val="both"/>
        <w:rPr>
          <w:rFonts w:asciiTheme="minorHAnsi" w:hAnsiTheme="minorHAnsi" w:cstheme="minorHAnsi"/>
          <w:color w:val="0D0D0D"/>
          <w:sz w:val="22"/>
          <w:szCs w:val="22"/>
          <w:shd w:val="clear" w:color="auto" w:fill="FFFFFF"/>
          <w:lang w:val="en-US"/>
        </w:rPr>
      </w:pPr>
    </w:p>
    <w:p w14:paraId="5BD7C6E4" w14:textId="45ED2B0F" w:rsidR="003B645C" w:rsidRPr="00952793" w:rsidRDefault="00542EEC" w:rsidP="00952793">
      <w:pPr>
        <w:pStyle w:val="Normaalweb"/>
        <w:shd w:val="clear" w:color="auto" w:fill="FFFFFF"/>
        <w:jc w:val="both"/>
        <w:rPr>
          <w:rFonts w:asciiTheme="minorHAnsi" w:hAnsiTheme="minorHAnsi" w:cstheme="minorHAnsi"/>
          <w:color w:val="0D0D0D"/>
          <w:sz w:val="22"/>
          <w:szCs w:val="22"/>
          <w:shd w:val="clear" w:color="auto" w:fill="FFFFFF"/>
          <w:lang w:val="en-US"/>
        </w:rPr>
      </w:pPr>
      <w:r>
        <w:rPr>
          <w:rFonts w:asciiTheme="minorHAnsi" w:hAnsiTheme="minorHAnsi" w:cstheme="minorHAnsi"/>
          <w:noProof/>
        </w:rPr>
        <w:lastRenderedPageBreak/>
        <w:drawing>
          <wp:anchor distT="0" distB="0" distL="114300" distR="114300" simplePos="0" relativeHeight="251659264" behindDoc="0" locked="0" layoutInCell="1" allowOverlap="1" wp14:anchorId="1463E878" wp14:editId="75233BDF">
            <wp:simplePos x="0" y="0"/>
            <wp:positionH relativeFrom="margin">
              <wp:posOffset>1194435</wp:posOffset>
            </wp:positionH>
            <wp:positionV relativeFrom="paragraph">
              <wp:posOffset>276225</wp:posOffset>
            </wp:positionV>
            <wp:extent cx="3782060" cy="2555875"/>
            <wp:effectExtent l="0" t="0" r="8890" b="0"/>
            <wp:wrapTopAndBottom/>
            <wp:docPr id="1518234642" name="Image 6" descr="Afbeelding met tekst, schermopname, Lettertype,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34642" name="Image 6" descr="Afbeelding met tekst, schermopname, Lettertype, Elektrisch blauw&#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2060" cy="2555875"/>
                    </a:xfrm>
                    <a:prstGeom prst="rect">
                      <a:avLst/>
                    </a:prstGeom>
                    <a:noFill/>
                  </pic:spPr>
                </pic:pic>
              </a:graphicData>
            </a:graphic>
            <wp14:sizeRelH relativeFrom="margin">
              <wp14:pctWidth>0</wp14:pctWidth>
            </wp14:sizeRelH>
            <wp14:sizeRelV relativeFrom="margin">
              <wp14:pctHeight>0</wp14:pctHeight>
            </wp14:sizeRelV>
          </wp:anchor>
        </w:drawing>
      </w:r>
      <w:r w:rsidR="003B645C" w:rsidRPr="00952793">
        <w:rPr>
          <w:rFonts w:asciiTheme="minorHAnsi" w:hAnsiTheme="minorHAnsi" w:cstheme="minorHAnsi"/>
          <w:color w:val="0D0D0D"/>
          <w:sz w:val="22"/>
          <w:szCs w:val="22"/>
          <w:shd w:val="clear" w:color="auto" w:fill="FFFFFF"/>
          <w:lang w:val="en-US"/>
        </w:rPr>
        <w:t>Thus, at least one of the application areas shown in the figure below must be addressed by project applicants.</w:t>
      </w:r>
    </w:p>
    <w:p w14:paraId="76E7950D" w14:textId="77777777" w:rsidR="004A178A" w:rsidRPr="00952793" w:rsidRDefault="004A178A" w:rsidP="004A178A">
      <w:pPr>
        <w:pStyle w:val="Kop3"/>
        <w:rPr>
          <w:rFonts w:asciiTheme="minorHAnsi" w:hAnsiTheme="minorHAnsi" w:cstheme="minorHAnsi"/>
          <w:color w:val="auto"/>
          <w:lang w:val="en-US" w:bidi="ar-SA"/>
        </w:rPr>
      </w:pPr>
      <w:r w:rsidRPr="00952793">
        <w:rPr>
          <w:rFonts w:asciiTheme="minorHAnsi" w:hAnsiTheme="minorHAnsi" w:cstheme="minorHAnsi"/>
          <w:color w:val="auto"/>
          <w:lang w:val="en-US" w:bidi="ar-SA"/>
        </w:rPr>
        <w:t>For each application area, a few examples are listed below:</w:t>
      </w:r>
    </w:p>
    <w:p w14:paraId="2D4E1BCC" w14:textId="77777777" w:rsidR="004A178A" w:rsidRPr="004A178A" w:rsidRDefault="004A178A" w:rsidP="004A178A">
      <w:pPr>
        <w:pStyle w:val="Kop3"/>
        <w:rPr>
          <w:rFonts w:asciiTheme="minorHAnsi" w:hAnsiTheme="minorHAnsi" w:cstheme="minorHAnsi"/>
          <w:color w:val="auto"/>
          <w:lang w:val="nl-BE" w:bidi="ar-SA"/>
        </w:rPr>
      </w:pPr>
      <w:proofErr w:type="spellStart"/>
      <w:r w:rsidRPr="004A178A">
        <w:rPr>
          <w:rFonts w:asciiTheme="minorHAnsi" w:hAnsiTheme="minorHAnsi" w:cstheme="minorHAnsi"/>
          <w:b/>
          <w:bCs/>
          <w:color w:val="auto"/>
          <w:lang w:val="nl-BE" w:bidi="ar-SA"/>
        </w:rPr>
        <w:t>Renewable</w:t>
      </w:r>
      <w:proofErr w:type="spellEnd"/>
      <w:r w:rsidRPr="004A178A">
        <w:rPr>
          <w:rFonts w:asciiTheme="minorHAnsi" w:hAnsiTheme="minorHAnsi" w:cstheme="minorHAnsi"/>
          <w:b/>
          <w:bCs/>
          <w:color w:val="auto"/>
          <w:lang w:val="nl-BE" w:bidi="ar-SA"/>
        </w:rPr>
        <w:t xml:space="preserve"> Energy</w:t>
      </w:r>
    </w:p>
    <w:p w14:paraId="288D1ABB"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Production and storage of electricity from renewable sources (solar, wind, biomass, green hydrogen, geothermal).</w:t>
      </w:r>
    </w:p>
    <w:p w14:paraId="4847458F"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Development of energy storage technologies (batteries, hydrogen, thermal storage solutions, etc.).</w:t>
      </w:r>
    </w:p>
    <w:p w14:paraId="71445FAE"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Integration of smart grids to </w:t>
      </w:r>
      <w:proofErr w:type="spellStart"/>
      <w:r w:rsidRPr="00952793">
        <w:rPr>
          <w:rFonts w:asciiTheme="minorHAnsi" w:hAnsiTheme="minorHAnsi" w:cstheme="minorHAnsi"/>
          <w:color w:val="0D0D0D"/>
          <w:shd w:val="clear" w:color="auto" w:fill="FFFFFF"/>
          <w:lang w:val="en-US"/>
        </w:rPr>
        <w:t>optimise</w:t>
      </w:r>
      <w:proofErr w:type="spellEnd"/>
      <w:r w:rsidRPr="00952793">
        <w:rPr>
          <w:rFonts w:asciiTheme="minorHAnsi" w:hAnsiTheme="minorHAnsi" w:cstheme="minorHAnsi"/>
          <w:color w:val="0D0D0D"/>
          <w:shd w:val="clear" w:color="auto" w:fill="FFFFFF"/>
          <w:lang w:val="en-US"/>
        </w:rPr>
        <w:t xml:space="preserve"> energy distribution and consumption.</w:t>
      </w:r>
    </w:p>
    <w:p w14:paraId="67178328" w14:textId="77777777" w:rsidR="004A178A" w:rsidRPr="004A178A" w:rsidRDefault="004A178A" w:rsidP="004A178A">
      <w:pPr>
        <w:pStyle w:val="Kop3"/>
        <w:rPr>
          <w:rFonts w:asciiTheme="minorHAnsi" w:hAnsiTheme="minorHAnsi" w:cstheme="minorHAnsi"/>
          <w:color w:val="auto"/>
          <w:lang w:val="nl-BE" w:bidi="ar-SA"/>
        </w:rPr>
      </w:pPr>
      <w:proofErr w:type="spellStart"/>
      <w:r w:rsidRPr="004A178A">
        <w:rPr>
          <w:rFonts w:asciiTheme="minorHAnsi" w:hAnsiTheme="minorHAnsi" w:cstheme="minorHAnsi"/>
          <w:b/>
          <w:bCs/>
          <w:color w:val="auto"/>
          <w:lang w:val="nl-BE" w:bidi="ar-SA"/>
        </w:rPr>
        <w:t>Sustainable</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Logistics</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Clean </w:t>
      </w:r>
      <w:proofErr w:type="spellStart"/>
      <w:r w:rsidRPr="004A178A">
        <w:rPr>
          <w:rFonts w:asciiTheme="minorHAnsi" w:hAnsiTheme="minorHAnsi" w:cstheme="minorHAnsi"/>
          <w:b/>
          <w:bCs/>
          <w:color w:val="auto"/>
          <w:lang w:val="nl-BE" w:bidi="ar-SA"/>
        </w:rPr>
        <w:t>Mobility</w:t>
      </w:r>
      <w:proofErr w:type="spellEnd"/>
    </w:p>
    <w:p w14:paraId="0C0F7392"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Development of low-emission transport solutions.</w:t>
      </w:r>
    </w:p>
    <w:p w14:paraId="47D159F1"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proofErr w:type="spellStart"/>
      <w:r w:rsidRPr="00952793">
        <w:rPr>
          <w:rFonts w:asciiTheme="minorHAnsi" w:hAnsiTheme="minorHAnsi" w:cstheme="minorHAnsi"/>
          <w:color w:val="0D0D0D"/>
          <w:shd w:val="clear" w:color="auto" w:fill="FFFFFF"/>
          <w:lang w:val="en-US"/>
        </w:rPr>
        <w:t>Optimisation</w:t>
      </w:r>
      <w:proofErr w:type="spellEnd"/>
      <w:r w:rsidRPr="00952793">
        <w:rPr>
          <w:rFonts w:asciiTheme="minorHAnsi" w:hAnsiTheme="minorHAnsi" w:cstheme="minorHAnsi"/>
          <w:color w:val="0D0D0D"/>
          <w:shd w:val="clear" w:color="auto" w:fill="FFFFFF"/>
          <w:lang w:val="en-US"/>
        </w:rPr>
        <w:t xml:space="preserve"> of public transport and infrastructure for sustainable urban mobility.</w:t>
      </w:r>
    </w:p>
    <w:p w14:paraId="45744B57"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Green logistics and </w:t>
      </w:r>
      <w:proofErr w:type="spellStart"/>
      <w:r w:rsidRPr="00952793">
        <w:rPr>
          <w:rFonts w:asciiTheme="minorHAnsi" w:hAnsiTheme="minorHAnsi" w:cstheme="minorHAnsi"/>
          <w:color w:val="0D0D0D"/>
          <w:shd w:val="clear" w:color="auto" w:fill="FFFFFF"/>
          <w:lang w:val="en-US"/>
        </w:rPr>
        <w:t>optimisation</w:t>
      </w:r>
      <w:proofErr w:type="spellEnd"/>
      <w:r w:rsidRPr="00952793">
        <w:rPr>
          <w:rFonts w:asciiTheme="minorHAnsi" w:hAnsiTheme="minorHAnsi" w:cstheme="minorHAnsi"/>
          <w:color w:val="0D0D0D"/>
          <w:shd w:val="clear" w:color="auto" w:fill="FFFFFF"/>
          <w:lang w:val="en-US"/>
        </w:rPr>
        <w:t xml:space="preserve"> of goods flows to reduce the carbon footprint of transport.</w:t>
      </w:r>
    </w:p>
    <w:p w14:paraId="197B2BD0" w14:textId="77777777" w:rsidR="004A178A" w:rsidRPr="004A178A" w:rsidRDefault="004A178A" w:rsidP="004A178A">
      <w:pPr>
        <w:pStyle w:val="Kop3"/>
        <w:rPr>
          <w:rFonts w:asciiTheme="minorHAnsi" w:hAnsiTheme="minorHAnsi" w:cstheme="minorHAnsi"/>
          <w:color w:val="auto"/>
          <w:lang w:val="nl-BE" w:bidi="ar-SA"/>
        </w:rPr>
      </w:pPr>
      <w:r w:rsidRPr="004A178A">
        <w:rPr>
          <w:rFonts w:asciiTheme="minorHAnsi" w:hAnsiTheme="minorHAnsi" w:cstheme="minorHAnsi"/>
          <w:b/>
          <w:bCs/>
          <w:color w:val="auto"/>
          <w:lang w:val="nl-BE" w:bidi="ar-SA"/>
        </w:rPr>
        <w:t xml:space="preserve">Energy Efficiency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Sustainable</w:t>
      </w:r>
      <w:proofErr w:type="spellEnd"/>
      <w:r w:rsidRPr="004A178A">
        <w:rPr>
          <w:rFonts w:asciiTheme="minorHAnsi" w:hAnsiTheme="minorHAnsi" w:cstheme="minorHAnsi"/>
          <w:b/>
          <w:bCs/>
          <w:color w:val="auto"/>
          <w:lang w:val="nl-BE" w:bidi="ar-SA"/>
        </w:rPr>
        <w:t xml:space="preserve"> Buildings</w:t>
      </w:r>
    </w:p>
    <w:p w14:paraId="254C90EC"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Improving thermal performance of buildings and infrastructure (heating and cooling management).</w:t>
      </w:r>
    </w:p>
    <w:p w14:paraId="056076B8"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Use of sustainable materials and practices in construction and renovation.</w:t>
      </w:r>
    </w:p>
    <w:p w14:paraId="60B7212C"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Deployment of intelligent energy management systems.</w:t>
      </w:r>
    </w:p>
    <w:p w14:paraId="6C8074E4" w14:textId="77777777" w:rsidR="004A178A" w:rsidRPr="004A178A" w:rsidRDefault="004A178A" w:rsidP="004A178A">
      <w:pPr>
        <w:pStyle w:val="Kop3"/>
        <w:rPr>
          <w:rFonts w:asciiTheme="minorHAnsi" w:hAnsiTheme="minorHAnsi" w:cstheme="minorHAnsi"/>
          <w:color w:val="auto"/>
          <w:lang w:val="nl-BE" w:bidi="ar-SA"/>
        </w:rPr>
      </w:pPr>
      <w:proofErr w:type="spellStart"/>
      <w:r w:rsidRPr="004A178A">
        <w:rPr>
          <w:rFonts w:asciiTheme="minorHAnsi" w:hAnsiTheme="minorHAnsi" w:cstheme="minorHAnsi"/>
          <w:b/>
          <w:bCs/>
          <w:color w:val="auto"/>
          <w:lang w:val="nl-BE" w:bidi="ar-SA"/>
        </w:rPr>
        <w:t>Environmental</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Natural Resource Management</w:t>
      </w:r>
    </w:p>
    <w:p w14:paraId="17113BDA"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Technologies for the capture, treatment, purification, and reuse of wastewater.</w:t>
      </w:r>
    </w:p>
    <w:p w14:paraId="0B31D8C4"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proofErr w:type="spellStart"/>
      <w:r w:rsidRPr="00952793">
        <w:rPr>
          <w:rFonts w:asciiTheme="minorHAnsi" w:hAnsiTheme="minorHAnsi" w:cstheme="minorHAnsi"/>
          <w:color w:val="0D0D0D"/>
          <w:shd w:val="clear" w:color="auto" w:fill="FFFFFF"/>
          <w:lang w:val="en-US"/>
        </w:rPr>
        <w:t>Optimisation</w:t>
      </w:r>
      <w:proofErr w:type="spellEnd"/>
      <w:r w:rsidRPr="00952793">
        <w:rPr>
          <w:rFonts w:asciiTheme="minorHAnsi" w:hAnsiTheme="minorHAnsi" w:cstheme="minorHAnsi"/>
          <w:color w:val="0D0D0D"/>
          <w:shd w:val="clear" w:color="auto" w:fill="FFFFFF"/>
          <w:lang w:val="en-US"/>
        </w:rPr>
        <w:t xml:space="preserve"> of drinking water networks and reduction of water use in industrial and domestic processes.</w:t>
      </w:r>
    </w:p>
    <w:p w14:paraId="12557E05"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Protection and restoration of natural environments (water, air, soil).</w:t>
      </w:r>
    </w:p>
    <w:p w14:paraId="74D03CBC" w14:textId="77777777" w:rsidR="004A178A" w:rsidRPr="004A178A" w:rsidRDefault="004A178A" w:rsidP="004A178A">
      <w:pPr>
        <w:pStyle w:val="Kop3"/>
        <w:rPr>
          <w:rFonts w:asciiTheme="minorHAnsi" w:hAnsiTheme="minorHAnsi" w:cstheme="minorHAnsi"/>
          <w:color w:val="auto"/>
          <w:lang w:val="nl-BE" w:bidi="ar-SA"/>
        </w:rPr>
      </w:pPr>
      <w:r w:rsidRPr="004A178A">
        <w:rPr>
          <w:rFonts w:asciiTheme="minorHAnsi" w:hAnsiTheme="minorHAnsi" w:cstheme="minorHAnsi"/>
          <w:b/>
          <w:bCs/>
          <w:color w:val="auto"/>
          <w:lang w:val="nl-BE" w:bidi="ar-SA"/>
        </w:rPr>
        <w:t xml:space="preserve">Waste </w:t>
      </w:r>
      <w:proofErr w:type="spellStart"/>
      <w:r w:rsidRPr="004A178A">
        <w:rPr>
          <w:rFonts w:asciiTheme="minorHAnsi" w:hAnsiTheme="minorHAnsi" w:cstheme="minorHAnsi"/>
          <w:b/>
          <w:bCs/>
          <w:color w:val="auto"/>
          <w:lang w:val="nl-BE" w:bidi="ar-SA"/>
        </w:rPr>
        <w:t>Reduction</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Circular</w:t>
      </w:r>
      <w:proofErr w:type="spellEnd"/>
      <w:r w:rsidRPr="004A178A">
        <w:rPr>
          <w:rFonts w:asciiTheme="minorHAnsi" w:hAnsiTheme="minorHAnsi" w:cstheme="minorHAnsi"/>
          <w:b/>
          <w:bCs/>
          <w:color w:val="auto"/>
          <w:lang w:val="nl-BE" w:bidi="ar-SA"/>
        </w:rPr>
        <w:t xml:space="preserve"> Management</w:t>
      </w:r>
    </w:p>
    <w:p w14:paraId="73B6FDF7"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Advanced recycling and waste </w:t>
      </w:r>
      <w:proofErr w:type="spellStart"/>
      <w:r w:rsidRPr="00952793">
        <w:rPr>
          <w:rFonts w:asciiTheme="minorHAnsi" w:hAnsiTheme="minorHAnsi" w:cstheme="minorHAnsi"/>
          <w:color w:val="0D0D0D"/>
          <w:shd w:val="clear" w:color="auto" w:fill="FFFFFF"/>
          <w:lang w:val="en-US"/>
        </w:rPr>
        <w:t>valorisation</w:t>
      </w:r>
      <w:proofErr w:type="spellEnd"/>
      <w:r w:rsidRPr="00952793">
        <w:rPr>
          <w:rFonts w:asciiTheme="minorHAnsi" w:hAnsiTheme="minorHAnsi" w:cstheme="minorHAnsi"/>
          <w:color w:val="0D0D0D"/>
          <w:shd w:val="clear" w:color="auto" w:fill="FFFFFF"/>
          <w:lang w:val="en-US"/>
        </w:rPr>
        <w:t>.</w:t>
      </w:r>
    </w:p>
    <w:p w14:paraId="4E39EEBB"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Development of bio-based and biodegradable materials.</w:t>
      </w:r>
    </w:p>
    <w:p w14:paraId="1F885B78"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lastRenderedPageBreak/>
        <w:t>Reduction and management of electronic and plastic waste.</w:t>
      </w:r>
    </w:p>
    <w:p w14:paraId="4D29D4C6" w14:textId="77777777" w:rsidR="004A178A" w:rsidRPr="004A178A" w:rsidRDefault="004A178A" w:rsidP="004A178A">
      <w:pPr>
        <w:pStyle w:val="Kop3"/>
        <w:rPr>
          <w:rFonts w:asciiTheme="minorHAnsi" w:hAnsiTheme="minorHAnsi" w:cstheme="minorHAnsi"/>
          <w:color w:val="auto"/>
          <w:lang w:val="nl-BE" w:bidi="ar-SA"/>
        </w:rPr>
      </w:pPr>
      <w:proofErr w:type="spellStart"/>
      <w:r w:rsidRPr="004A178A">
        <w:rPr>
          <w:rFonts w:asciiTheme="minorHAnsi" w:hAnsiTheme="minorHAnsi" w:cstheme="minorHAnsi"/>
          <w:b/>
          <w:bCs/>
          <w:color w:val="auto"/>
          <w:lang w:val="nl-BE" w:bidi="ar-SA"/>
        </w:rPr>
        <w:t>Industry</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Decarbonisation</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Sustainable</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Production</w:t>
      </w:r>
      <w:proofErr w:type="spellEnd"/>
    </w:p>
    <w:p w14:paraId="58D48306"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Carbon capture, </w:t>
      </w:r>
      <w:proofErr w:type="spellStart"/>
      <w:r w:rsidRPr="00952793">
        <w:rPr>
          <w:rFonts w:asciiTheme="minorHAnsi" w:hAnsiTheme="minorHAnsi" w:cstheme="minorHAnsi"/>
          <w:color w:val="0D0D0D"/>
          <w:shd w:val="clear" w:color="auto" w:fill="FFFFFF"/>
          <w:lang w:val="en-US"/>
        </w:rPr>
        <w:t>utilisation</w:t>
      </w:r>
      <w:proofErr w:type="spellEnd"/>
      <w:r w:rsidRPr="00952793">
        <w:rPr>
          <w:rFonts w:asciiTheme="minorHAnsi" w:hAnsiTheme="minorHAnsi" w:cstheme="minorHAnsi"/>
          <w:color w:val="0D0D0D"/>
          <w:shd w:val="clear" w:color="auto" w:fill="FFFFFF"/>
          <w:lang w:val="en-US"/>
        </w:rPr>
        <w:t>, and storage (CCUS).</w:t>
      </w:r>
    </w:p>
    <w:p w14:paraId="6BB367E0"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Low-carbon manufacturing processes in energy-intensive industries.</w:t>
      </w:r>
    </w:p>
    <w:p w14:paraId="5CA4EF63"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Use of advanced digital technologies to </w:t>
      </w:r>
      <w:proofErr w:type="spellStart"/>
      <w:r w:rsidRPr="00952793">
        <w:rPr>
          <w:rFonts w:asciiTheme="minorHAnsi" w:hAnsiTheme="minorHAnsi" w:cstheme="minorHAnsi"/>
          <w:color w:val="0D0D0D"/>
          <w:shd w:val="clear" w:color="auto" w:fill="FFFFFF"/>
          <w:lang w:val="en-US"/>
        </w:rPr>
        <w:t>optimise</w:t>
      </w:r>
      <w:proofErr w:type="spellEnd"/>
      <w:r w:rsidRPr="00952793">
        <w:rPr>
          <w:rFonts w:asciiTheme="minorHAnsi" w:hAnsiTheme="minorHAnsi" w:cstheme="minorHAnsi"/>
          <w:color w:val="0D0D0D"/>
          <w:shd w:val="clear" w:color="auto" w:fill="FFFFFF"/>
          <w:lang w:val="en-US"/>
        </w:rPr>
        <w:t xml:space="preserve"> production and </w:t>
      </w:r>
      <w:proofErr w:type="spellStart"/>
      <w:r w:rsidRPr="00952793">
        <w:rPr>
          <w:rFonts w:asciiTheme="minorHAnsi" w:hAnsiTheme="minorHAnsi" w:cstheme="minorHAnsi"/>
          <w:color w:val="0D0D0D"/>
          <w:shd w:val="clear" w:color="auto" w:fill="FFFFFF"/>
          <w:lang w:val="en-US"/>
        </w:rPr>
        <w:t>minimise</w:t>
      </w:r>
      <w:proofErr w:type="spellEnd"/>
      <w:r w:rsidRPr="00952793">
        <w:rPr>
          <w:rFonts w:asciiTheme="minorHAnsi" w:hAnsiTheme="minorHAnsi" w:cstheme="minorHAnsi"/>
          <w:color w:val="0D0D0D"/>
          <w:shd w:val="clear" w:color="auto" w:fill="FFFFFF"/>
          <w:lang w:val="en-US"/>
        </w:rPr>
        <w:t xml:space="preserve"> energy losses.</w:t>
      </w:r>
    </w:p>
    <w:p w14:paraId="3E80A246" w14:textId="77777777" w:rsidR="004A178A" w:rsidRPr="004A178A" w:rsidRDefault="004A178A" w:rsidP="004A178A">
      <w:pPr>
        <w:pStyle w:val="Kop3"/>
        <w:rPr>
          <w:rFonts w:asciiTheme="minorHAnsi" w:hAnsiTheme="minorHAnsi" w:cstheme="minorHAnsi"/>
          <w:color w:val="auto"/>
          <w:lang w:val="nl-BE" w:bidi="ar-SA"/>
        </w:rPr>
      </w:pPr>
      <w:proofErr w:type="spellStart"/>
      <w:r w:rsidRPr="004A178A">
        <w:rPr>
          <w:rFonts w:asciiTheme="minorHAnsi" w:hAnsiTheme="minorHAnsi" w:cstheme="minorHAnsi"/>
          <w:b/>
          <w:bCs/>
          <w:color w:val="auto"/>
          <w:lang w:val="nl-BE" w:bidi="ar-SA"/>
        </w:rPr>
        <w:t>Sustainable</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Agriculture</w:t>
      </w:r>
      <w:proofErr w:type="spellEnd"/>
      <w:r w:rsidRPr="004A178A">
        <w:rPr>
          <w:rFonts w:asciiTheme="minorHAnsi" w:hAnsiTheme="minorHAnsi" w:cstheme="minorHAnsi"/>
          <w:b/>
          <w:bCs/>
          <w:color w:val="auto"/>
          <w:lang w:val="nl-BE" w:bidi="ar-SA"/>
        </w:rPr>
        <w:t xml:space="preserve"> </w:t>
      </w:r>
      <w:proofErr w:type="spellStart"/>
      <w:r w:rsidRPr="004A178A">
        <w:rPr>
          <w:rFonts w:asciiTheme="minorHAnsi" w:hAnsiTheme="minorHAnsi" w:cstheme="minorHAnsi"/>
          <w:b/>
          <w:bCs/>
          <w:color w:val="auto"/>
          <w:lang w:val="nl-BE" w:bidi="ar-SA"/>
        </w:rPr>
        <w:t>and</w:t>
      </w:r>
      <w:proofErr w:type="spellEnd"/>
      <w:r w:rsidRPr="004A178A">
        <w:rPr>
          <w:rFonts w:asciiTheme="minorHAnsi" w:hAnsiTheme="minorHAnsi" w:cstheme="minorHAnsi"/>
          <w:b/>
          <w:bCs/>
          <w:color w:val="auto"/>
          <w:lang w:val="nl-BE" w:bidi="ar-SA"/>
        </w:rPr>
        <w:t xml:space="preserve"> Food</w:t>
      </w:r>
    </w:p>
    <w:p w14:paraId="67DE3430"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 xml:space="preserve">Development of sustainable solutions and practices to </w:t>
      </w:r>
      <w:proofErr w:type="spellStart"/>
      <w:r w:rsidRPr="00952793">
        <w:rPr>
          <w:rFonts w:asciiTheme="minorHAnsi" w:hAnsiTheme="minorHAnsi" w:cstheme="minorHAnsi"/>
          <w:color w:val="0D0D0D"/>
          <w:shd w:val="clear" w:color="auto" w:fill="FFFFFF"/>
          <w:lang w:val="en-US"/>
        </w:rPr>
        <w:t>optimise</w:t>
      </w:r>
      <w:proofErr w:type="spellEnd"/>
      <w:r w:rsidRPr="00952793">
        <w:rPr>
          <w:rFonts w:asciiTheme="minorHAnsi" w:hAnsiTheme="minorHAnsi" w:cstheme="minorHAnsi"/>
          <w:color w:val="0D0D0D"/>
          <w:shd w:val="clear" w:color="auto" w:fill="FFFFFF"/>
          <w:lang w:val="en-US"/>
        </w:rPr>
        <w:t xml:space="preserve"> agricultural yields while reducing the use of chemical inputs.</w:t>
      </w:r>
    </w:p>
    <w:p w14:paraId="528510B2"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Development of plant-based substitutes or alternative proteins to reduce the carbon footprint of food.</w:t>
      </w:r>
    </w:p>
    <w:p w14:paraId="55DE4EC9" w14:textId="77777777" w:rsidR="004A178A" w:rsidRPr="00952793" w:rsidRDefault="004A178A" w:rsidP="00952793">
      <w:pPr>
        <w:numPr>
          <w:ilvl w:val="0"/>
          <w:numId w:val="57"/>
        </w:numPr>
        <w:spacing w:line="240" w:lineRule="auto"/>
        <w:jc w:val="both"/>
        <w:rPr>
          <w:rFonts w:asciiTheme="minorHAnsi" w:hAnsiTheme="minorHAnsi" w:cstheme="minorHAnsi"/>
          <w:color w:val="0D0D0D"/>
          <w:shd w:val="clear" w:color="auto" w:fill="FFFFFF"/>
          <w:lang w:val="en-US"/>
        </w:rPr>
      </w:pPr>
      <w:r w:rsidRPr="00952793">
        <w:rPr>
          <w:rFonts w:asciiTheme="minorHAnsi" w:hAnsiTheme="minorHAnsi" w:cstheme="minorHAnsi"/>
          <w:color w:val="0D0D0D"/>
          <w:shd w:val="clear" w:color="auto" w:fill="FFFFFF"/>
          <w:lang w:val="en-US"/>
        </w:rPr>
        <w:t>Integration of renewable energy in farming operations (biogas, solar panels).</w:t>
      </w:r>
    </w:p>
    <w:p w14:paraId="4A5D1EFD" w14:textId="77777777" w:rsidR="00542EEC" w:rsidRPr="004A178A" w:rsidRDefault="00542EEC" w:rsidP="003F13A6">
      <w:pPr>
        <w:pStyle w:val="Kop3"/>
        <w:rPr>
          <w:lang w:val="en-US"/>
        </w:rPr>
      </w:pPr>
    </w:p>
    <w:p w14:paraId="0C1A9C4A" w14:textId="77777777" w:rsidR="004A178A" w:rsidRDefault="004A178A" w:rsidP="003F13A6">
      <w:pPr>
        <w:pStyle w:val="Kop3"/>
        <w:rPr>
          <w:lang w:val="en-US"/>
        </w:rPr>
      </w:pPr>
    </w:p>
    <w:p w14:paraId="215CC5E0" w14:textId="668B6124" w:rsidR="005171A2" w:rsidRPr="00787ABD" w:rsidRDefault="005171A2" w:rsidP="003F13A6">
      <w:pPr>
        <w:pStyle w:val="Kop3"/>
        <w:rPr>
          <w:lang w:val="en-US"/>
        </w:rPr>
      </w:pPr>
      <w:proofErr w:type="spellStart"/>
      <w:r w:rsidRPr="00787ABD">
        <w:rPr>
          <w:lang w:val="en-US"/>
        </w:rPr>
        <w:t>Objectifs</w:t>
      </w:r>
      <w:proofErr w:type="spellEnd"/>
    </w:p>
    <w:p w14:paraId="68B8073C" w14:textId="77777777" w:rsidR="00F624EE" w:rsidRPr="00787ABD" w:rsidRDefault="00F624EE" w:rsidP="00F624EE">
      <w:pPr>
        <w:pStyle w:val="Normal2"/>
        <w:rPr>
          <w:lang w:val="en-US" w:bidi="hi-IN"/>
        </w:rPr>
      </w:pPr>
    </w:p>
    <w:p w14:paraId="1B297184" w14:textId="77777777" w:rsidR="00787ABD" w:rsidRPr="00787ABD" w:rsidRDefault="00787ABD" w:rsidP="00787ABD">
      <w:pPr>
        <w:pStyle w:val="Normaalweb"/>
        <w:shd w:val="clear" w:color="auto" w:fill="FFFFFF"/>
        <w:jc w:val="both"/>
        <w:rPr>
          <w:rFonts w:asciiTheme="minorHAnsi" w:hAnsiTheme="minorHAnsi" w:cstheme="minorHAnsi"/>
          <w:color w:val="0D0D0D"/>
          <w:sz w:val="22"/>
          <w:szCs w:val="22"/>
          <w:shd w:val="clear" w:color="auto" w:fill="FFFFFF"/>
          <w:lang w:val="en-US"/>
        </w:rPr>
      </w:pPr>
      <w:r w:rsidRPr="00787ABD">
        <w:rPr>
          <w:rFonts w:asciiTheme="minorHAnsi" w:hAnsiTheme="minorHAnsi" w:cstheme="minorHAnsi"/>
          <w:color w:val="0D0D0D"/>
          <w:sz w:val="22"/>
          <w:szCs w:val="22"/>
          <w:shd w:val="clear" w:color="auto" w:fill="FFFFFF"/>
          <w:lang w:val="en-US"/>
        </w:rPr>
        <w:t xml:space="preserve">The primary objective of the Joint R&amp;D </w:t>
      </w:r>
      <w:proofErr w:type="spellStart"/>
      <w:r w:rsidRPr="00787ABD">
        <w:rPr>
          <w:rFonts w:asciiTheme="minorHAnsi" w:hAnsiTheme="minorHAnsi" w:cstheme="minorHAnsi"/>
          <w:color w:val="0D0D0D"/>
          <w:sz w:val="22"/>
          <w:szCs w:val="22"/>
          <w:shd w:val="clear" w:color="auto" w:fill="FFFFFF"/>
          <w:lang w:val="en-US"/>
        </w:rPr>
        <w:t>programme</w:t>
      </w:r>
      <w:proofErr w:type="spellEnd"/>
      <w:r w:rsidRPr="00787ABD">
        <w:rPr>
          <w:rFonts w:asciiTheme="minorHAnsi" w:hAnsiTheme="minorHAnsi" w:cstheme="minorHAnsi"/>
          <w:color w:val="0D0D0D"/>
          <w:sz w:val="22"/>
          <w:szCs w:val="22"/>
          <w:shd w:val="clear" w:color="auto" w:fill="FFFFFF"/>
          <w:lang w:val="en-US"/>
        </w:rPr>
        <w:t xml:space="preserve"> is to encourage cutting-edge academic developments that push back the boundaries of knowledge and technology, and to translate them into concrete applications through Brussels-based companies.</w:t>
      </w:r>
    </w:p>
    <w:p w14:paraId="04C2509D" w14:textId="77777777" w:rsidR="004A178A" w:rsidRPr="00952793" w:rsidRDefault="004A178A" w:rsidP="00787ABD">
      <w:pPr>
        <w:pStyle w:val="Normaalweb"/>
        <w:shd w:val="clear" w:color="auto" w:fill="FFFFFF"/>
        <w:jc w:val="both"/>
        <w:rPr>
          <w:rFonts w:asciiTheme="minorHAnsi" w:hAnsiTheme="minorHAnsi" w:cstheme="minorHAnsi"/>
          <w:color w:val="0D0D0D"/>
          <w:sz w:val="22"/>
          <w:szCs w:val="22"/>
          <w:shd w:val="clear" w:color="auto" w:fill="FFFFFF"/>
          <w:lang w:val="en-US"/>
        </w:rPr>
      </w:pPr>
      <w:r w:rsidRPr="00952793">
        <w:rPr>
          <w:rFonts w:asciiTheme="minorHAnsi" w:hAnsiTheme="minorHAnsi" w:cstheme="minorHAnsi"/>
          <w:color w:val="0D0D0D"/>
          <w:sz w:val="22"/>
          <w:szCs w:val="22"/>
          <w:shd w:val="clear" w:color="auto" w:fill="FFFFFF"/>
          <w:lang w:val="en-US"/>
        </w:rPr>
        <w:t>We therefore invite academic and industrial partners to submit collaborative project proposals aimed at addressing concrete challenges within the Cleantech application areas mentioned above.</w:t>
      </w:r>
    </w:p>
    <w:p w14:paraId="6933319E" w14:textId="53129D75" w:rsidR="004A178A" w:rsidRPr="001F3BA3" w:rsidRDefault="004A178A" w:rsidP="00787ABD">
      <w:pPr>
        <w:pStyle w:val="Normaalweb"/>
        <w:shd w:val="clear" w:color="auto" w:fill="FFFFFF"/>
        <w:jc w:val="both"/>
        <w:rPr>
          <w:rFonts w:asciiTheme="minorHAnsi" w:hAnsiTheme="minorHAnsi" w:cstheme="minorHAnsi"/>
          <w:color w:val="0D0D0D"/>
          <w:sz w:val="22"/>
          <w:szCs w:val="22"/>
          <w:shd w:val="clear" w:color="auto" w:fill="FFFFFF"/>
          <w:lang w:val="en-US"/>
        </w:rPr>
      </w:pPr>
      <w:r w:rsidRPr="00952793">
        <w:rPr>
          <w:rFonts w:asciiTheme="minorHAnsi" w:hAnsiTheme="minorHAnsi" w:cstheme="minorHAnsi"/>
          <w:color w:val="0D0D0D"/>
          <w:shd w:val="clear" w:color="auto" w:fill="FFFFFF"/>
          <w:lang w:val="en-US"/>
        </w:rPr>
        <w:br/>
      </w:r>
      <w:r w:rsidRPr="00952793">
        <w:rPr>
          <w:rFonts w:asciiTheme="minorHAnsi" w:hAnsiTheme="minorHAnsi" w:cstheme="minorHAnsi"/>
          <w:color w:val="0D0D0D"/>
          <w:sz w:val="22"/>
          <w:szCs w:val="22"/>
          <w:shd w:val="clear" w:color="auto" w:fill="FFFFFF"/>
          <w:lang w:val="en-US"/>
        </w:rPr>
        <w:t xml:space="preserve">Companies must propose—or aim to propose—a </w:t>
      </w:r>
      <w:r w:rsidRPr="00952793">
        <w:rPr>
          <w:rFonts w:asciiTheme="minorHAnsi" w:hAnsiTheme="minorHAnsi" w:cstheme="minorHAnsi"/>
          <w:color w:val="0D0D0D"/>
          <w:sz w:val="22"/>
          <w:szCs w:val="22"/>
          <w:u w:val="single"/>
          <w:shd w:val="clear" w:color="auto" w:fill="FFFFFF"/>
          <w:lang w:val="en-US"/>
        </w:rPr>
        <w:t>solution</w:t>
      </w:r>
      <w:r w:rsidRPr="00952793">
        <w:rPr>
          <w:rFonts w:asciiTheme="minorHAnsi" w:hAnsiTheme="minorHAnsi" w:cstheme="minorHAnsi"/>
          <w:color w:val="0D0D0D"/>
          <w:sz w:val="22"/>
          <w:szCs w:val="22"/>
          <w:shd w:val="clear" w:color="auto" w:fill="FFFFFF"/>
          <w:lang w:val="en-US"/>
        </w:rPr>
        <w:t xml:space="preserve"> </w:t>
      </w:r>
      <w:r w:rsidRPr="00952793">
        <w:rPr>
          <w:rFonts w:asciiTheme="minorHAnsi" w:hAnsiTheme="minorHAnsi" w:cstheme="minorHAnsi"/>
          <w:b/>
          <w:bCs/>
          <w:color w:val="0D0D0D"/>
          <w:sz w:val="22"/>
          <w:szCs w:val="22"/>
          <w:shd w:val="clear" w:color="auto" w:fill="FFFFFF"/>
          <w:lang w:val="en-US"/>
        </w:rPr>
        <w:t>that targets one (or more) of these application cases and meets both the environmental and economic criteria that define Cleantech.</w:t>
      </w:r>
    </w:p>
    <w:p w14:paraId="011F3A8C" w14:textId="33924A0C" w:rsidR="005171A2" w:rsidRDefault="00787ABD" w:rsidP="005171A2">
      <w:pPr>
        <w:spacing w:after="0" w:line="240" w:lineRule="auto"/>
        <w:rPr>
          <w:b/>
          <w:sz w:val="28"/>
          <w:lang w:val="en-US"/>
        </w:rPr>
      </w:pPr>
      <w:r w:rsidRPr="00787ABD">
        <w:rPr>
          <w:rFonts w:asciiTheme="minorHAnsi" w:hAnsiTheme="minorHAnsi" w:cstheme="minorHAnsi"/>
          <w:color w:val="0D0D0D"/>
          <w:shd w:val="clear" w:color="auto" w:fill="FFFFFF"/>
          <w:lang w:val="en-US"/>
        </w:rPr>
        <w:t xml:space="preserve">Working closely together, the </w:t>
      </w:r>
      <w:r w:rsidR="004A178A">
        <w:rPr>
          <w:rFonts w:asciiTheme="minorHAnsi" w:hAnsiTheme="minorHAnsi" w:cstheme="minorHAnsi"/>
          <w:color w:val="0D0D0D"/>
          <w:shd w:val="clear" w:color="auto" w:fill="FFFFFF"/>
          <w:lang w:val="en-US"/>
        </w:rPr>
        <w:t>academic</w:t>
      </w:r>
      <w:r w:rsidR="004A178A" w:rsidRPr="00787ABD">
        <w:rPr>
          <w:rFonts w:asciiTheme="minorHAnsi" w:hAnsiTheme="minorHAnsi" w:cstheme="minorHAnsi"/>
          <w:color w:val="0D0D0D"/>
          <w:shd w:val="clear" w:color="auto" w:fill="FFFFFF"/>
          <w:lang w:val="en-US"/>
        </w:rPr>
        <w:t xml:space="preserve"> </w:t>
      </w:r>
      <w:r w:rsidRPr="00787ABD">
        <w:rPr>
          <w:rFonts w:asciiTheme="minorHAnsi" w:hAnsiTheme="minorHAnsi" w:cstheme="minorHAnsi"/>
          <w:color w:val="0D0D0D"/>
          <w:shd w:val="clear" w:color="auto" w:fill="FFFFFF"/>
          <w:lang w:val="en-US"/>
        </w:rPr>
        <w:t>partner(s) will carry out research on one or more of the components of the solution, while the company(</w:t>
      </w:r>
      <w:proofErr w:type="spellStart"/>
      <w:r w:rsidRPr="00787ABD">
        <w:rPr>
          <w:rFonts w:asciiTheme="minorHAnsi" w:hAnsiTheme="minorHAnsi" w:cstheme="minorHAnsi"/>
          <w:color w:val="0D0D0D"/>
          <w:shd w:val="clear" w:color="auto" w:fill="FFFFFF"/>
          <w:lang w:val="en-US"/>
        </w:rPr>
        <w:t>ies</w:t>
      </w:r>
      <w:proofErr w:type="spellEnd"/>
      <w:r w:rsidRPr="00787ABD">
        <w:rPr>
          <w:rFonts w:asciiTheme="minorHAnsi" w:hAnsiTheme="minorHAnsi" w:cstheme="minorHAnsi"/>
          <w:color w:val="0D0D0D"/>
          <w:shd w:val="clear" w:color="auto" w:fill="FFFFFF"/>
          <w:lang w:val="en-US"/>
        </w:rPr>
        <w:t>) will work on integrating the university results.</w:t>
      </w:r>
    </w:p>
    <w:p w14:paraId="45FA7059" w14:textId="77777777" w:rsidR="004A178A" w:rsidRPr="000939D4" w:rsidRDefault="004A178A" w:rsidP="005171A2">
      <w:pPr>
        <w:spacing w:after="0" w:line="240" w:lineRule="auto"/>
        <w:rPr>
          <w:b/>
          <w:sz w:val="28"/>
          <w:lang w:val="en-US"/>
        </w:rPr>
      </w:pPr>
    </w:p>
    <w:p w14:paraId="2615AF8E" w14:textId="2108A2A7" w:rsidR="005171A2" w:rsidRPr="0088504F" w:rsidRDefault="005171A2" w:rsidP="00E67DDA">
      <w:pPr>
        <w:pStyle w:val="Kop2"/>
        <w:rPr>
          <w:szCs w:val="28"/>
          <w:lang w:val="en-US"/>
        </w:rPr>
      </w:pPr>
      <w:r w:rsidRPr="0088504F">
        <w:rPr>
          <w:lang w:val="en-US"/>
        </w:rPr>
        <w:t>R</w:t>
      </w:r>
      <w:r w:rsidR="0088504F" w:rsidRPr="0088504F">
        <w:rPr>
          <w:lang w:val="en-US"/>
        </w:rPr>
        <w:t xml:space="preserve">ules and scheduling of the call </w:t>
      </w:r>
      <w:r w:rsidR="0088504F">
        <w:rPr>
          <w:lang w:val="en-US"/>
        </w:rPr>
        <w:t>for projects</w:t>
      </w:r>
    </w:p>
    <w:p w14:paraId="28FC91E3" w14:textId="77777777" w:rsidR="005171A2" w:rsidRPr="0088504F" w:rsidRDefault="005171A2" w:rsidP="00954FE9">
      <w:pPr>
        <w:spacing w:after="0" w:line="240" w:lineRule="auto"/>
        <w:rPr>
          <w:rFonts w:asciiTheme="minorHAnsi" w:hAnsiTheme="minorHAnsi" w:cstheme="minorHAnsi"/>
          <w:b/>
          <w:lang w:val="en-US"/>
        </w:rPr>
      </w:pPr>
    </w:p>
    <w:p w14:paraId="4339BF76" w14:textId="61410F40" w:rsidR="00BF0048" w:rsidRPr="00075C03" w:rsidRDefault="004D7E6B" w:rsidP="00666939">
      <w:pPr>
        <w:pStyle w:val="Kop3"/>
        <w:rPr>
          <w:rStyle w:val="Kop3Char"/>
          <w:lang w:val="en-US"/>
        </w:rPr>
      </w:pPr>
      <w:proofErr w:type="spellStart"/>
      <w:r w:rsidRPr="00075C03">
        <w:rPr>
          <w:rStyle w:val="Kop3Char"/>
          <w:lang w:val="en-US"/>
        </w:rPr>
        <w:t>Program</w:t>
      </w:r>
      <w:r w:rsidR="00810CF7" w:rsidRPr="00075C03">
        <w:rPr>
          <w:rStyle w:val="Kop3Char"/>
          <w:lang w:val="en-US"/>
        </w:rPr>
        <w:t>me’s</w:t>
      </w:r>
      <w:proofErr w:type="spellEnd"/>
      <w:r w:rsidR="00810CF7" w:rsidRPr="00075C03">
        <w:rPr>
          <w:rStyle w:val="Kop3Char"/>
          <w:lang w:val="en-US"/>
        </w:rPr>
        <w:t xml:space="preserve"> objective</w:t>
      </w:r>
      <w:r w:rsidR="00084D8E">
        <w:rPr>
          <w:rStyle w:val="Kop3Char"/>
          <w:lang w:val="en-US"/>
        </w:rPr>
        <w:t>s</w:t>
      </w:r>
    </w:p>
    <w:p w14:paraId="10D44E00" w14:textId="77777777" w:rsidR="00BF0048" w:rsidRPr="00075C03" w:rsidRDefault="00BF0048" w:rsidP="00954FE9">
      <w:pPr>
        <w:pStyle w:val="Normal2"/>
        <w:spacing w:line="240" w:lineRule="auto"/>
        <w:rPr>
          <w:rFonts w:asciiTheme="minorHAnsi" w:hAnsiTheme="minorHAnsi" w:cstheme="minorHAnsi"/>
          <w:lang w:val="en-US" w:bidi="hi-IN"/>
        </w:rPr>
      </w:pPr>
    </w:p>
    <w:p w14:paraId="1B90023E" w14:textId="77777777" w:rsidR="00075C03" w:rsidRPr="00075C03" w:rsidRDefault="00075C03" w:rsidP="00075C03">
      <w:pPr>
        <w:spacing w:before="120" w:line="240" w:lineRule="auto"/>
        <w:jc w:val="both"/>
        <w:rPr>
          <w:rFonts w:asciiTheme="minorHAnsi" w:hAnsiTheme="minorHAnsi" w:cstheme="minorHAnsi"/>
          <w:lang w:val="en-US"/>
        </w:rPr>
      </w:pPr>
      <w:r w:rsidRPr="00075C03">
        <w:rPr>
          <w:rFonts w:asciiTheme="minorHAnsi" w:hAnsiTheme="minorHAnsi" w:cstheme="minorHAnsi"/>
          <w:lang w:val="en-US"/>
        </w:rPr>
        <w:t xml:space="preserve">The aim of the Joint R&amp;D Project </w:t>
      </w:r>
      <w:proofErr w:type="spellStart"/>
      <w:r w:rsidRPr="00075C03">
        <w:rPr>
          <w:rFonts w:asciiTheme="minorHAnsi" w:hAnsiTheme="minorHAnsi" w:cstheme="minorHAnsi"/>
          <w:lang w:val="en-US"/>
        </w:rPr>
        <w:t>programme</w:t>
      </w:r>
      <w:proofErr w:type="spellEnd"/>
      <w:r w:rsidRPr="00075C03">
        <w:rPr>
          <w:rFonts w:asciiTheme="minorHAnsi" w:hAnsiTheme="minorHAnsi" w:cstheme="minorHAnsi"/>
          <w:lang w:val="en-US"/>
        </w:rPr>
        <w:t xml:space="preserve"> is to encourage collaboration between the academic and industrial sectors in the Brussels-Capital Region. This </w:t>
      </w:r>
      <w:proofErr w:type="spellStart"/>
      <w:r w:rsidRPr="00075C03">
        <w:rPr>
          <w:rFonts w:asciiTheme="minorHAnsi" w:hAnsiTheme="minorHAnsi" w:cstheme="minorHAnsi"/>
          <w:lang w:val="en-US"/>
        </w:rPr>
        <w:t>programme</w:t>
      </w:r>
      <w:proofErr w:type="spellEnd"/>
      <w:r w:rsidRPr="00075C03">
        <w:rPr>
          <w:rFonts w:asciiTheme="minorHAnsi" w:hAnsiTheme="minorHAnsi" w:cstheme="minorHAnsi"/>
          <w:lang w:val="en-US"/>
        </w:rPr>
        <w:t xml:space="preserve"> involves the active participation of both academic units and industrial teams with the aim of strengthening knowledge, transferring intellectual property from academic research to industry, and transforming it into solutions offering new opportunities. Companies will acquire the knowledge they lack or need, integrate the latest technology and adapt Brussels industry to the environmental and social transition, while academics will have real-life applications to implement their discoveries.</w:t>
      </w:r>
    </w:p>
    <w:p w14:paraId="353795BA" w14:textId="0E2F904B" w:rsidR="00A376F4" w:rsidRPr="00315250" w:rsidRDefault="00A376F4" w:rsidP="00A376F4">
      <w:pPr>
        <w:spacing w:before="120" w:line="240" w:lineRule="auto"/>
        <w:jc w:val="both"/>
        <w:rPr>
          <w:rFonts w:asciiTheme="minorHAnsi" w:hAnsiTheme="minorHAnsi" w:cstheme="minorHAnsi"/>
          <w:lang w:val="en-US"/>
        </w:rPr>
      </w:pPr>
      <w:r w:rsidRPr="00315250">
        <w:rPr>
          <w:rFonts w:asciiTheme="minorHAnsi" w:hAnsiTheme="minorHAnsi" w:cstheme="minorHAnsi"/>
          <w:lang w:val="en-US"/>
        </w:rPr>
        <w:t>For this, in addition to being in line with the ‘</w:t>
      </w:r>
      <w:proofErr w:type="spellStart"/>
      <w:r w:rsidR="004A178A">
        <w:rPr>
          <w:rFonts w:asciiTheme="minorHAnsi" w:hAnsiTheme="minorHAnsi" w:cstheme="minorHAnsi"/>
          <w:lang w:val="en-US"/>
        </w:rPr>
        <w:t>CleanTech</w:t>
      </w:r>
      <w:proofErr w:type="spellEnd"/>
      <w:r w:rsidR="004A178A">
        <w:rPr>
          <w:rFonts w:asciiTheme="minorHAnsi" w:hAnsiTheme="minorHAnsi" w:cstheme="minorHAnsi"/>
          <w:lang w:val="en-US"/>
        </w:rPr>
        <w:t>’</w:t>
      </w:r>
      <w:r w:rsidRPr="00315250">
        <w:rPr>
          <w:rFonts w:asciiTheme="minorHAnsi" w:hAnsiTheme="minorHAnsi" w:cstheme="minorHAnsi"/>
          <w:lang w:val="en-US"/>
        </w:rPr>
        <w:t xml:space="preserve"> theme and the objectives defined above, it is expected </w:t>
      </w:r>
      <w:r w:rsidRPr="00315250">
        <w:rPr>
          <w:rFonts w:asciiTheme="minorHAnsi" w:hAnsiTheme="minorHAnsi" w:cstheme="minorHAnsi"/>
          <w:lang w:val="en-US"/>
        </w:rPr>
        <w:lastRenderedPageBreak/>
        <w:t>that:</w:t>
      </w:r>
    </w:p>
    <w:p w14:paraId="3077BF49" w14:textId="02568A3C" w:rsidR="00A376F4" w:rsidRPr="00315250" w:rsidRDefault="00A376F4" w:rsidP="0041314D">
      <w:pPr>
        <w:pStyle w:val="Lijstalinea"/>
        <w:numPr>
          <w:ilvl w:val="0"/>
          <w:numId w:val="28"/>
        </w:numPr>
        <w:spacing w:before="120" w:line="240" w:lineRule="auto"/>
        <w:jc w:val="both"/>
        <w:rPr>
          <w:rFonts w:asciiTheme="minorHAnsi" w:hAnsiTheme="minorHAnsi" w:cstheme="minorHAnsi"/>
          <w:lang w:val="en-US"/>
        </w:rPr>
      </w:pPr>
      <w:r w:rsidRPr="00315250">
        <w:rPr>
          <w:rFonts w:asciiTheme="minorHAnsi" w:hAnsiTheme="minorHAnsi" w:cstheme="minorHAnsi"/>
          <w:lang w:val="en-US"/>
        </w:rPr>
        <w:t xml:space="preserve">The project involves at least one research </w:t>
      </w:r>
      <w:proofErr w:type="spellStart"/>
      <w:r w:rsidRPr="00315250">
        <w:rPr>
          <w:rFonts w:asciiTheme="minorHAnsi" w:hAnsiTheme="minorHAnsi" w:cstheme="minorHAnsi"/>
          <w:lang w:val="en-US"/>
        </w:rPr>
        <w:t>organisation</w:t>
      </w:r>
      <w:proofErr w:type="spellEnd"/>
      <w:r w:rsidRPr="00315250">
        <w:rPr>
          <w:rFonts w:asciiTheme="minorHAnsi" w:hAnsiTheme="minorHAnsi" w:cstheme="minorHAnsi"/>
          <w:lang w:val="en-US"/>
        </w:rPr>
        <w:t xml:space="preserve"> (university, higher education establishment or research </w:t>
      </w:r>
      <w:proofErr w:type="spellStart"/>
      <w:r w:rsidRPr="00315250">
        <w:rPr>
          <w:rFonts w:asciiTheme="minorHAnsi" w:hAnsiTheme="minorHAnsi" w:cstheme="minorHAnsi"/>
          <w:lang w:val="en-US"/>
        </w:rPr>
        <w:t>centre</w:t>
      </w:r>
      <w:proofErr w:type="spellEnd"/>
      <w:r w:rsidRPr="00315250">
        <w:rPr>
          <w:rFonts w:asciiTheme="minorHAnsi" w:hAnsiTheme="minorHAnsi" w:cstheme="minorHAnsi"/>
          <w:lang w:val="en-US"/>
        </w:rPr>
        <w:t>) with at least one head office in the Brussels-Capital Region AND a company whose R&amp;D activities are based in the Brussels-Capital Region;</w:t>
      </w:r>
    </w:p>
    <w:p w14:paraId="4387C1B3" w14:textId="5B6572BB" w:rsidR="003C1F28" w:rsidRPr="003C1F28" w:rsidRDefault="003C1F28" w:rsidP="0041314D">
      <w:pPr>
        <w:pStyle w:val="Lijstalinea"/>
        <w:numPr>
          <w:ilvl w:val="0"/>
          <w:numId w:val="28"/>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C1F28">
        <w:rPr>
          <w:rFonts w:asciiTheme="minorHAnsi" w:hAnsiTheme="minorHAnsi" w:cstheme="minorHAnsi"/>
          <w:lang w:val="en-US"/>
        </w:rPr>
        <w:t xml:space="preserve">The project may thus involve the participation of more than one research </w:t>
      </w:r>
      <w:proofErr w:type="spellStart"/>
      <w:r w:rsidRPr="003C1F28">
        <w:rPr>
          <w:rFonts w:asciiTheme="minorHAnsi" w:hAnsiTheme="minorHAnsi" w:cstheme="minorHAnsi"/>
          <w:lang w:val="en-US"/>
        </w:rPr>
        <w:t>organisation</w:t>
      </w:r>
      <w:proofErr w:type="spellEnd"/>
      <w:r w:rsidRPr="003C1F28">
        <w:rPr>
          <w:rFonts w:asciiTheme="minorHAnsi" w:hAnsiTheme="minorHAnsi" w:cstheme="minorHAnsi"/>
          <w:lang w:val="en-US"/>
        </w:rPr>
        <w:t xml:space="preserve"> and more than one company. However, the balance of efforts (person-months) between academia and industry should respect a 1/3 – 2/3 balance; i.e. the sum of efforts of all partners from academia or industry should not be greater than 2/3 the total efforts of the project;</w:t>
      </w:r>
      <w:r w:rsidR="004A178A">
        <w:rPr>
          <w:rFonts w:asciiTheme="minorHAnsi" w:hAnsiTheme="minorHAnsi" w:cstheme="minorHAnsi"/>
          <w:lang w:val="en-US"/>
        </w:rPr>
        <w:t xml:space="preserve"> e</w:t>
      </w:r>
      <w:r w:rsidR="004A178A" w:rsidRPr="00952793">
        <w:rPr>
          <w:rFonts w:asciiTheme="minorHAnsi" w:hAnsiTheme="minorHAnsi" w:cstheme="minorHAnsi"/>
          <w:lang w:val="en-US"/>
        </w:rPr>
        <w:t>ffort is defined as “person-months”</w:t>
      </w:r>
      <w:r w:rsidR="004A178A">
        <w:rPr>
          <w:rFonts w:asciiTheme="minorHAnsi" w:hAnsiTheme="minorHAnsi" w:cstheme="minorHAnsi"/>
          <w:lang w:val="en-US"/>
        </w:rPr>
        <w:t>;</w:t>
      </w:r>
    </w:p>
    <w:p w14:paraId="4EB62579" w14:textId="51BF503B" w:rsidR="00A376F4" w:rsidRPr="00315250" w:rsidRDefault="00A376F4" w:rsidP="0041314D">
      <w:pPr>
        <w:pStyle w:val="Lijstalinea"/>
        <w:numPr>
          <w:ilvl w:val="0"/>
          <w:numId w:val="28"/>
        </w:numPr>
        <w:spacing w:before="120" w:line="240" w:lineRule="auto"/>
        <w:jc w:val="both"/>
        <w:rPr>
          <w:rFonts w:asciiTheme="minorHAnsi" w:hAnsiTheme="minorHAnsi" w:cstheme="minorHAnsi"/>
          <w:lang w:val="en-US"/>
        </w:rPr>
      </w:pPr>
      <w:r w:rsidRPr="00315250">
        <w:rPr>
          <w:rFonts w:asciiTheme="minorHAnsi" w:hAnsiTheme="minorHAnsi" w:cstheme="minorHAnsi"/>
          <w:lang w:val="en-US"/>
        </w:rPr>
        <w:t xml:space="preserve">The </w:t>
      </w:r>
      <w:r w:rsidR="004A178A">
        <w:rPr>
          <w:rFonts w:asciiTheme="minorHAnsi" w:hAnsiTheme="minorHAnsi" w:cstheme="minorHAnsi"/>
          <w:lang w:val="en-US"/>
        </w:rPr>
        <w:t>academic</w:t>
      </w:r>
      <w:r w:rsidR="004A178A" w:rsidRPr="00315250">
        <w:rPr>
          <w:rFonts w:asciiTheme="minorHAnsi" w:hAnsiTheme="minorHAnsi" w:cstheme="minorHAnsi"/>
          <w:lang w:val="en-US"/>
        </w:rPr>
        <w:t xml:space="preserve"> </w:t>
      </w:r>
      <w:r w:rsidRPr="00315250">
        <w:rPr>
          <w:rFonts w:asciiTheme="minorHAnsi" w:hAnsiTheme="minorHAnsi" w:cstheme="minorHAnsi"/>
          <w:lang w:val="en-US"/>
        </w:rPr>
        <w:t>teams will have to carry out industrial research activities, while the companies are expected to put the results of the research into practice through experimental development work</w:t>
      </w:r>
      <w:r w:rsidR="00DB06FF" w:rsidRPr="00A52892">
        <w:rPr>
          <w:rStyle w:val="Voetnootmarkering"/>
          <w:rFonts w:asciiTheme="minorHAnsi" w:hAnsiTheme="minorHAnsi" w:cstheme="minorHAnsi"/>
        </w:rPr>
        <w:footnoteReference w:id="2"/>
      </w:r>
      <w:r w:rsidRPr="00315250">
        <w:rPr>
          <w:rFonts w:asciiTheme="minorHAnsi" w:hAnsiTheme="minorHAnsi" w:cstheme="minorHAnsi"/>
          <w:lang w:val="en-US"/>
        </w:rPr>
        <w:t>.</w:t>
      </w:r>
    </w:p>
    <w:p w14:paraId="7210A81D" w14:textId="77777777" w:rsidR="00A376F4" w:rsidRPr="00315250" w:rsidRDefault="00A376F4" w:rsidP="00954FE9">
      <w:pPr>
        <w:spacing w:before="120" w:line="240" w:lineRule="auto"/>
        <w:jc w:val="both"/>
        <w:rPr>
          <w:rFonts w:asciiTheme="minorHAnsi" w:hAnsiTheme="minorHAnsi" w:cstheme="minorHAnsi"/>
          <w:lang w:val="en-US"/>
        </w:rPr>
      </w:pPr>
    </w:p>
    <w:p w14:paraId="1C6984D5" w14:textId="48BB9D16" w:rsidR="003B1042" w:rsidRPr="001F08B8" w:rsidRDefault="005440B1" w:rsidP="00666939">
      <w:pPr>
        <w:pStyle w:val="Kop3"/>
        <w:rPr>
          <w:rStyle w:val="Kop3Char"/>
          <w:lang w:val="en-US"/>
        </w:rPr>
      </w:pPr>
      <w:r w:rsidRPr="001F08B8">
        <w:rPr>
          <w:rStyle w:val="Kop3Char"/>
          <w:lang w:val="en-US"/>
        </w:rPr>
        <w:t>Amount of funding</w:t>
      </w:r>
    </w:p>
    <w:p w14:paraId="611365CD" w14:textId="77777777" w:rsidR="00CF3946" w:rsidRPr="001F08B8" w:rsidRDefault="00CF3946" w:rsidP="00CF3946">
      <w:pPr>
        <w:pStyle w:val="Normal2"/>
        <w:rPr>
          <w:lang w:val="en-US" w:bidi="hi-IN"/>
        </w:rPr>
      </w:pPr>
    </w:p>
    <w:p w14:paraId="1719B241" w14:textId="0508D7C9" w:rsidR="003B1042" w:rsidRDefault="001F08B8" w:rsidP="00954FE9">
      <w:pPr>
        <w:spacing w:after="120" w:line="240" w:lineRule="auto"/>
        <w:jc w:val="both"/>
        <w:rPr>
          <w:rFonts w:asciiTheme="minorHAnsi" w:eastAsia="SimSun" w:hAnsiTheme="minorHAnsi" w:cstheme="minorHAnsi"/>
          <w:lang w:val="en-US" w:bidi="hi-IN"/>
        </w:rPr>
      </w:pPr>
      <w:r w:rsidRPr="001F08B8">
        <w:rPr>
          <w:rFonts w:asciiTheme="minorHAnsi" w:eastAsia="SimSun" w:hAnsiTheme="minorHAnsi" w:cstheme="minorHAnsi"/>
          <w:lang w:val="en-US" w:bidi="hi-IN"/>
        </w:rPr>
        <w:t>The projects selected at the end of the 2 phases of the evaluation process will be financed in the form of grants, according to the rates below:</w:t>
      </w:r>
    </w:p>
    <w:p w14:paraId="36276E19" w14:textId="77777777" w:rsidR="001F08B8" w:rsidRPr="001F08B8" w:rsidRDefault="001F08B8" w:rsidP="00954FE9">
      <w:pPr>
        <w:spacing w:after="120" w:line="240" w:lineRule="auto"/>
        <w:jc w:val="both"/>
        <w:rPr>
          <w:rFonts w:asciiTheme="minorHAnsi" w:hAnsiTheme="minorHAnsi" w:cstheme="minorHAnsi"/>
          <w:lang w:val="en-US"/>
        </w:rPr>
      </w:pPr>
    </w:p>
    <w:tbl>
      <w:tblPr>
        <w:tblStyle w:val="Tabelraster"/>
        <w:tblW w:w="3539" w:type="dxa"/>
        <w:jc w:val="center"/>
        <w:tblLook w:val="04A0" w:firstRow="1" w:lastRow="0" w:firstColumn="1" w:lastColumn="0" w:noHBand="0" w:noVBand="1"/>
      </w:tblPr>
      <w:tblGrid>
        <w:gridCol w:w="2618"/>
        <w:gridCol w:w="921"/>
      </w:tblGrid>
      <w:tr w:rsidR="003B1042" w:rsidRPr="00A52892" w14:paraId="37914902" w14:textId="77777777" w:rsidTr="00CF3946">
        <w:trPr>
          <w:trHeight w:val="432"/>
          <w:jc w:val="center"/>
        </w:trPr>
        <w:tc>
          <w:tcPr>
            <w:tcW w:w="0" w:type="auto"/>
          </w:tcPr>
          <w:p w14:paraId="2E50A048" w14:textId="3E006A27" w:rsidR="003B1042" w:rsidRPr="00A52892" w:rsidRDefault="003B1042" w:rsidP="00954FE9">
            <w:pPr>
              <w:pStyle w:val="Lijstalinea"/>
              <w:keepNext/>
              <w:spacing w:line="240" w:lineRule="auto"/>
              <w:ind w:left="0"/>
              <w:jc w:val="both"/>
              <w:rPr>
                <w:rFonts w:asciiTheme="minorHAnsi" w:hAnsiTheme="minorHAnsi" w:cstheme="minorHAnsi"/>
              </w:rPr>
            </w:pPr>
            <w:r w:rsidRPr="00A52892">
              <w:rPr>
                <w:rFonts w:asciiTheme="minorHAnsi" w:hAnsiTheme="minorHAnsi" w:cstheme="minorHAnsi"/>
              </w:rPr>
              <w:t xml:space="preserve">Micro- </w:t>
            </w:r>
            <w:r w:rsidR="00CF757B">
              <w:rPr>
                <w:rFonts w:asciiTheme="minorHAnsi" w:hAnsiTheme="minorHAnsi" w:cstheme="minorHAnsi"/>
              </w:rPr>
              <w:t xml:space="preserve">and Small </w:t>
            </w:r>
            <w:proofErr w:type="spellStart"/>
            <w:r w:rsidR="00CF757B">
              <w:rPr>
                <w:rFonts w:asciiTheme="minorHAnsi" w:hAnsiTheme="minorHAnsi" w:cstheme="minorHAnsi"/>
              </w:rPr>
              <w:t>Company</w:t>
            </w:r>
            <w:proofErr w:type="spellEnd"/>
          </w:p>
        </w:tc>
        <w:tc>
          <w:tcPr>
            <w:tcW w:w="921" w:type="dxa"/>
          </w:tcPr>
          <w:p w14:paraId="6621BE60" w14:textId="77777777" w:rsidR="003B1042" w:rsidRPr="00A52892" w:rsidRDefault="003B1042" w:rsidP="00CF3946">
            <w:pPr>
              <w:pStyle w:val="Lijstalinea"/>
              <w:keepNext/>
              <w:spacing w:line="240" w:lineRule="auto"/>
              <w:ind w:left="0"/>
              <w:jc w:val="center"/>
              <w:rPr>
                <w:rFonts w:asciiTheme="minorHAnsi" w:hAnsiTheme="minorHAnsi" w:cstheme="minorHAnsi"/>
              </w:rPr>
            </w:pPr>
            <w:r w:rsidRPr="00A52892">
              <w:rPr>
                <w:rFonts w:asciiTheme="minorHAnsi" w:hAnsiTheme="minorHAnsi" w:cstheme="minorHAnsi"/>
              </w:rPr>
              <w:t>60%</w:t>
            </w:r>
          </w:p>
        </w:tc>
      </w:tr>
      <w:tr w:rsidR="003B1042" w:rsidRPr="00A52892" w14:paraId="0E01D236" w14:textId="77777777" w:rsidTr="00CF3946">
        <w:trPr>
          <w:trHeight w:val="420"/>
          <w:jc w:val="center"/>
        </w:trPr>
        <w:tc>
          <w:tcPr>
            <w:tcW w:w="0" w:type="auto"/>
          </w:tcPr>
          <w:p w14:paraId="5BAAAD4A" w14:textId="53A1FC79" w:rsidR="003B1042" w:rsidRPr="00A52892" w:rsidRDefault="003B1042" w:rsidP="00954FE9">
            <w:pPr>
              <w:pStyle w:val="Lijstalinea"/>
              <w:keepNext/>
              <w:spacing w:line="240" w:lineRule="auto"/>
              <w:ind w:left="0"/>
              <w:jc w:val="both"/>
              <w:rPr>
                <w:rFonts w:asciiTheme="minorHAnsi" w:hAnsiTheme="minorHAnsi" w:cstheme="minorHAnsi"/>
              </w:rPr>
            </w:pPr>
            <w:r w:rsidRPr="00A52892">
              <w:rPr>
                <w:rFonts w:asciiTheme="minorHAnsi" w:hAnsiTheme="minorHAnsi" w:cstheme="minorHAnsi"/>
              </w:rPr>
              <w:t>M</w:t>
            </w:r>
            <w:r w:rsidR="00CF757B">
              <w:rPr>
                <w:rFonts w:asciiTheme="minorHAnsi" w:hAnsiTheme="minorHAnsi" w:cstheme="minorHAnsi"/>
              </w:rPr>
              <w:t xml:space="preserve">edium </w:t>
            </w:r>
            <w:proofErr w:type="spellStart"/>
            <w:r w:rsidR="00CF757B">
              <w:rPr>
                <w:rFonts w:asciiTheme="minorHAnsi" w:hAnsiTheme="minorHAnsi" w:cstheme="minorHAnsi"/>
              </w:rPr>
              <w:t>Company</w:t>
            </w:r>
            <w:proofErr w:type="spellEnd"/>
          </w:p>
        </w:tc>
        <w:tc>
          <w:tcPr>
            <w:tcW w:w="921" w:type="dxa"/>
          </w:tcPr>
          <w:p w14:paraId="3DC6C860" w14:textId="77777777" w:rsidR="003B1042" w:rsidRPr="00A52892" w:rsidRDefault="003B1042" w:rsidP="00CF3946">
            <w:pPr>
              <w:pStyle w:val="Lijstalinea"/>
              <w:keepNext/>
              <w:spacing w:line="240" w:lineRule="auto"/>
              <w:ind w:left="0"/>
              <w:jc w:val="center"/>
              <w:rPr>
                <w:rFonts w:asciiTheme="minorHAnsi" w:hAnsiTheme="minorHAnsi" w:cstheme="minorHAnsi"/>
              </w:rPr>
            </w:pPr>
            <w:r w:rsidRPr="00A52892">
              <w:rPr>
                <w:rFonts w:asciiTheme="minorHAnsi" w:hAnsiTheme="minorHAnsi" w:cstheme="minorHAnsi"/>
              </w:rPr>
              <w:t>50%</w:t>
            </w:r>
          </w:p>
        </w:tc>
      </w:tr>
      <w:tr w:rsidR="003B1042" w:rsidRPr="00A52892" w14:paraId="7F19493D" w14:textId="77777777" w:rsidTr="00CF3946">
        <w:trPr>
          <w:trHeight w:val="432"/>
          <w:jc w:val="center"/>
        </w:trPr>
        <w:tc>
          <w:tcPr>
            <w:tcW w:w="0" w:type="auto"/>
          </w:tcPr>
          <w:p w14:paraId="76EA1218" w14:textId="1DEAE5D3" w:rsidR="003B1042" w:rsidRPr="00A52892" w:rsidRDefault="00CF757B" w:rsidP="00954FE9">
            <w:pPr>
              <w:pStyle w:val="Lijstalinea"/>
              <w:keepNext/>
              <w:spacing w:line="240" w:lineRule="auto"/>
              <w:ind w:left="0"/>
              <w:jc w:val="both"/>
              <w:rPr>
                <w:rFonts w:asciiTheme="minorHAnsi" w:hAnsiTheme="minorHAnsi" w:cstheme="minorHAnsi"/>
              </w:rPr>
            </w:pPr>
            <w:r>
              <w:rPr>
                <w:rFonts w:asciiTheme="minorHAnsi" w:hAnsiTheme="minorHAnsi" w:cstheme="minorHAnsi"/>
              </w:rPr>
              <w:t xml:space="preserve">Large </w:t>
            </w:r>
            <w:proofErr w:type="spellStart"/>
            <w:r>
              <w:rPr>
                <w:rFonts w:asciiTheme="minorHAnsi" w:hAnsiTheme="minorHAnsi" w:cstheme="minorHAnsi"/>
              </w:rPr>
              <w:t>Company</w:t>
            </w:r>
            <w:proofErr w:type="spellEnd"/>
          </w:p>
        </w:tc>
        <w:tc>
          <w:tcPr>
            <w:tcW w:w="921" w:type="dxa"/>
          </w:tcPr>
          <w:p w14:paraId="0CC51091" w14:textId="77777777" w:rsidR="003B1042" w:rsidRPr="00A52892" w:rsidRDefault="003B1042" w:rsidP="00CF3946">
            <w:pPr>
              <w:pStyle w:val="Lijstalinea"/>
              <w:keepNext/>
              <w:spacing w:line="240" w:lineRule="auto"/>
              <w:ind w:left="0"/>
              <w:jc w:val="center"/>
              <w:rPr>
                <w:rFonts w:asciiTheme="minorHAnsi" w:hAnsiTheme="minorHAnsi" w:cstheme="minorHAnsi"/>
              </w:rPr>
            </w:pPr>
            <w:r w:rsidRPr="00A52892">
              <w:rPr>
                <w:rFonts w:asciiTheme="minorHAnsi" w:hAnsiTheme="minorHAnsi" w:cstheme="minorHAnsi"/>
              </w:rPr>
              <w:t>40%</w:t>
            </w:r>
          </w:p>
        </w:tc>
      </w:tr>
      <w:tr w:rsidR="003B1042" w:rsidRPr="00A52892" w14:paraId="0083081E" w14:textId="77777777" w:rsidTr="00CF3946">
        <w:trPr>
          <w:trHeight w:val="420"/>
          <w:jc w:val="center"/>
        </w:trPr>
        <w:tc>
          <w:tcPr>
            <w:tcW w:w="0" w:type="auto"/>
          </w:tcPr>
          <w:p w14:paraId="081B9CB4" w14:textId="02463F72" w:rsidR="003B1042" w:rsidRPr="00A52892" w:rsidRDefault="00CF757B" w:rsidP="00954FE9">
            <w:pPr>
              <w:pStyle w:val="Lijstalinea"/>
              <w:keepNext/>
              <w:spacing w:line="240" w:lineRule="auto"/>
              <w:ind w:left="0"/>
              <w:jc w:val="both"/>
              <w:rPr>
                <w:rFonts w:asciiTheme="minorHAnsi" w:hAnsiTheme="minorHAnsi" w:cstheme="minorHAnsi"/>
              </w:rPr>
            </w:pPr>
            <w:proofErr w:type="spellStart"/>
            <w:r>
              <w:rPr>
                <w:rFonts w:asciiTheme="minorHAnsi" w:hAnsiTheme="minorHAnsi" w:cstheme="minorHAnsi"/>
              </w:rPr>
              <w:t>Research</w:t>
            </w:r>
            <w:proofErr w:type="spellEnd"/>
            <w:r>
              <w:rPr>
                <w:rFonts w:asciiTheme="minorHAnsi" w:hAnsiTheme="minorHAnsi" w:cstheme="minorHAnsi"/>
              </w:rPr>
              <w:t xml:space="preserve"> Organisations</w:t>
            </w:r>
          </w:p>
        </w:tc>
        <w:tc>
          <w:tcPr>
            <w:tcW w:w="921" w:type="dxa"/>
          </w:tcPr>
          <w:p w14:paraId="26575C77" w14:textId="77777777" w:rsidR="003B1042" w:rsidRPr="00A52892" w:rsidRDefault="003B1042" w:rsidP="00CF3946">
            <w:pPr>
              <w:pStyle w:val="Lijstalinea"/>
              <w:keepNext/>
              <w:spacing w:line="240" w:lineRule="auto"/>
              <w:ind w:left="0"/>
              <w:jc w:val="center"/>
              <w:rPr>
                <w:rFonts w:asciiTheme="minorHAnsi" w:hAnsiTheme="minorHAnsi" w:cstheme="minorHAnsi"/>
              </w:rPr>
            </w:pPr>
            <w:r w:rsidRPr="00A52892">
              <w:rPr>
                <w:rFonts w:asciiTheme="minorHAnsi" w:hAnsiTheme="minorHAnsi" w:cstheme="minorHAnsi"/>
              </w:rPr>
              <w:t>100%</w:t>
            </w:r>
          </w:p>
        </w:tc>
      </w:tr>
    </w:tbl>
    <w:p w14:paraId="43C66D01" w14:textId="77777777" w:rsidR="003B1042" w:rsidRDefault="003B1042" w:rsidP="00954FE9">
      <w:pPr>
        <w:spacing w:after="120" w:line="240" w:lineRule="auto"/>
        <w:jc w:val="both"/>
        <w:rPr>
          <w:rFonts w:asciiTheme="minorHAnsi" w:eastAsia="SimSun" w:hAnsiTheme="minorHAnsi" w:cstheme="minorHAnsi"/>
          <w:lang w:bidi="hi-IN"/>
        </w:rPr>
      </w:pPr>
    </w:p>
    <w:p w14:paraId="1C6743F6" w14:textId="6E3EAF87" w:rsidR="00B73409" w:rsidRPr="00B73409" w:rsidRDefault="00B73409" w:rsidP="00B73409">
      <w:pPr>
        <w:spacing w:after="120" w:line="240" w:lineRule="auto"/>
        <w:jc w:val="both"/>
        <w:rPr>
          <w:rFonts w:asciiTheme="minorHAnsi" w:eastAsia="SimSun" w:hAnsiTheme="minorHAnsi" w:cstheme="minorHAnsi"/>
          <w:lang w:val="en-US" w:bidi="hi-IN"/>
        </w:rPr>
      </w:pPr>
      <w:r w:rsidRPr="00B73409">
        <w:rPr>
          <w:rFonts w:asciiTheme="minorHAnsi" w:eastAsia="SimSun" w:hAnsiTheme="minorHAnsi" w:cstheme="minorHAnsi"/>
          <w:lang w:val="en-US" w:bidi="hi-IN"/>
        </w:rPr>
        <w:t>Eligible costs are as follows</w:t>
      </w:r>
      <w:r>
        <w:rPr>
          <w:rFonts w:asciiTheme="minorHAnsi" w:eastAsia="SimSun" w:hAnsiTheme="minorHAnsi" w:cstheme="minorHAnsi"/>
          <w:lang w:val="en-US" w:bidi="hi-IN"/>
        </w:rPr>
        <w:t xml:space="preserve">: </w:t>
      </w:r>
    </w:p>
    <w:p w14:paraId="40A701FE" w14:textId="72765429" w:rsidR="00B73409" w:rsidRPr="00B73409" w:rsidRDefault="00B73409" w:rsidP="0041314D">
      <w:pPr>
        <w:pStyle w:val="Lijstalinea"/>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t>Staff costs:</w:t>
      </w:r>
      <w:r w:rsidRPr="00B73409">
        <w:rPr>
          <w:rFonts w:asciiTheme="minorHAnsi" w:eastAsia="SimSun" w:hAnsiTheme="minorHAnsi" w:cstheme="minorHAnsi"/>
          <w:lang w:val="en-US" w:bidi="hi-IN"/>
        </w:rPr>
        <w:t xml:space="preserve"> costs relating to staff (salaried or self-employed) insofar as they are employed for the project. Salaries must comply with the practices and scales (where applicable) of the sector of activity concerned;</w:t>
      </w:r>
    </w:p>
    <w:p w14:paraId="62044E01" w14:textId="49BD927F" w:rsidR="00B73409" w:rsidRPr="00B73409" w:rsidRDefault="00B73409" w:rsidP="0041314D">
      <w:pPr>
        <w:pStyle w:val="Lijstalinea"/>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t>Investment costs:</w:t>
      </w:r>
      <w:r w:rsidRPr="00B73409">
        <w:rPr>
          <w:rFonts w:asciiTheme="minorHAnsi" w:eastAsia="SimSun" w:hAnsiTheme="minorHAnsi" w:cstheme="minorHAnsi"/>
          <w:lang w:val="en-US" w:bidi="hi-IN"/>
        </w:rPr>
        <w:t xml:space="preserve"> costs of tools and equipment used during the project (purchase cost/depreciation period</w:t>
      </w:r>
      <w:r w:rsidR="005352D2">
        <w:rPr>
          <w:rFonts w:asciiTheme="minorHAnsi" w:eastAsia="SimSun" w:hAnsiTheme="minorHAnsi" w:cstheme="minorHAnsi"/>
          <w:lang w:val="en-US" w:bidi="hi-IN"/>
        </w:rPr>
        <w:t xml:space="preserve"> x </w:t>
      </w:r>
      <w:r w:rsidRPr="00B73409">
        <w:rPr>
          <w:rFonts w:asciiTheme="minorHAnsi" w:eastAsia="SimSun" w:hAnsiTheme="minorHAnsi" w:cstheme="minorHAnsi"/>
          <w:lang w:val="en-US" w:bidi="hi-IN"/>
        </w:rPr>
        <w:t>duration of use in the project</w:t>
      </w:r>
      <w:r w:rsidR="005352D2">
        <w:rPr>
          <w:rFonts w:asciiTheme="minorHAnsi" w:eastAsia="SimSun" w:hAnsiTheme="minorHAnsi" w:cstheme="minorHAnsi"/>
          <w:lang w:val="en-US" w:bidi="hi-IN"/>
        </w:rPr>
        <w:t xml:space="preserve"> x </w:t>
      </w:r>
      <w:r w:rsidRPr="00B73409">
        <w:rPr>
          <w:rFonts w:asciiTheme="minorHAnsi" w:eastAsia="SimSun" w:hAnsiTheme="minorHAnsi" w:cstheme="minorHAnsi"/>
          <w:lang w:val="en-US" w:bidi="hi-IN"/>
        </w:rPr>
        <w:t>usage rate);</w:t>
      </w:r>
    </w:p>
    <w:p w14:paraId="5A31694F" w14:textId="355FAA55" w:rsidR="00B73409" w:rsidRPr="00B73409" w:rsidRDefault="00B73409" w:rsidP="0041314D">
      <w:pPr>
        <w:pStyle w:val="Lijstalinea"/>
        <w:numPr>
          <w:ilvl w:val="0"/>
          <w:numId w:val="29"/>
        </w:numPr>
        <w:spacing w:after="120" w:line="240" w:lineRule="auto"/>
        <w:jc w:val="both"/>
        <w:rPr>
          <w:rFonts w:asciiTheme="minorHAnsi" w:eastAsia="SimSun" w:hAnsiTheme="minorHAnsi" w:cstheme="minorHAnsi"/>
          <w:lang w:val="en-US" w:bidi="hi-IN"/>
        </w:rPr>
      </w:pPr>
      <w:r w:rsidRPr="00E64657">
        <w:rPr>
          <w:rFonts w:asciiTheme="minorHAnsi" w:eastAsia="SimSun" w:hAnsiTheme="minorHAnsi" w:cstheme="minorHAnsi"/>
          <w:b/>
          <w:bCs/>
          <w:lang w:val="en-US" w:bidi="hi-IN"/>
        </w:rPr>
        <w:t>Sub-contracting costs:</w:t>
      </w:r>
      <w:r w:rsidRPr="00B73409">
        <w:rPr>
          <w:rFonts w:asciiTheme="minorHAnsi" w:eastAsia="SimSun" w:hAnsiTheme="minorHAnsi" w:cstheme="minorHAnsi"/>
          <w:lang w:val="en-US" w:bidi="hi-IN"/>
        </w:rPr>
        <w:t xml:space="preserve"> this mainly concerns sub-contracting in the broadest sense. The company may, if necessary</w:t>
      </w:r>
      <w:r w:rsidR="005352D2">
        <w:rPr>
          <w:rFonts w:asciiTheme="minorHAnsi" w:eastAsia="SimSun" w:hAnsiTheme="minorHAnsi" w:cstheme="minorHAnsi"/>
          <w:lang w:val="en-US" w:bidi="hi-IN"/>
        </w:rPr>
        <w:t xml:space="preserve"> </w:t>
      </w:r>
      <w:r w:rsidR="005352D2" w:rsidRPr="00952793">
        <w:rPr>
          <w:rFonts w:asciiTheme="minorHAnsi" w:eastAsia="SimSun" w:hAnsiTheme="minorHAnsi" w:cstheme="minorHAnsi"/>
          <w:lang w:val="en-US" w:bidi="hi-IN"/>
        </w:rPr>
        <w:t>and in a limited manner</w:t>
      </w:r>
      <w:r w:rsidRPr="00B73409">
        <w:rPr>
          <w:rFonts w:asciiTheme="minorHAnsi" w:eastAsia="SimSun" w:hAnsiTheme="minorHAnsi" w:cstheme="minorHAnsi"/>
          <w:lang w:val="en-US" w:bidi="hi-IN"/>
        </w:rPr>
        <w:t xml:space="preserve">, call on relevant external expertise; </w:t>
      </w:r>
    </w:p>
    <w:p w14:paraId="34A1D996" w14:textId="1AF55055" w:rsidR="00B73409" w:rsidRPr="00B73409" w:rsidRDefault="00B73409" w:rsidP="0041314D">
      <w:pPr>
        <w:pStyle w:val="Lijstalinea"/>
        <w:numPr>
          <w:ilvl w:val="0"/>
          <w:numId w:val="29"/>
        </w:numPr>
        <w:spacing w:after="120" w:line="240" w:lineRule="auto"/>
        <w:jc w:val="both"/>
        <w:rPr>
          <w:rFonts w:asciiTheme="minorHAnsi" w:eastAsia="SimSun" w:hAnsiTheme="minorHAnsi" w:cstheme="minorHAnsi"/>
          <w:lang w:val="en-US" w:bidi="hi-IN"/>
        </w:rPr>
      </w:pPr>
      <w:r w:rsidRPr="00622417">
        <w:rPr>
          <w:rFonts w:asciiTheme="minorHAnsi" w:eastAsia="SimSun" w:hAnsiTheme="minorHAnsi" w:cstheme="minorHAnsi"/>
          <w:b/>
          <w:bCs/>
          <w:lang w:val="en-US" w:bidi="hi-IN"/>
        </w:rPr>
        <w:t>Operating costs:</w:t>
      </w:r>
      <w:r w:rsidRPr="00B73409">
        <w:rPr>
          <w:rFonts w:asciiTheme="minorHAnsi" w:eastAsia="SimSun" w:hAnsiTheme="minorHAnsi" w:cstheme="minorHAnsi"/>
          <w:lang w:val="en-US" w:bidi="hi-IN"/>
        </w:rPr>
        <w:t xml:space="preserve"> in particular, the costs of materials, supplies and products required for the successful completion of the project. </w:t>
      </w:r>
    </w:p>
    <w:p w14:paraId="5D71685D" w14:textId="052788D1" w:rsidR="00B73409" w:rsidRPr="00B73409" w:rsidRDefault="00B73409" w:rsidP="00B73409">
      <w:pPr>
        <w:spacing w:after="120" w:line="240" w:lineRule="auto"/>
        <w:jc w:val="both"/>
        <w:rPr>
          <w:rFonts w:asciiTheme="minorHAnsi" w:eastAsia="SimSun" w:hAnsiTheme="minorHAnsi" w:cstheme="minorHAnsi"/>
          <w:lang w:val="en-US" w:bidi="hi-IN"/>
        </w:rPr>
      </w:pPr>
      <w:r w:rsidRPr="00B73409">
        <w:rPr>
          <w:rFonts w:asciiTheme="minorHAnsi" w:eastAsia="SimSun" w:hAnsiTheme="minorHAnsi" w:cstheme="minorHAnsi"/>
          <w:lang w:val="en-US" w:bidi="hi-IN"/>
        </w:rPr>
        <w:t xml:space="preserve">A more detailed description of eligible costs is available in the </w:t>
      </w:r>
      <w:hyperlink r:id="rId15" w:history="1">
        <w:r w:rsidRPr="00622417">
          <w:rPr>
            <w:rStyle w:val="Hyperlink"/>
            <w:rFonts w:asciiTheme="minorHAnsi" w:eastAsia="SimSun" w:hAnsiTheme="minorHAnsi" w:cstheme="minorHAnsi"/>
            <w:lang w:val="en-US" w:bidi="hi-IN"/>
          </w:rPr>
          <w:t>Innoviris accounting guidelines</w:t>
        </w:r>
      </w:hyperlink>
      <w:r w:rsidRPr="00B73409">
        <w:rPr>
          <w:rFonts w:asciiTheme="minorHAnsi" w:eastAsia="SimSun" w:hAnsiTheme="minorHAnsi" w:cstheme="minorHAnsi"/>
          <w:lang w:val="en-US" w:bidi="hi-IN"/>
        </w:rPr>
        <w:t>.</w:t>
      </w:r>
    </w:p>
    <w:p w14:paraId="49D75A15" w14:textId="77777777" w:rsidR="00B73409" w:rsidRDefault="00B73409" w:rsidP="00B73409">
      <w:pPr>
        <w:spacing w:after="120" w:line="240" w:lineRule="auto"/>
        <w:jc w:val="both"/>
        <w:rPr>
          <w:rFonts w:asciiTheme="minorHAnsi" w:eastAsia="SimSun" w:hAnsiTheme="minorHAnsi" w:cstheme="minorHAnsi"/>
          <w:lang w:val="en-US" w:bidi="hi-IN"/>
        </w:rPr>
      </w:pPr>
    </w:p>
    <w:p w14:paraId="5E8A0846" w14:textId="77777777" w:rsidR="00F87A25" w:rsidRPr="00830AE4" w:rsidRDefault="00F87A25" w:rsidP="00313BF0">
      <w:pPr>
        <w:spacing w:after="120" w:line="240" w:lineRule="auto"/>
        <w:jc w:val="both"/>
        <w:rPr>
          <w:rFonts w:eastAsia="timesnewromanpsmt" w:cs="Gotham XNarrow Medium"/>
          <w:color w:val="1F4E79" w:themeColor="accent1" w:themeShade="80"/>
          <w:sz w:val="24"/>
          <w:szCs w:val="28"/>
          <w:lang w:val="en-US" w:bidi="hi-IN"/>
        </w:rPr>
      </w:pPr>
    </w:p>
    <w:p w14:paraId="0C4CD9A7" w14:textId="11BB6E7A" w:rsidR="00313BF0" w:rsidRPr="00830AE4" w:rsidRDefault="00313BF0" w:rsidP="00313BF0">
      <w:pPr>
        <w:spacing w:after="120" w:line="240" w:lineRule="auto"/>
        <w:jc w:val="both"/>
        <w:rPr>
          <w:rFonts w:eastAsia="timesnewromanpsmt" w:cs="Gotham XNarrow Medium"/>
          <w:color w:val="1F4E79" w:themeColor="accent1" w:themeShade="80"/>
          <w:sz w:val="24"/>
          <w:szCs w:val="28"/>
          <w:lang w:val="en-US" w:bidi="hi-IN"/>
        </w:rPr>
      </w:pPr>
      <w:r w:rsidRPr="00830AE4">
        <w:rPr>
          <w:rFonts w:eastAsia="timesnewromanpsmt" w:cs="Gotham XNarrow Medium"/>
          <w:color w:val="1F4E79" w:themeColor="accent1" w:themeShade="80"/>
          <w:sz w:val="24"/>
          <w:szCs w:val="28"/>
          <w:lang w:val="en-US" w:bidi="hi-IN"/>
        </w:rPr>
        <w:t xml:space="preserve">Selection/evaluation of applications </w:t>
      </w:r>
    </w:p>
    <w:p w14:paraId="7B4682ED" w14:textId="77777777" w:rsidR="00313BF0" w:rsidRPr="00313BF0" w:rsidRDefault="00313BF0" w:rsidP="00313BF0">
      <w:pPr>
        <w:spacing w:after="120" w:line="240" w:lineRule="auto"/>
        <w:jc w:val="both"/>
        <w:rPr>
          <w:rFonts w:asciiTheme="minorHAnsi" w:eastAsia="SimSun" w:hAnsiTheme="minorHAnsi" w:cstheme="minorHAnsi"/>
          <w:lang w:val="en-US" w:bidi="hi-IN"/>
        </w:rPr>
      </w:pPr>
    </w:p>
    <w:p w14:paraId="5B19C531" w14:textId="08A9E131" w:rsidR="00313BF0" w:rsidRPr="00313BF0" w:rsidRDefault="00313BF0" w:rsidP="00313BF0">
      <w:p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lastRenderedPageBreak/>
        <w:t>The JRDIC "</w:t>
      </w:r>
      <w:proofErr w:type="spellStart"/>
      <w:r w:rsidR="005352D2">
        <w:rPr>
          <w:rFonts w:asciiTheme="minorHAnsi" w:eastAsia="SimSun" w:hAnsiTheme="minorHAnsi" w:cstheme="minorHAnsi"/>
          <w:lang w:val="en-US" w:bidi="hi-IN"/>
        </w:rPr>
        <w:t>CleanTech</w:t>
      </w:r>
      <w:proofErr w:type="spellEnd"/>
      <w:r w:rsidRPr="00313BF0">
        <w:rPr>
          <w:rFonts w:asciiTheme="minorHAnsi" w:eastAsia="SimSun" w:hAnsiTheme="minorHAnsi" w:cstheme="minorHAnsi"/>
          <w:lang w:val="en-US" w:bidi="hi-IN"/>
        </w:rPr>
        <w:t>" call for projects is divided into 2 phases:</w:t>
      </w:r>
    </w:p>
    <w:p w14:paraId="06AED5D3" w14:textId="4B3C7A02" w:rsidR="00313BF0" w:rsidRPr="00313BF0" w:rsidRDefault="00313BF0" w:rsidP="0041314D">
      <w:pPr>
        <w:pStyle w:val="Lijstalinea"/>
        <w:numPr>
          <w:ilvl w:val="0"/>
          <w:numId w:val="33"/>
        </w:num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t xml:space="preserve">An initial expression of interest phase, enabling Innoviris to assess compliance with the eligibility conditions and the </w:t>
      </w:r>
      <w:proofErr w:type="spellStart"/>
      <w:r w:rsidRPr="00313BF0">
        <w:rPr>
          <w:rFonts w:asciiTheme="minorHAnsi" w:eastAsia="SimSun" w:hAnsiTheme="minorHAnsi" w:cstheme="minorHAnsi"/>
          <w:lang w:val="en-US" w:bidi="hi-IN"/>
        </w:rPr>
        <w:t>programme</w:t>
      </w:r>
      <w:proofErr w:type="spellEnd"/>
      <w:r w:rsidRPr="00313BF0">
        <w:rPr>
          <w:rFonts w:asciiTheme="minorHAnsi" w:eastAsia="SimSun" w:hAnsiTheme="minorHAnsi" w:cstheme="minorHAnsi"/>
          <w:lang w:val="en-US" w:bidi="hi-IN"/>
        </w:rPr>
        <w:t xml:space="preserve"> framework, as well as the project's relevance to the theme of the call for projects;</w:t>
      </w:r>
    </w:p>
    <w:p w14:paraId="3545DE51" w14:textId="69EB0021" w:rsidR="00313BF0" w:rsidRPr="00313BF0" w:rsidRDefault="00313BF0" w:rsidP="0041314D">
      <w:pPr>
        <w:pStyle w:val="Lijstalinea"/>
        <w:numPr>
          <w:ilvl w:val="0"/>
          <w:numId w:val="33"/>
        </w:numPr>
        <w:spacing w:after="120" w:line="240" w:lineRule="auto"/>
        <w:jc w:val="both"/>
        <w:rPr>
          <w:rFonts w:asciiTheme="minorHAnsi" w:eastAsia="SimSun" w:hAnsiTheme="minorHAnsi" w:cstheme="minorHAnsi"/>
          <w:lang w:val="en-US" w:bidi="hi-IN"/>
        </w:rPr>
      </w:pPr>
      <w:r w:rsidRPr="00313BF0">
        <w:rPr>
          <w:rFonts w:asciiTheme="minorHAnsi" w:eastAsia="SimSun" w:hAnsiTheme="minorHAnsi" w:cstheme="minorHAnsi"/>
          <w:lang w:val="en-US" w:bidi="hi-IN"/>
        </w:rPr>
        <w:t xml:space="preserve">A second phase, inviting the consortia selected during the expression of interest phase to submit a full project proposal, which will be evaluated by a </w:t>
      </w:r>
      <w:r>
        <w:rPr>
          <w:rFonts w:asciiTheme="minorHAnsi" w:eastAsia="SimSun" w:hAnsiTheme="minorHAnsi" w:cstheme="minorHAnsi"/>
          <w:lang w:val="en-US" w:bidi="hi-IN"/>
        </w:rPr>
        <w:t>j</w:t>
      </w:r>
      <w:r w:rsidRPr="00313BF0">
        <w:rPr>
          <w:rFonts w:asciiTheme="minorHAnsi" w:eastAsia="SimSun" w:hAnsiTheme="minorHAnsi" w:cstheme="minorHAnsi"/>
          <w:lang w:val="en-US" w:bidi="hi-IN"/>
        </w:rPr>
        <w:t>ury made up of international experts and Innoviris.</w:t>
      </w:r>
    </w:p>
    <w:p w14:paraId="0C94A1D0" w14:textId="77777777" w:rsidR="00313BF0" w:rsidRPr="00313BF0" w:rsidRDefault="00313BF0" w:rsidP="00B73409">
      <w:pPr>
        <w:spacing w:after="120" w:line="240" w:lineRule="auto"/>
        <w:jc w:val="both"/>
        <w:rPr>
          <w:rFonts w:asciiTheme="minorHAnsi" w:eastAsia="SimSun" w:hAnsiTheme="minorHAnsi" w:cstheme="minorHAnsi"/>
          <w:lang w:val="en-US" w:bidi="hi-IN"/>
        </w:rPr>
      </w:pPr>
    </w:p>
    <w:p w14:paraId="2B06EC91" w14:textId="3AD55545" w:rsidR="005C3B4B" w:rsidRPr="009447EC" w:rsidRDefault="00285715" w:rsidP="00666939">
      <w:pPr>
        <w:pStyle w:val="Kop3"/>
        <w:rPr>
          <w:rStyle w:val="Kop3Char"/>
          <w:lang w:val="en-US"/>
        </w:rPr>
      </w:pPr>
      <w:r w:rsidRPr="009447EC">
        <w:rPr>
          <w:rStyle w:val="Kop3Char"/>
          <w:lang w:val="en-US"/>
        </w:rPr>
        <w:t>Project Set-up Grant</w:t>
      </w:r>
    </w:p>
    <w:p w14:paraId="30A65C11" w14:textId="77777777" w:rsidR="00073CC2" w:rsidRPr="009447EC" w:rsidRDefault="00073CC2" w:rsidP="00073CC2">
      <w:pPr>
        <w:pStyle w:val="Normal2"/>
        <w:rPr>
          <w:lang w:val="en-US" w:bidi="hi-IN"/>
        </w:rPr>
      </w:pPr>
    </w:p>
    <w:p w14:paraId="68507C77" w14:textId="7830BA1D" w:rsidR="00CF685A" w:rsidRPr="00CF685A" w:rsidRDefault="00CF685A" w:rsidP="00CF685A">
      <w:pPr>
        <w:spacing w:after="160" w:line="240" w:lineRule="auto"/>
        <w:jc w:val="both"/>
        <w:rPr>
          <w:rFonts w:asciiTheme="minorHAnsi" w:hAnsiTheme="minorHAnsi" w:cstheme="minorHAnsi"/>
          <w:lang w:val="en-US"/>
        </w:rPr>
      </w:pPr>
      <w:r w:rsidRPr="00CF685A">
        <w:rPr>
          <w:rFonts w:asciiTheme="minorHAnsi" w:hAnsiTheme="minorHAnsi" w:cstheme="minorHAnsi"/>
          <w:lang w:val="en-US"/>
        </w:rPr>
        <w:t xml:space="preserve">Given that writing a complete and solid proposal is costly in terms of time and </w:t>
      </w:r>
      <w:proofErr w:type="spellStart"/>
      <w:r w:rsidR="005352D2">
        <w:rPr>
          <w:rFonts w:asciiTheme="minorHAnsi" w:hAnsiTheme="minorHAnsi" w:cstheme="minorHAnsi"/>
          <w:lang w:val="en-US"/>
        </w:rPr>
        <w:t>ressources</w:t>
      </w:r>
      <w:proofErr w:type="spellEnd"/>
      <w:r w:rsidR="005352D2" w:rsidRPr="00CF685A">
        <w:rPr>
          <w:rFonts w:asciiTheme="minorHAnsi" w:hAnsiTheme="minorHAnsi" w:cstheme="minorHAnsi"/>
          <w:lang w:val="en-US"/>
        </w:rPr>
        <w:t xml:space="preserve"> </w:t>
      </w:r>
      <w:r w:rsidRPr="00CF685A">
        <w:rPr>
          <w:rFonts w:asciiTheme="minorHAnsi" w:hAnsiTheme="minorHAnsi" w:cstheme="minorHAnsi"/>
          <w:lang w:val="en-US"/>
        </w:rPr>
        <w:t xml:space="preserve">and may constitute an obstacle to participation, Innoviris is offering a </w:t>
      </w:r>
      <w:r w:rsidRPr="009447EC">
        <w:rPr>
          <w:rFonts w:asciiTheme="minorHAnsi" w:hAnsiTheme="minorHAnsi" w:cstheme="minorHAnsi"/>
          <w:b/>
          <w:bCs/>
          <w:i/>
          <w:iCs/>
          <w:lang w:val="en-US"/>
        </w:rPr>
        <w:t>project set-up grant</w:t>
      </w:r>
      <w:r w:rsidR="009447EC">
        <w:rPr>
          <w:rFonts w:asciiTheme="minorHAnsi" w:hAnsiTheme="minorHAnsi" w:cstheme="minorHAnsi"/>
          <w:lang w:val="en-US"/>
        </w:rPr>
        <w:t xml:space="preserve"> (named ‘Connect’)</w:t>
      </w:r>
      <w:r w:rsidRPr="00CF685A">
        <w:rPr>
          <w:rFonts w:asciiTheme="minorHAnsi" w:hAnsiTheme="minorHAnsi" w:cstheme="minorHAnsi"/>
          <w:lang w:val="en-US"/>
        </w:rPr>
        <w:t xml:space="preserve"> covering part of the related expenses to consortia selected at the end of the expression of interest phase (see ‘Selection and evaluation of applications’ below).</w:t>
      </w:r>
    </w:p>
    <w:p w14:paraId="217822ED" w14:textId="72C3C002" w:rsidR="00143F0F" w:rsidRDefault="00CF685A" w:rsidP="00CF685A">
      <w:pPr>
        <w:spacing w:after="160" w:line="240" w:lineRule="auto"/>
        <w:jc w:val="both"/>
        <w:rPr>
          <w:rFonts w:asciiTheme="minorHAnsi" w:hAnsiTheme="minorHAnsi" w:cstheme="minorHAnsi"/>
          <w:lang w:val="en-US"/>
        </w:rPr>
      </w:pPr>
      <w:r w:rsidRPr="00CF685A">
        <w:rPr>
          <w:rFonts w:asciiTheme="minorHAnsi" w:hAnsiTheme="minorHAnsi" w:cstheme="minorHAnsi"/>
          <w:lang w:val="en-US"/>
        </w:rPr>
        <w:t>This grant amounts to a maximum of €7,500 per partner (with a ceiling of €25,000 per consortium). We encourage companies to devote part of this grant to studying the intellectual property aspects of the collaboration. Only consortia submitting a complete proposal will receive the grant. Interested partners should complete the application form attached to this document.</w:t>
      </w:r>
    </w:p>
    <w:p w14:paraId="24259713" w14:textId="77777777" w:rsidR="005E39D7" w:rsidRPr="005E39D7" w:rsidRDefault="005E39D7" w:rsidP="005E39D7">
      <w:pPr>
        <w:spacing w:after="160" w:line="240" w:lineRule="auto"/>
        <w:jc w:val="both"/>
        <w:rPr>
          <w:rFonts w:asciiTheme="minorHAnsi" w:hAnsiTheme="minorHAnsi" w:cstheme="minorHAnsi"/>
          <w:lang w:val="en-US"/>
        </w:rPr>
      </w:pPr>
      <w:r w:rsidRPr="005E39D7">
        <w:rPr>
          <w:rFonts w:asciiTheme="minorHAnsi" w:hAnsiTheme="minorHAnsi" w:cstheme="minorHAnsi"/>
          <w:lang w:val="en-US"/>
        </w:rPr>
        <w:t>The funding is granted on the basis of European Commission Regulation 12023/2831 of 13 December 2023 on the application of Articles 107 and 108 of the Treaty on the Functioning of the European Union to de minimis aid.</w:t>
      </w:r>
    </w:p>
    <w:p w14:paraId="5FB4B8A8" w14:textId="244A68CD" w:rsidR="005E39D7" w:rsidRPr="005352D2" w:rsidRDefault="005E39D7" w:rsidP="005E39D7">
      <w:pPr>
        <w:spacing w:after="160" w:line="240" w:lineRule="auto"/>
        <w:jc w:val="both"/>
        <w:rPr>
          <w:rFonts w:asciiTheme="minorHAnsi" w:hAnsiTheme="minorHAnsi" w:cstheme="minorHAnsi"/>
          <w:lang w:val="en-US"/>
        </w:rPr>
      </w:pPr>
      <w:r w:rsidRPr="005E39D7">
        <w:rPr>
          <w:rFonts w:asciiTheme="minorHAnsi" w:hAnsiTheme="minorHAnsi" w:cstheme="minorHAnsi"/>
          <w:lang w:val="en-US"/>
        </w:rPr>
        <w:t>This Regulation stipulates that the total amount of de minimis aid granted to any one beneficiary must not exceed €300,000 over any period of 3 years.</w:t>
      </w:r>
      <w:r w:rsidR="005352D2">
        <w:rPr>
          <w:rFonts w:asciiTheme="minorHAnsi" w:hAnsiTheme="minorHAnsi" w:cstheme="minorHAnsi"/>
          <w:lang w:val="en-US"/>
        </w:rPr>
        <w:t xml:space="preserve"> </w:t>
      </w:r>
      <w:r w:rsidR="005352D2" w:rsidRPr="00952793">
        <w:rPr>
          <w:rFonts w:asciiTheme="minorHAnsi" w:hAnsiTheme="minorHAnsi" w:cstheme="minorHAnsi"/>
          <w:lang w:val="en-US"/>
        </w:rPr>
        <w:t>It is the applicant’s responsibility to comply with this ceiling.</w:t>
      </w:r>
    </w:p>
    <w:p w14:paraId="58D75BC8" w14:textId="77777777" w:rsidR="008B2C76" w:rsidRPr="001B3A74" w:rsidRDefault="008B2C76" w:rsidP="008B2C76">
      <w:pPr>
        <w:pStyle w:val="Normal2"/>
        <w:spacing w:line="240" w:lineRule="auto"/>
        <w:ind w:left="0"/>
        <w:rPr>
          <w:rFonts w:asciiTheme="minorHAnsi" w:hAnsiTheme="minorHAnsi" w:cstheme="minorHAnsi"/>
          <w:lang w:val="en-US" w:bidi="hi-IN"/>
        </w:rPr>
      </w:pPr>
    </w:p>
    <w:p w14:paraId="784AE060" w14:textId="77777777" w:rsidR="008B2C76" w:rsidRPr="001B3A74" w:rsidRDefault="008B2C76" w:rsidP="008B2C76">
      <w:pPr>
        <w:pStyle w:val="Normal2"/>
        <w:spacing w:line="240" w:lineRule="auto"/>
        <w:ind w:left="0"/>
        <w:rPr>
          <w:rFonts w:asciiTheme="minorHAnsi" w:hAnsiTheme="minorHAnsi" w:cstheme="minorHAnsi"/>
          <w:lang w:val="en-US" w:bidi="hi-IN"/>
        </w:rPr>
      </w:pPr>
    </w:p>
    <w:p w14:paraId="5B272B01" w14:textId="58E8DBF3" w:rsidR="008B2C76" w:rsidRPr="001B3A74" w:rsidRDefault="008B2C76" w:rsidP="008B2C76">
      <w:pPr>
        <w:pStyle w:val="Normal2"/>
        <w:spacing w:line="240" w:lineRule="auto"/>
        <w:ind w:left="0"/>
        <w:rPr>
          <w:rFonts w:eastAsia="timesnewromanpsmt" w:cs="Gotham XNarrow Medium"/>
          <w:color w:val="1F4E79" w:themeColor="accent1" w:themeShade="80"/>
          <w:sz w:val="24"/>
          <w:szCs w:val="28"/>
          <w:lang w:val="en-US" w:bidi="hi-IN"/>
        </w:rPr>
      </w:pPr>
      <w:r w:rsidRPr="001B3A74">
        <w:rPr>
          <w:rFonts w:eastAsia="timesnewromanpsmt" w:cs="Gotham XNarrow Medium"/>
          <w:color w:val="1F4E79" w:themeColor="accent1" w:themeShade="80"/>
          <w:sz w:val="24"/>
          <w:szCs w:val="28"/>
          <w:lang w:val="en-US" w:bidi="hi-IN"/>
        </w:rPr>
        <w:t>Intellectual property strategy</w:t>
      </w:r>
    </w:p>
    <w:p w14:paraId="08A99FE1" w14:textId="77777777" w:rsidR="008B2C76" w:rsidRPr="008B2C76" w:rsidRDefault="008B2C76" w:rsidP="008B2C76">
      <w:pPr>
        <w:pStyle w:val="Normal2"/>
        <w:spacing w:line="240" w:lineRule="auto"/>
        <w:rPr>
          <w:rFonts w:asciiTheme="minorHAnsi" w:hAnsiTheme="minorHAnsi" w:cstheme="minorHAnsi"/>
          <w:lang w:val="en-US" w:bidi="hi-IN"/>
        </w:rPr>
      </w:pPr>
    </w:p>
    <w:p w14:paraId="1576232A" w14:textId="6E673E65" w:rsidR="008B2C76" w:rsidRDefault="008B2C76" w:rsidP="008B2C76">
      <w:pPr>
        <w:pStyle w:val="Normal2"/>
        <w:spacing w:line="240" w:lineRule="auto"/>
        <w:ind w:left="0"/>
        <w:jc w:val="both"/>
        <w:rPr>
          <w:rFonts w:asciiTheme="minorHAnsi" w:hAnsiTheme="minorHAnsi" w:cstheme="minorHAnsi"/>
          <w:lang w:val="en-US" w:bidi="hi-IN"/>
        </w:rPr>
      </w:pPr>
      <w:r w:rsidRPr="008B2C76">
        <w:rPr>
          <w:rFonts w:asciiTheme="minorHAnsi" w:hAnsiTheme="minorHAnsi" w:cstheme="minorHAnsi"/>
          <w:lang w:val="en-US" w:bidi="hi-IN"/>
        </w:rPr>
        <w:t xml:space="preserve">In an open innovation </w:t>
      </w:r>
      <w:proofErr w:type="spellStart"/>
      <w:r w:rsidRPr="008B2C76">
        <w:rPr>
          <w:rFonts w:asciiTheme="minorHAnsi" w:hAnsiTheme="minorHAnsi" w:cstheme="minorHAnsi"/>
          <w:lang w:val="en-US" w:bidi="hi-IN"/>
        </w:rPr>
        <w:t>programme</w:t>
      </w:r>
      <w:proofErr w:type="spellEnd"/>
      <w:r w:rsidRPr="008B2C76">
        <w:rPr>
          <w:rFonts w:asciiTheme="minorHAnsi" w:hAnsiTheme="minorHAnsi" w:cstheme="minorHAnsi"/>
          <w:lang w:val="en-US" w:bidi="hi-IN"/>
        </w:rPr>
        <w:t xml:space="preserve">, it is fundamental that partners negotiate the intellectual property (IP) aspects of their project from the outset. </w:t>
      </w:r>
      <w:r w:rsidRPr="00FF3FDE">
        <w:rPr>
          <w:rFonts w:asciiTheme="minorHAnsi" w:hAnsiTheme="minorHAnsi" w:cstheme="minorHAnsi"/>
          <w:b/>
          <w:bCs/>
          <w:lang w:val="en-US" w:bidi="hi-IN"/>
        </w:rPr>
        <w:t>Innoviris requires applicants to have agreed a high level IP strategy at the time of submission of expressions of interest.</w:t>
      </w:r>
      <w:r w:rsidRPr="008B2C76">
        <w:rPr>
          <w:rFonts w:asciiTheme="minorHAnsi" w:hAnsiTheme="minorHAnsi" w:cstheme="minorHAnsi"/>
          <w:lang w:val="en-US" w:bidi="hi-IN"/>
        </w:rPr>
        <w:t xml:space="preserve"> In addition, </w:t>
      </w:r>
      <w:r w:rsidRPr="00FF3FDE">
        <w:rPr>
          <w:rFonts w:asciiTheme="minorHAnsi" w:hAnsiTheme="minorHAnsi" w:cstheme="minorHAnsi"/>
          <w:b/>
          <w:bCs/>
          <w:lang w:val="en-US" w:bidi="hi-IN"/>
        </w:rPr>
        <w:t>a signed consortium agreement must be submitted with the full proposal.</w:t>
      </w:r>
      <w:r w:rsidRPr="008B2C76">
        <w:rPr>
          <w:rFonts w:asciiTheme="minorHAnsi" w:hAnsiTheme="minorHAnsi" w:cstheme="minorHAnsi"/>
          <w:lang w:val="en-US" w:bidi="hi-IN"/>
        </w:rPr>
        <w:t xml:space="preserve"> The consortium agreement should define the framework for the successful implementation of the project. It is a private agreement between the partners, which defines mutual rights and obligations, and does not involve Innoviris. In particular, the agreement will define how an academic partner will be remunerated in the event of an effective transfer of intellectual property to an industrial partner.</w:t>
      </w:r>
    </w:p>
    <w:p w14:paraId="10305E20" w14:textId="77777777" w:rsidR="008B2C76" w:rsidRPr="008B2C76" w:rsidRDefault="008B2C76" w:rsidP="008B2C76">
      <w:pPr>
        <w:pStyle w:val="Normal2"/>
        <w:spacing w:line="240" w:lineRule="auto"/>
        <w:ind w:left="0"/>
        <w:rPr>
          <w:rFonts w:asciiTheme="minorHAnsi" w:hAnsiTheme="minorHAnsi" w:cstheme="minorHAnsi"/>
          <w:lang w:val="en-US" w:bidi="hi-IN"/>
        </w:rPr>
      </w:pPr>
    </w:p>
    <w:p w14:paraId="42149FCA" w14:textId="44D6F528" w:rsidR="005C3B4B" w:rsidRDefault="00460E09" w:rsidP="00666939">
      <w:pPr>
        <w:pStyle w:val="Kop3"/>
      </w:pPr>
      <w:proofErr w:type="spellStart"/>
      <w:r>
        <w:t>Scheduling</w:t>
      </w:r>
      <w:proofErr w:type="spellEnd"/>
      <w:r w:rsidR="005C3B4B" w:rsidRPr="003A3E63">
        <w:t xml:space="preserve"> :</w:t>
      </w:r>
    </w:p>
    <w:p w14:paraId="3A3197FA" w14:textId="77777777" w:rsidR="006A04E6" w:rsidRPr="006A04E6" w:rsidRDefault="006A04E6" w:rsidP="006A04E6">
      <w:pPr>
        <w:pStyle w:val="Normal2"/>
        <w:rPr>
          <w:lang w:bidi="hi-IN"/>
        </w:rPr>
      </w:pPr>
    </w:p>
    <w:p w14:paraId="2C42DA95" w14:textId="1DFB0A5D" w:rsidR="005C3B4B" w:rsidRPr="009769A5" w:rsidRDefault="00791628"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bookmarkStart w:id="1" w:name="_Hlk162249244"/>
      <w:r>
        <w:rPr>
          <w:rFonts w:asciiTheme="minorHAnsi" w:hAnsiTheme="minorHAnsi" w:cstheme="minorHAnsi"/>
          <w:b/>
          <w:lang w:val="en-US"/>
        </w:rPr>
        <w:t>7</w:t>
      </w:r>
      <w:r w:rsidR="005352D2">
        <w:rPr>
          <w:rFonts w:asciiTheme="minorHAnsi" w:hAnsiTheme="minorHAnsi" w:cstheme="minorHAnsi"/>
          <w:b/>
          <w:lang w:val="en-US"/>
        </w:rPr>
        <w:t xml:space="preserve"> July </w:t>
      </w:r>
      <w:r w:rsidR="005C3B4B" w:rsidRPr="009769A5">
        <w:rPr>
          <w:rFonts w:asciiTheme="minorHAnsi" w:hAnsiTheme="minorHAnsi" w:cstheme="minorHAnsi"/>
          <w:b/>
          <w:lang w:val="en-US"/>
        </w:rPr>
        <w:t>202</w:t>
      </w:r>
      <w:r w:rsidR="005352D2">
        <w:rPr>
          <w:rFonts w:asciiTheme="minorHAnsi" w:hAnsiTheme="minorHAnsi" w:cstheme="minorHAnsi"/>
          <w:b/>
          <w:lang w:val="en-US"/>
        </w:rPr>
        <w:t>5</w:t>
      </w:r>
      <w:r w:rsidR="005C3B4B" w:rsidRPr="009769A5">
        <w:rPr>
          <w:rFonts w:asciiTheme="minorHAnsi" w:hAnsiTheme="minorHAnsi" w:cstheme="minorHAnsi"/>
          <w:b/>
          <w:lang w:val="en-US"/>
        </w:rPr>
        <w:t xml:space="preserve"> : </w:t>
      </w:r>
      <w:r w:rsidR="005C3B4B" w:rsidRPr="009769A5">
        <w:rPr>
          <w:rFonts w:asciiTheme="minorHAnsi" w:hAnsiTheme="minorHAnsi" w:cstheme="minorHAnsi"/>
          <w:lang w:val="en-US"/>
        </w:rPr>
        <w:t>La</w:t>
      </w:r>
      <w:r w:rsidR="00460E09" w:rsidRPr="009769A5">
        <w:rPr>
          <w:rFonts w:asciiTheme="minorHAnsi" w:hAnsiTheme="minorHAnsi" w:cstheme="minorHAnsi"/>
          <w:lang w:val="en-US"/>
        </w:rPr>
        <w:t>unch of the call</w:t>
      </w:r>
      <w:r w:rsidR="005C3B4B" w:rsidRPr="009769A5">
        <w:rPr>
          <w:rFonts w:asciiTheme="minorHAnsi" w:hAnsiTheme="minorHAnsi" w:cstheme="minorHAnsi"/>
          <w:lang w:val="en-US"/>
        </w:rPr>
        <w:t xml:space="preserve"> ;</w:t>
      </w:r>
    </w:p>
    <w:p w14:paraId="1BC84393" w14:textId="2ED054CB" w:rsidR="005C3B4B" w:rsidRPr="00B43972" w:rsidRDefault="00791628"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Pr>
          <w:rFonts w:asciiTheme="minorHAnsi" w:hAnsiTheme="minorHAnsi" w:cstheme="minorHAnsi"/>
          <w:b/>
          <w:lang w:val="en-US"/>
        </w:rPr>
        <w:t>27</w:t>
      </w:r>
      <w:r w:rsidR="005352D2">
        <w:rPr>
          <w:rFonts w:asciiTheme="minorHAnsi" w:hAnsiTheme="minorHAnsi" w:cstheme="minorHAnsi"/>
          <w:b/>
          <w:lang w:val="en-US"/>
        </w:rPr>
        <w:t xml:space="preserve"> October</w:t>
      </w:r>
      <w:r w:rsidR="005C3B4B" w:rsidRPr="00B43972">
        <w:rPr>
          <w:rFonts w:asciiTheme="minorHAnsi" w:hAnsiTheme="minorHAnsi" w:cstheme="minorHAnsi"/>
          <w:b/>
          <w:lang w:val="en-US"/>
        </w:rPr>
        <w:t xml:space="preserve"> 202</w:t>
      </w:r>
      <w:r w:rsidR="005352D2">
        <w:rPr>
          <w:rFonts w:asciiTheme="minorHAnsi" w:hAnsiTheme="minorHAnsi" w:cstheme="minorHAnsi"/>
          <w:b/>
          <w:lang w:val="en-US"/>
        </w:rPr>
        <w:t>5</w:t>
      </w:r>
      <w:r w:rsidR="005C3B4B" w:rsidRPr="00B43972">
        <w:rPr>
          <w:rFonts w:asciiTheme="minorHAnsi" w:hAnsiTheme="minorHAnsi" w:cstheme="minorHAnsi"/>
          <w:b/>
          <w:lang w:val="en-US"/>
        </w:rPr>
        <w:t xml:space="preserve"> </w:t>
      </w:r>
      <w:r w:rsidR="009769A5" w:rsidRPr="00B43972">
        <w:rPr>
          <w:rFonts w:asciiTheme="minorHAnsi" w:hAnsiTheme="minorHAnsi" w:cstheme="minorHAnsi"/>
          <w:b/>
          <w:lang w:val="en-US"/>
        </w:rPr>
        <w:t>2pm</w:t>
      </w:r>
      <w:r w:rsidR="005C3B4B" w:rsidRPr="00B43972">
        <w:rPr>
          <w:rFonts w:asciiTheme="minorHAnsi" w:hAnsiTheme="minorHAnsi" w:cstheme="minorHAnsi"/>
          <w:b/>
          <w:lang w:val="en-US"/>
        </w:rPr>
        <w:t> :</w:t>
      </w:r>
      <w:r w:rsidR="005C3B4B" w:rsidRPr="00B43972">
        <w:rPr>
          <w:rFonts w:asciiTheme="minorHAnsi" w:hAnsiTheme="minorHAnsi" w:cstheme="minorHAnsi"/>
          <w:lang w:val="en-US"/>
        </w:rPr>
        <w:t xml:space="preserve"> </w:t>
      </w:r>
      <w:r w:rsidR="00B43972" w:rsidRPr="00B43972">
        <w:rPr>
          <w:rFonts w:asciiTheme="minorHAnsi" w:hAnsiTheme="minorHAnsi" w:cstheme="minorHAnsi"/>
          <w:lang w:val="en-US"/>
        </w:rPr>
        <w:t>maximum delay for Innoviris to receive :</w:t>
      </w:r>
    </w:p>
    <w:p w14:paraId="139B9FBB" w14:textId="77777777" w:rsidR="009769A5" w:rsidRPr="009769A5" w:rsidRDefault="009769A5" w:rsidP="0041314D">
      <w:pPr>
        <w:pStyle w:val="Lijstalinea"/>
        <w:numPr>
          <w:ilvl w:val="1"/>
          <w:numId w:val="3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9769A5">
        <w:rPr>
          <w:rFonts w:asciiTheme="minorHAnsi" w:hAnsiTheme="minorHAnsi" w:cstheme="minorHAnsi"/>
          <w:lang w:val="en-US"/>
        </w:rPr>
        <w:t xml:space="preserve">The expression of interest form (electronic submission only at </w:t>
      </w:r>
      <w:hyperlink r:id="rId16" w:history="1">
        <w:r w:rsidRPr="009769A5">
          <w:rPr>
            <w:rStyle w:val="Hyperlink"/>
            <w:rFonts w:asciiTheme="minorHAnsi" w:hAnsiTheme="minorHAnsi" w:cstheme="minorHAnsi"/>
            <w:lang w:val="en-US"/>
          </w:rPr>
          <w:t>funding-request@innoviris.brussels</w:t>
        </w:r>
      </w:hyperlink>
      <w:r w:rsidRPr="009769A5">
        <w:rPr>
          <w:rFonts w:asciiTheme="minorHAnsi" w:hAnsiTheme="minorHAnsi" w:cstheme="minorHAnsi"/>
          <w:lang w:val="en-US"/>
        </w:rPr>
        <w:t xml:space="preserve"> and </w:t>
      </w:r>
      <w:hyperlink r:id="rId17" w:history="1">
        <w:r w:rsidRPr="009769A5">
          <w:rPr>
            <w:rStyle w:val="Hyperlink"/>
            <w:rFonts w:asciiTheme="minorHAnsi" w:hAnsiTheme="minorHAnsi" w:cstheme="minorHAnsi"/>
            <w:lang w:val="en-US"/>
          </w:rPr>
          <w:t>jduplicy@innoviris.brussels</w:t>
        </w:r>
      </w:hyperlink>
      <w:r w:rsidRPr="009769A5">
        <w:rPr>
          <w:rFonts w:asciiTheme="minorHAnsi" w:hAnsiTheme="minorHAnsi" w:cstheme="minorHAnsi"/>
          <w:lang w:val="en-US"/>
        </w:rPr>
        <w:t xml:space="preserve">) </w:t>
      </w:r>
    </w:p>
    <w:p w14:paraId="544B8014" w14:textId="77777777" w:rsidR="009769A5" w:rsidRPr="009769A5" w:rsidRDefault="009769A5" w:rsidP="0041314D">
      <w:pPr>
        <w:pStyle w:val="Lijstalinea"/>
        <w:numPr>
          <w:ilvl w:val="1"/>
          <w:numId w:val="3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9769A5">
        <w:rPr>
          <w:rFonts w:asciiTheme="minorHAnsi" w:hAnsiTheme="minorHAnsi" w:cstheme="minorHAnsi"/>
          <w:lang w:val="en-US"/>
        </w:rPr>
        <w:t>Optional: the CONNECT form (attached to the above project outline forms);</w:t>
      </w:r>
    </w:p>
    <w:p w14:paraId="44CB3A08" w14:textId="5ADE0CBD" w:rsidR="005C3B4B" w:rsidRPr="009769A5" w:rsidRDefault="005C3B4B" w:rsidP="009769A5">
      <w:pPr>
        <w:pStyle w:val="Lijstalinea"/>
        <w:pBdr>
          <w:top w:val="none" w:sz="0" w:space="0" w:color="auto"/>
          <w:left w:val="none" w:sz="0" w:space="0" w:color="auto"/>
          <w:bottom w:val="none" w:sz="0" w:space="0" w:color="auto"/>
          <w:right w:val="none" w:sz="0" w:space="0" w:color="auto"/>
          <w:between w:val="none" w:sz="0" w:space="0" w:color="auto"/>
        </w:pBdr>
        <w:spacing w:line="240" w:lineRule="auto"/>
        <w:ind w:left="1068"/>
        <w:jc w:val="both"/>
        <w:rPr>
          <w:rFonts w:asciiTheme="minorHAnsi" w:hAnsiTheme="minorHAnsi" w:cstheme="minorHAnsi"/>
          <w:lang w:val="en-US"/>
        </w:rPr>
      </w:pPr>
    </w:p>
    <w:p w14:paraId="10CBDB65" w14:textId="12A32C74" w:rsidR="009769A5" w:rsidRDefault="00791628"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lang w:val="en-US"/>
        </w:rPr>
      </w:pPr>
      <w:r>
        <w:rPr>
          <w:rFonts w:asciiTheme="minorHAnsi" w:hAnsiTheme="minorHAnsi" w:cstheme="minorHAnsi"/>
          <w:b/>
          <w:lang w:val="en-US"/>
        </w:rPr>
        <w:lastRenderedPageBreak/>
        <w:t>21</w:t>
      </w:r>
      <w:r w:rsidR="005352D2">
        <w:rPr>
          <w:rFonts w:asciiTheme="minorHAnsi" w:hAnsiTheme="minorHAnsi" w:cstheme="minorHAnsi"/>
          <w:b/>
          <w:lang w:val="en-US"/>
        </w:rPr>
        <w:t xml:space="preserve"> Nov</w:t>
      </w:r>
      <w:r w:rsidR="00666939" w:rsidRPr="009769A5">
        <w:rPr>
          <w:rFonts w:asciiTheme="minorHAnsi" w:hAnsiTheme="minorHAnsi" w:cstheme="minorHAnsi"/>
          <w:b/>
          <w:lang w:val="en-US"/>
        </w:rPr>
        <w:t>embe</w:t>
      </w:r>
      <w:r w:rsidR="009769A5" w:rsidRPr="009769A5">
        <w:rPr>
          <w:rFonts w:asciiTheme="minorHAnsi" w:hAnsiTheme="minorHAnsi" w:cstheme="minorHAnsi"/>
          <w:b/>
          <w:lang w:val="en-US"/>
        </w:rPr>
        <w:t>r</w:t>
      </w:r>
      <w:r w:rsidR="005C3B4B" w:rsidRPr="009769A5">
        <w:rPr>
          <w:rFonts w:asciiTheme="minorHAnsi" w:hAnsiTheme="minorHAnsi" w:cstheme="minorHAnsi"/>
          <w:b/>
          <w:lang w:val="en-US"/>
        </w:rPr>
        <w:t xml:space="preserve"> 202</w:t>
      </w:r>
      <w:r w:rsidR="005352D2">
        <w:rPr>
          <w:rFonts w:asciiTheme="minorHAnsi" w:hAnsiTheme="minorHAnsi" w:cstheme="minorHAnsi"/>
          <w:b/>
          <w:lang w:val="en-US"/>
        </w:rPr>
        <w:t>5</w:t>
      </w:r>
      <w:r w:rsidR="005C3B4B" w:rsidRPr="009769A5">
        <w:rPr>
          <w:rFonts w:asciiTheme="minorHAnsi" w:hAnsiTheme="minorHAnsi" w:cstheme="minorHAnsi"/>
          <w:b/>
          <w:lang w:val="en-US"/>
        </w:rPr>
        <w:t xml:space="preserve"> :</w:t>
      </w:r>
      <w:r w:rsidR="005C3B4B" w:rsidRPr="009769A5">
        <w:rPr>
          <w:rFonts w:asciiTheme="minorHAnsi" w:hAnsiTheme="minorHAnsi" w:cstheme="minorHAnsi"/>
          <w:lang w:val="en-US"/>
        </w:rPr>
        <w:t xml:space="preserve"> </w:t>
      </w:r>
      <w:r w:rsidR="009769A5" w:rsidRPr="009769A5">
        <w:rPr>
          <w:rFonts w:asciiTheme="minorHAnsi" w:hAnsiTheme="minorHAnsi" w:cstheme="minorHAnsi"/>
          <w:lang w:val="en-US"/>
        </w:rPr>
        <w:t>Invitation to submit full proposals for consortia whose expression of interest has been retained. The selection of expressions of interest will be based on the eligibility requirements. However, if there is a high number of applications in regard to the budget available, Innoviris may go beyond the sole eligibility criteria and use the evaluation criteria (cf. above) to retain only the best eligible proposals;</w:t>
      </w:r>
    </w:p>
    <w:p w14:paraId="7BFD461A" w14:textId="6E31069B" w:rsidR="009769A5" w:rsidRPr="009769A5" w:rsidRDefault="00791628"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lang w:val="en-US"/>
        </w:rPr>
      </w:pPr>
      <w:r>
        <w:rPr>
          <w:rFonts w:asciiTheme="minorHAnsi" w:hAnsiTheme="minorHAnsi" w:cstheme="minorHAnsi"/>
          <w:b/>
          <w:lang w:val="en-US"/>
        </w:rPr>
        <w:t>6</w:t>
      </w:r>
      <w:r w:rsidR="005C3B4B" w:rsidRPr="009769A5">
        <w:rPr>
          <w:rFonts w:asciiTheme="minorHAnsi" w:hAnsiTheme="minorHAnsi" w:cstheme="minorHAnsi"/>
          <w:b/>
          <w:lang w:val="en-US"/>
        </w:rPr>
        <w:t xml:space="preserve"> </w:t>
      </w:r>
      <w:r w:rsidR="00676401">
        <w:rPr>
          <w:rFonts w:asciiTheme="minorHAnsi" w:hAnsiTheme="minorHAnsi" w:cstheme="minorHAnsi"/>
          <w:b/>
          <w:lang w:val="en-US"/>
        </w:rPr>
        <w:t>February</w:t>
      </w:r>
      <w:r w:rsidR="005C3B4B" w:rsidRPr="009769A5">
        <w:rPr>
          <w:rFonts w:asciiTheme="minorHAnsi" w:hAnsiTheme="minorHAnsi" w:cstheme="minorHAnsi"/>
          <w:b/>
          <w:lang w:val="en-US"/>
        </w:rPr>
        <w:t xml:space="preserve"> 202</w:t>
      </w:r>
      <w:r w:rsidR="005352D2">
        <w:rPr>
          <w:rFonts w:asciiTheme="minorHAnsi" w:hAnsiTheme="minorHAnsi" w:cstheme="minorHAnsi"/>
          <w:b/>
          <w:lang w:val="en-US"/>
        </w:rPr>
        <w:t>6</w:t>
      </w:r>
      <w:r w:rsidR="005C3B4B" w:rsidRPr="009769A5">
        <w:rPr>
          <w:rFonts w:asciiTheme="minorHAnsi" w:hAnsiTheme="minorHAnsi" w:cstheme="minorHAnsi"/>
          <w:b/>
          <w:lang w:val="en-US"/>
        </w:rPr>
        <w:t xml:space="preserve">, </w:t>
      </w:r>
      <w:r w:rsidR="001F3BA3">
        <w:rPr>
          <w:rFonts w:asciiTheme="minorHAnsi" w:hAnsiTheme="minorHAnsi" w:cstheme="minorHAnsi"/>
          <w:b/>
          <w:lang w:val="en-US"/>
        </w:rPr>
        <w:t>2</w:t>
      </w:r>
      <w:r w:rsidR="005352D2">
        <w:rPr>
          <w:rFonts w:asciiTheme="minorHAnsi" w:hAnsiTheme="minorHAnsi" w:cstheme="minorHAnsi"/>
          <w:b/>
          <w:lang w:val="en-US"/>
        </w:rPr>
        <w:t>pm</w:t>
      </w:r>
      <w:r w:rsidR="005C3B4B" w:rsidRPr="009769A5">
        <w:rPr>
          <w:rFonts w:asciiTheme="minorHAnsi" w:hAnsiTheme="minorHAnsi" w:cstheme="minorHAnsi"/>
          <w:b/>
          <w:lang w:val="en-US"/>
        </w:rPr>
        <w:t xml:space="preserve"> : </w:t>
      </w:r>
      <w:r w:rsidR="009769A5" w:rsidRPr="009769A5">
        <w:rPr>
          <w:rFonts w:asciiTheme="minorHAnsi" w:hAnsiTheme="minorHAnsi" w:cstheme="minorHAnsi"/>
          <w:lang w:val="en-US"/>
        </w:rPr>
        <w:t xml:space="preserve">The full project presentation form (electronic submission only at </w:t>
      </w:r>
      <w:hyperlink r:id="rId18" w:history="1">
        <w:r w:rsidR="009769A5" w:rsidRPr="009769A5">
          <w:rPr>
            <w:rStyle w:val="Hyperlink"/>
            <w:rFonts w:asciiTheme="minorHAnsi" w:hAnsiTheme="minorHAnsi" w:cstheme="minorHAnsi"/>
            <w:lang w:val="en-US"/>
          </w:rPr>
          <w:t>funding-request@innoviris.brussels</w:t>
        </w:r>
      </w:hyperlink>
      <w:r w:rsidR="009769A5" w:rsidRPr="009769A5">
        <w:rPr>
          <w:rFonts w:asciiTheme="minorHAnsi" w:hAnsiTheme="minorHAnsi" w:cstheme="minorHAnsi"/>
          <w:lang w:val="en-US"/>
        </w:rPr>
        <w:t xml:space="preserve"> and </w:t>
      </w:r>
      <w:hyperlink r:id="rId19" w:history="1">
        <w:r w:rsidR="009769A5" w:rsidRPr="009769A5">
          <w:rPr>
            <w:rStyle w:val="Hyperlink"/>
            <w:rFonts w:asciiTheme="minorHAnsi" w:hAnsiTheme="minorHAnsi" w:cstheme="minorHAnsi"/>
            <w:lang w:val="en-US"/>
          </w:rPr>
          <w:t>jduplicy@innoviris.brussels</w:t>
        </w:r>
      </w:hyperlink>
      <w:r w:rsidR="009769A5" w:rsidRPr="009769A5">
        <w:rPr>
          <w:rFonts w:asciiTheme="minorHAnsi" w:hAnsiTheme="minorHAnsi" w:cstheme="minorHAnsi"/>
          <w:lang w:val="en-US"/>
        </w:rPr>
        <w:t xml:space="preserve">) </w:t>
      </w:r>
      <w:r w:rsidR="009769A5">
        <w:rPr>
          <w:rFonts w:asciiTheme="minorHAnsi" w:hAnsiTheme="minorHAnsi" w:cstheme="minorHAnsi"/>
          <w:lang w:val="en-US"/>
        </w:rPr>
        <w:t>:</w:t>
      </w:r>
    </w:p>
    <w:p w14:paraId="3DAEB2F0" w14:textId="426A564C" w:rsidR="009769A5" w:rsidRPr="009769A5" w:rsidRDefault="009769A5"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bCs/>
          <w:lang w:val="en-US"/>
        </w:rPr>
      </w:pPr>
      <w:r w:rsidRPr="009769A5">
        <w:rPr>
          <w:rFonts w:asciiTheme="minorHAnsi" w:hAnsiTheme="minorHAnsi" w:cstheme="minorHAnsi"/>
          <w:b/>
          <w:lang w:val="en-US"/>
        </w:rPr>
        <w:t xml:space="preserve">In </w:t>
      </w:r>
      <w:r w:rsidR="00791628">
        <w:rPr>
          <w:rFonts w:asciiTheme="minorHAnsi" w:hAnsiTheme="minorHAnsi" w:cstheme="minorHAnsi"/>
          <w:b/>
          <w:lang w:val="en-US"/>
        </w:rPr>
        <w:t>March</w:t>
      </w:r>
      <w:r w:rsidR="00791628" w:rsidRPr="009769A5">
        <w:rPr>
          <w:rFonts w:asciiTheme="minorHAnsi" w:hAnsiTheme="minorHAnsi" w:cstheme="minorHAnsi"/>
          <w:b/>
          <w:lang w:val="en-US"/>
        </w:rPr>
        <w:t xml:space="preserve"> </w:t>
      </w:r>
      <w:r w:rsidRPr="009769A5">
        <w:rPr>
          <w:rFonts w:asciiTheme="minorHAnsi" w:hAnsiTheme="minorHAnsi" w:cstheme="minorHAnsi"/>
          <w:b/>
          <w:lang w:val="en-US"/>
        </w:rPr>
        <w:t xml:space="preserve">and </w:t>
      </w:r>
      <w:r w:rsidR="00791628">
        <w:rPr>
          <w:rFonts w:asciiTheme="minorHAnsi" w:hAnsiTheme="minorHAnsi" w:cstheme="minorHAnsi"/>
          <w:b/>
          <w:lang w:val="en-US"/>
        </w:rPr>
        <w:t>April</w:t>
      </w:r>
      <w:r w:rsidRPr="009769A5">
        <w:rPr>
          <w:rFonts w:asciiTheme="minorHAnsi" w:hAnsiTheme="minorHAnsi" w:cstheme="minorHAnsi"/>
          <w:b/>
          <w:lang w:val="en-US"/>
        </w:rPr>
        <w:t xml:space="preserve"> 202</w:t>
      </w:r>
      <w:r w:rsidR="005352D2">
        <w:rPr>
          <w:rFonts w:asciiTheme="minorHAnsi" w:hAnsiTheme="minorHAnsi" w:cstheme="minorHAnsi"/>
          <w:b/>
          <w:lang w:val="en-US"/>
        </w:rPr>
        <w:t>6</w:t>
      </w:r>
      <w:r w:rsidRPr="009769A5">
        <w:rPr>
          <w:rFonts w:asciiTheme="minorHAnsi" w:hAnsiTheme="minorHAnsi" w:cstheme="minorHAnsi"/>
          <w:b/>
          <w:lang w:val="en-US"/>
        </w:rPr>
        <w:t xml:space="preserve">: </w:t>
      </w:r>
      <w:r w:rsidRPr="009769A5">
        <w:rPr>
          <w:rFonts w:asciiTheme="minorHAnsi" w:hAnsiTheme="minorHAnsi" w:cstheme="minorHAnsi"/>
          <w:lang w:val="en-US"/>
        </w:rPr>
        <w:t>oral defen</w:t>
      </w:r>
      <w:r>
        <w:rPr>
          <w:rFonts w:asciiTheme="minorHAnsi" w:hAnsiTheme="minorHAnsi" w:cstheme="minorHAnsi"/>
          <w:lang w:val="en-US"/>
        </w:rPr>
        <w:t>s</w:t>
      </w:r>
      <w:r w:rsidRPr="009769A5">
        <w:rPr>
          <w:rFonts w:asciiTheme="minorHAnsi" w:hAnsiTheme="minorHAnsi" w:cstheme="minorHAnsi"/>
          <w:lang w:val="en-US"/>
        </w:rPr>
        <w:t>e in front of a jury of experts and Innoviris – Innoviris evaluates the assessment aspects while the experts will assess the technical side of the project</w:t>
      </w:r>
      <w:r w:rsidRPr="009769A5">
        <w:rPr>
          <w:lang w:val="en-US"/>
        </w:rPr>
        <w:t>;</w:t>
      </w:r>
    </w:p>
    <w:bookmarkEnd w:id="1"/>
    <w:p w14:paraId="61C42445" w14:textId="54C881FE" w:rsidR="009769A5" w:rsidRDefault="009769A5"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sidRPr="009769A5">
        <w:rPr>
          <w:rFonts w:asciiTheme="minorHAnsi" w:hAnsiTheme="minorHAnsi" w:cstheme="minorHAnsi"/>
          <w:lang w:val="en-US"/>
        </w:rPr>
        <w:t>On the basis of the evaluation, Innoviris will recommend to the Brussels government t</w:t>
      </w:r>
      <w:r>
        <w:rPr>
          <w:rFonts w:asciiTheme="minorHAnsi" w:hAnsiTheme="minorHAnsi" w:cstheme="minorHAnsi"/>
          <w:lang w:val="en-US"/>
        </w:rPr>
        <w:t>o</w:t>
      </w:r>
      <w:r w:rsidRPr="009769A5">
        <w:rPr>
          <w:rFonts w:asciiTheme="minorHAnsi" w:hAnsiTheme="minorHAnsi" w:cstheme="minorHAnsi"/>
          <w:lang w:val="en-US"/>
        </w:rPr>
        <w:t xml:space="preserve"> fund the highest-ranked projects within the limits of the budget allocated to the call</w:t>
      </w:r>
      <w:r>
        <w:rPr>
          <w:rFonts w:asciiTheme="minorHAnsi" w:hAnsiTheme="minorHAnsi" w:cstheme="minorHAnsi"/>
          <w:lang w:val="en-US"/>
        </w:rPr>
        <w:t>;</w:t>
      </w:r>
    </w:p>
    <w:p w14:paraId="6B79576C" w14:textId="5BF4F7D2" w:rsidR="009769A5" w:rsidRPr="009769A5" w:rsidRDefault="009769A5" w:rsidP="004D190A">
      <w:pPr>
        <w:pStyle w:val="Lijstalinea"/>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lang w:val="en-US"/>
        </w:rPr>
      </w:pPr>
      <w:r w:rsidRPr="009769A5">
        <w:rPr>
          <w:rFonts w:asciiTheme="minorHAnsi" w:hAnsiTheme="minorHAnsi" w:cstheme="minorHAnsi"/>
          <w:b/>
          <w:lang w:val="en-US"/>
        </w:rPr>
        <w:t xml:space="preserve">From 1 </w:t>
      </w:r>
      <w:r w:rsidR="00791628">
        <w:rPr>
          <w:rFonts w:asciiTheme="minorHAnsi" w:hAnsiTheme="minorHAnsi" w:cstheme="minorHAnsi"/>
          <w:b/>
          <w:lang w:val="en-US"/>
        </w:rPr>
        <w:t>March</w:t>
      </w:r>
      <w:r w:rsidR="00791628" w:rsidRPr="009769A5">
        <w:rPr>
          <w:rFonts w:asciiTheme="minorHAnsi" w:hAnsiTheme="minorHAnsi" w:cstheme="minorHAnsi"/>
          <w:b/>
          <w:lang w:val="en-US"/>
        </w:rPr>
        <w:t xml:space="preserve"> </w:t>
      </w:r>
      <w:r w:rsidRPr="009769A5">
        <w:rPr>
          <w:rFonts w:asciiTheme="minorHAnsi" w:hAnsiTheme="minorHAnsi" w:cstheme="minorHAnsi"/>
          <w:b/>
          <w:lang w:val="en-US"/>
        </w:rPr>
        <w:t>202</w:t>
      </w:r>
      <w:r w:rsidR="005352D2">
        <w:rPr>
          <w:rFonts w:asciiTheme="minorHAnsi" w:hAnsiTheme="minorHAnsi" w:cstheme="minorHAnsi"/>
          <w:b/>
          <w:lang w:val="en-US"/>
        </w:rPr>
        <w:t>6</w:t>
      </w:r>
      <w:r w:rsidRPr="009769A5">
        <w:rPr>
          <w:rFonts w:asciiTheme="minorHAnsi" w:hAnsiTheme="minorHAnsi" w:cstheme="minorHAnsi"/>
          <w:b/>
          <w:lang w:val="en-US"/>
        </w:rPr>
        <w:t xml:space="preserve"> to</w:t>
      </w:r>
      <w:r w:rsidR="00791628">
        <w:rPr>
          <w:rFonts w:asciiTheme="minorHAnsi" w:hAnsiTheme="minorHAnsi" w:cstheme="minorHAnsi"/>
          <w:b/>
          <w:lang w:val="en-US"/>
        </w:rPr>
        <w:t xml:space="preserve"> December</w:t>
      </w:r>
      <w:r w:rsidR="00791628" w:rsidRPr="009769A5">
        <w:rPr>
          <w:rFonts w:asciiTheme="minorHAnsi" w:hAnsiTheme="minorHAnsi" w:cstheme="minorHAnsi"/>
          <w:b/>
          <w:lang w:val="en-US"/>
        </w:rPr>
        <w:t xml:space="preserve"> </w:t>
      </w:r>
      <w:r w:rsidRPr="009769A5">
        <w:rPr>
          <w:rFonts w:asciiTheme="minorHAnsi" w:hAnsiTheme="minorHAnsi" w:cstheme="minorHAnsi"/>
          <w:b/>
          <w:lang w:val="en-US"/>
        </w:rPr>
        <w:t>202</w:t>
      </w:r>
      <w:r w:rsidR="005352D2">
        <w:rPr>
          <w:rFonts w:asciiTheme="minorHAnsi" w:hAnsiTheme="minorHAnsi" w:cstheme="minorHAnsi"/>
          <w:b/>
          <w:lang w:val="en-US"/>
        </w:rPr>
        <w:t>6</w:t>
      </w:r>
      <w:r w:rsidRPr="009769A5">
        <w:rPr>
          <w:rFonts w:asciiTheme="minorHAnsi" w:hAnsiTheme="minorHAnsi" w:cstheme="minorHAnsi"/>
          <w:b/>
          <w:lang w:val="en-US"/>
        </w:rPr>
        <w:t>:</w:t>
      </w:r>
      <w:r w:rsidRPr="009769A5">
        <w:rPr>
          <w:rFonts w:asciiTheme="minorHAnsi" w:hAnsiTheme="minorHAnsi" w:cstheme="minorHAnsi"/>
          <w:lang w:val="en-US"/>
        </w:rPr>
        <w:t xml:space="preserve"> projects start.</w:t>
      </w:r>
    </w:p>
    <w:p w14:paraId="4A0BCF18" w14:textId="77777777" w:rsidR="005C3B4B" w:rsidRPr="009769A5" w:rsidRDefault="005C3B4B" w:rsidP="00954FE9">
      <w:pPr>
        <w:pStyle w:val="Normal2"/>
        <w:spacing w:line="240" w:lineRule="auto"/>
        <w:ind w:left="0"/>
        <w:rPr>
          <w:rFonts w:asciiTheme="minorHAnsi" w:hAnsiTheme="minorHAnsi" w:cstheme="minorHAnsi"/>
          <w:lang w:val="en-US" w:bidi="hi-IN"/>
        </w:rPr>
      </w:pPr>
    </w:p>
    <w:p w14:paraId="53A666A8" w14:textId="21666CF5" w:rsidR="00FD6CBB" w:rsidRDefault="00F87A25" w:rsidP="00954FE9">
      <w:pPr>
        <w:pStyle w:val="Kop3"/>
        <w:spacing w:line="240" w:lineRule="auto"/>
      </w:pPr>
      <w:proofErr w:type="spellStart"/>
      <w:r>
        <w:t>Eligibility</w:t>
      </w:r>
      <w:proofErr w:type="spellEnd"/>
      <w:r>
        <w:t xml:space="preserve"> conditions</w:t>
      </w:r>
      <w:r w:rsidR="00FD6CBB" w:rsidRPr="00150054">
        <w:t>:</w:t>
      </w:r>
    </w:p>
    <w:p w14:paraId="140CC65A" w14:textId="77777777" w:rsidR="00BE3958" w:rsidRDefault="00BE3958" w:rsidP="00BE3958">
      <w:pPr>
        <w:pStyle w:val="Normal2"/>
        <w:rPr>
          <w:lang w:bidi="hi-IN"/>
        </w:rPr>
      </w:pPr>
    </w:p>
    <w:p w14:paraId="29DCC47B" w14:textId="1447AF4B"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Propose a project that corresponds to the theme, objectives and scope of the call for projects</w:t>
      </w:r>
      <w:r w:rsidR="009810E4" w:rsidRPr="009810E4">
        <w:rPr>
          <w:rFonts w:asciiTheme="minorHAnsi" w:hAnsiTheme="minorHAnsi" w:cstheme="minorHAnsi"/>
          <w:lang w:val="en-US" w:bidi="en-US"/>
        </w:rPr>
        <w:t xml:space="preserve"> ;</w:t>
      </w:r>
    </w:p>
    <w:p w14:paraId="156A6440" w14:textId="459C35D8"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The project must not have started before the application for support was submitted</w:t>
      </w:r>
      <w:r w:rsidR="009810E4">
        <w:rPr>
          <w:rFonts w:asciiTheme="minorHAnsi" w:hAnsiTheme="minorHAnsi" w:cstheme="minorHAnsi"/>
          <w:lang w:val="en-US" w:bidi="en-US"/>
        </w:rPr>
        <w:t xml:space="preserve"> </w:t>
      </w:r>
      <w:r w:rsidRPr="009810E4">
        <w:rPr>
          <w:rFonts w:asciiTheme="minorHAnsi" w:hAnsiTheme="minorHAnsi" w:cstheme="minorHAnsi"/>
          <w:lang w:val="en-US" w:bidi="en-US"/>
        </w:rPr>
        <w:t>;</w:t>
      </w:r>
    </w:p>
    <w:p w14:paraId="3FF46CBD" w14:textId="4B37C846" w:rsidR="00BE3958" w:rsidRPr="009810E4" w:rsidRDefault="00BE3958" w:rsidP="0041314D">
      <w:pPr>
        <w:pStyle w:val="Normal2"/>
        <w:numPr>
          <w:ilvl w:val="0"/>
          <w:numId w:val="34"/>
        </w:numPr>
        <w:rPr>
          <w:rFonts w:asciiTheme="minorHAnsi" w:hAnsiTheme="minorHAnsi" w:cstheme="minorHAnsi"/>
          <w:lang w:val="en-US" w:bidi="en-US"/>
        </w:rPr>
      </w:pPr>
      <w:r w:rsidRPr="009810E4">
        <w:rPr>
          <w:rFonts w:asciiTheme="minorHAnsi" w:hAnsiTheme="minorHAnsi" w:cstheme="minorHAnsi"/>
          <w:lang w:val="en-US" w:bidi="en-US"/>
        </w:rPr>
        <w:t xml:space="preserve">The application must be submitted no later than </w:t>
      </w:r>
      <w:r w:rsidRPr="009810E4">
        <w:rPr>
          <w:rFonts w:asciiTheme="minorHAnsi" w:hAnsiTheme="minorHAnsi" w:cstheme="minorHAnsi"/>
          <w:b/>
          <w:bCs/>
          <w:lang w:val="en-US" w:bidi="en-US"/>
        </w:rPr>
        <w:t xml:space="preserve">2pm on </w:t>
      </w:r>
      <w:r w:rsidR="00791628">
        <w:rPr>
          <w:rFonts w:asciiTheme="minorHAnsi" w:hAnsiTheme="minorHAnsi" w:cstheme="minorHAnsi"/>
          <w:b/>
          <w:bCs/>
          <w:lang w:val="en-US" w:bidi="en-US"/>
        </w:rPr>
        <w:t>27</w:t>
      </w:r>
      <w:r w:rsidRPr="009810E4">
        <w:rPr>
          <w:rFonts w:asciiTheme="minorHAnsi" w:hAnsiTheme="minorHAnsi" w:cstheme="minorHAnsi"/>
          <w:b/>
          <w:bCs/>
          <w:lang w:val="en-US" w:bidi="en-US"/>
        </w:rPr>
        <w:t>/1</w:t>
      </w:r>
      <w:r w:rsidR="005352D2">
        <w:rPr>
          <w:rFonts w:asciiTheme="minorHAnsi" w:hAnsiTheme="minorHAnsi" w:cstheme="minorHAnsi"/>
          <w:b/>
          <w:bCs/>
          <w:lang w:val="en-US" w:bidi="en-US"/>
        </w:rPr>
        <w:t>0</w:t>
      </w:r>
      <w:r w:rsidRPr="009810E4">
        <w:rPr>
          <w:rFonts w:asciiTheme="minorHAnsi" w:hAnsiTheme="minorHAnsi" w:cstheme="minorHAnsi"/>
          <w:b/>
          <w:bCs/>
          <w:lang w:val="en-US" w:bidi="en-US"/>
        </w:rPr>
        <w:t>/202</w:t>
      </w:r>
      <w:r w:rsidR="005352D2">
        <w:rPr>
          <w:rFonts w:asciiTheme="minorHAnsi" w:hAnsiTheme="minorHAnsi" w:cstheme="minorHAnsi"/>
          <w:b/>
          <w:bCs/>
          <w:lang w:val="en-US" w:bidi="en-US"/>
        </w:rPr>
        <w:t>5</w:t>
      </w:r>
      <w:r w:rsidRPr="009810E4">
        <w:rPr>
          <w:rFonts w:asciiTheme="minorHAnsi" w:hAnsiTheme="minorHAnsi" w:cstheme="minorHAnsi"/>
          <w:lang w:val="en-US" w:bidi="en-US"/>
        </w:rPr>
        <w:t>;</w:t>
      </w:r>
    </w:p>
    <w:p w14:paraId="29132953" w14:textId="77777777" w:rsidR="009810E4" w:rsidRDefault="009810E4" w:rsidP="009810E4">
      <w:pPr>
        <w:pStyle w:val="Normal2"/>
        <w:ind w:left="0"/>
        <w:rPr>
          <w:lang w:val="en-US" w:bidi="hi-IN"/>
        </w:rPr>
      </w:pPr>
    </w:p>
    <w:p w14:paraId="56558E0F" w14:textId="77777777" w:rsidR="009810E4" w:rsidRDefault="009810E4" w:rsidP="009810E4">
      <w:pPr>
        <w:pStyle w:val="Normal2"/>
        <w:ind w:left="0"/>
        <w:rPr>
          <w:lang w:val="en-US" w:bidi="hi-IN"/>
        </w:rPr>
      </w:pPr>
    </w:p>
    <w:p w14:paraId="33603070" w14:textId="77777777" w:rsidR="009810E4" w:rsidRPr="009810E4" w:rsidRDefault="009810E4" w:rsidP="009810E4">
      <w:pPr>
        <w:pStyle w:val="Normal2"/>
        <w:ind w:left="0"/>
        <w:rPr>
          <w:rFonts w:asciiTheme="minorHAnsi" w:hAnsiTheme="minorHAnsi" w:cstheme="minorHAnsi"/>
          <w:lang w:val="en-US" w:bidi="en-US"/>
        </w:rPr>
      </w:pPr>
      <w:r w:rsidRPr="009810E4">
        <w:rPr>
          <w:rFonts w:asciiTheme="minorHAnsi" w:hAnsiTheme="minorHAnsi" w:cstheme="minorHAnsi"/>
          <w:lang w:val="en-US" w:bidi="en-US"/>
        </w:rPr>
        <w:t xml:space="preserve">In addition, each partner must also meet the following conditions: </w:t>
      </w:r>
    </w:p>
    <w:p w14:paraId="4404F118" w14:textId="77777777" w:rsidR="009810E4" w:rsidRDefault="009810E4" w:rsidP="0041314D">
      <w:pPr>
        <w:pStyle w:val="Normal2"/>
        <w:numPr>
          <w:ilvl w:val="0"/>
          <w:numId w:val="35"/>
        </w:numPr>
        <w:rPr>
          <w:rFonts w:asciiTheme="minorHAnsi" w:hAnsiTheme="minorHAnsi" w:cstheme="minorHAnsi"/>
          <w:lang w:val="en-US" w:bidi="en-US"/>
        </w:rPr>
      </w:pPr>
      <w:r w:rsidRPr="009810E4">
        <w:rPr>
          <w:rFonts w:asciiTheme="minorHAnsi" w:hAnsiTheme="minorHAnsi" w:cstheme="minorHAnsi"/>
          <w:lang w:val="en-US" w:bidi="en-US"/>
        </w:rPr>
        <w:t xml:space="preserve">Be a company or a research </w:t>
      </w:r>
      <w:proofErr w:type="spellStart"/>
      <w:r w:rsidRPr="009810E4">
        <w:rPr>
          <w:rFonts w:asciiTheme="minorHAnsi" w:hAnsiTheme="minorHAnsi" w:cstheme="minorHAnsi"/>
          <w:lang w:val="en-US" w:bidi="en-US"/>
        </w:rPr>
        <w:t>organisation</w:t>
      </w:r>
      <w:proofErr w:type="spellEnd"/>
      <w:r w:rsidRPr="009810E4">
        <w:rPr>
          <w:rFonts w:asciiTheme="minorHAnsi" w:hAnsiTheme="minorHAnsi" w:cstheme="minorHAnsi"/>
          <w:lang w:val="en-US" w:bidi="en-US"/>
        </w:rPr>
        <w:t xml:space="preserve">: any company with a legal personality of any form (SA, ASBL, SC, SRL, etc.) or any research </w:t>
      </w:r>
      <w:proofErr w:type="spellStart"/>
      <w:r w:rsidRPr="009810E4">
        <w:rPr>
          <w:rFonts w:asciiTheme="minorHAnsi" w:hAnsiTheme="minorHAnsi" w:cstheme="minorHAnsi"/>
          <w:lang w:val="en-US" w:bidi="en-US"/>
        </w:rPr>
        <w:t>organisation</w:t>
      </w:r>
      <w:proofErr w:type="spellEnd"/>
      <w:r w:rsidRPr="009810E4">
        <w:rPr>
          <w:rFonts w:asciiTheme="minorHAnsi" w:hAnsiTheme="minorHAnsi" w:cstheme="minorHAnsi"/>
          <w:lang w:val="en-US" w:bidi="en-US"/>
        </w:rPr>
        <w:t xml:space="preserve"> meeting the definition in point 16 ff of the Framework for State Aid for Research and Development and Innovation 2022/C 414/01 (universities, higher education establishments, De Groote </w:t>
      </w:r>
      <w:proofErr w:type="spellStart"/>
      <w:r w:rsidRPr="009810E4">
        <w:rPr>
          <w:rFonts w:asciiTheme="minorHAnsi" w:hAnsiTheme="minorHAnsi" w:cstheme="minorHAnsi"/>
          <w:lang w:val="en-US" w:bidi="en-US"/>
        </w:rPr>
        <w:t>centres</w:t>
      </w:r>
      <w:proofErr w:type="spellEnd"/>
      <w:r w:rsidRPr="009810E4">
        <w:rPr>
          <w:rFonts w:asciiTheme="minorHAnsi" w:hAnsiTheme="minorHAnsi" w:cstheme="minorHAnsi"/>
          <w:lang w:val="en-US" w:bidi="en-US"/>
        </w:rPr>
        <w:t>, etc.) on the closing date of the call;</w:t>
      </w:r>
    </w:p>
    <w:p w14:paraId="55FF08B2" w14:textId="77777777" w:rsidR="009810E4" w:rsidRPr="009810E4"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b/>
          <w:bCs/>
          <w:lang w:val="en-US" w:bidi="hi-IN"/>
        </w:rPr>
        <w:t>Not be in financial difficulty</w:t>
      </w:r>
      <w:r w:rsidRPr="009810E4">
        <w:rPr>
          <w:rFonts w:asciiTheme="minorHAnsi" w:eastAsia="SimSun" w:hAnsiTheme="minorHAnsi" w:cstheme="minorHAnsi"/>
          <w:lang w:val="en-US" w:bidi="hi-IN"/>
        </w:rPr>
        <w:t>: see point 20 of the Guidelines on State aid for rescuing and restructuring firms in difficulty other than financial institutions. This aspect only concerns companies that have been in existence for more than three years;</w:t>
      </w:r>
    </w:p>
    <w:p w14:paraId="1833FF05" w14:textId="77777777" w:rsidR="009810E4" w:rsidRPr="009810E4"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b/>
          <w:bCs/>
          <w:lang w:val="en-US" w:bidi="hi-IN"/>
        </w:rPr>
        <w:t>Not already benefiting from public support for the tasks included in the project</w:t>
      </w:r>
      <w:r w:rsidRPr="009810E4">
        <w:rPr>
          <w:rFonts w:asciiTheme="minorHAnsi" w:eastAsia="SimSun" w:hAnsiTheme="minorHAnsi" w:cstheme="minorHAnsi"/>
          <w:lang w:val="en-US" w:bidi="hi-IN"/>
        </w:rPr>
        <w:t xml:space="preserve"> (prohibition of double funding);</w:t>
      </w:r>
    </w:p>
    <w:p w14:paraId="3865EC7B" w14:textId="77777777" w:rsidR="00754FF6" w:rsidRPr="00754FF6" w:rsidRDefault="009810E4" w:rsidP="0041314D">
      <w:pPr>
        <w:pStyle w:val="Normal2"/>
        <w:numPr>
          <w:ilvl w:val="0"/>
          <w:numId w:val="35"/>
        </w:numPr>
        <w:rPr>
          <w:rFonts w:asciiTheme="minorHAnsi" w:hAnsiTheme="minorHAnsi" w:cstheme="minorHAnsi"/>
          <w:b/>
          <w:bCs/>
          <w:lang w:val="en-US" w:bidi="en-US"/>
        </w:rPr>
      </w:pPr>
      <w:r w:rsidRPr="00754FF6">
        <w:rPr>
          <w:rFonts w:asciiTheme="minorHAnsi" w:eastAsia="SimSun" w:hAnsiTheme="minorHAnsi" w:cstheme="minorHAnsi"/>
          <w:b/>
          <w:bCs/>
          <w:lang w:val="en-US" w:bidi="hi-IN"/>
        </w:rPr>
        <w:t>Have at least one place of business in the BCR;</w:t>
      </w:r>
    </w:p>
    <w:p w14:paraId="58F28DDD" w14:textId="360AF528" w:rsidR="00754FF6" w:rsidRPr="00754FF6"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lang w:val="en-US" w:bidi="hi-IN"/>
        </w:rPr>
        <w:t xml:space="preserve">Demonstrate the company's ability to </w:t>
      </w:r>
      <w:r w:rsidRPr="00754FF6">
        <w:rPr>
          <w:rFonts w:asciiTheme="minorHAnsi" w:eastAsia="SimSun" w:hAnsiTheme="minorHAnsi" w:cstheme="minorHAnsi"/>
          <w:b/>
          <w:bCs/>
          <w:lang w:val="en-US" w:bidi="hi-IN"/>
        </w:rPr>
        <w:t>finance its share of the project</w:t>
      </w:r>
      <w:r w:rsidRPr="00754FF6">
        <w:rPr>
          <w:rFonts w:asciiTheme="minorHAnsi" w:eastAsia="SimSun" w:hAnsiTheme="minorHAnsi" w:cstheme="minorHAnsi"/>
          <w:lang w:val="en-US" w:bidi="hi-IN"/>
        </w:rPr>
        <w:t>;</w:t>
      </w:r>
    </w:p>
    <w:p w14:paraId="04A8C515" w14:textId="6C39407B" w:rsidR="009810E4" w:rsidRPr="00754FF6" w:rsidRDefault="009810E4" w:rsidP="0041314D">
      <w:pPr>
        <w:pStyle w:val="Normal2"/>
        <w:numPr>
          <w:ilvl w:val="0"/>
          <w:numId w:val="35"/>
        </w:numPr>
        <w:rPr>
          <w:rFonts w:asciiTheme="minorHAnsi" w:hAnsiTheme="minorHAnsi" w:cstheme="minorHAnsi"/>
          <w:lang w:val="en-US" w:bidi="en-US"/>
        </w:rPr>
      </w:pPr>
      <w:r w:rsidRPr="00754FF6">
        <w:rPr>
          <w:rFonts w:asciiTheme="minorHAnsi" w:eastAsia="SimSun" w:hAnsiTheme="minorHAnsi" w:cstheme="minorHAnsi"/>
          <w:lang w:val="en-US" w:bidi="hi-IN"/>
        </w:rPr>
        <w:t xml:space="preserve">Where applicable, have fulfilled its </w:t>
      </w:r>
      <w:r w:rsidRPr="00754FF6">
        <w:rPr>
          <w:rFonts w:asciiTheme="minorHAnsi" w:eastAsia="SimSun" w:hAnsiTheme="minorHAnsi" w:cstheme="minorHAnsi"/>
          <w:b/>
          <w:bCs/>
          <w:lang w:val="en-US" w:bidi="hi-IN"/>
        </w:rPr>
        <w:t>obligations</w:t>
      </w:r>
      <w:r w:rsidRPr="00754FF6">
        <w:rPr>
          <w:rFonts w:asciiTheme="minorHAnsi" w:eastAsia="SimSun" w:hAnsiTheme="minorHAnsi" w:cstheme="minorHAnsi"/>
          <w:lang w:val="en-US" w:bidi="hi-IN"/>
        </w:rPr>
        <w:t xml:space="preserve"> to the Region in the context of previous aid.</w:t>
      </w:r>
    </w:p>
    <w:p w14:paraId="672AEAF5" w14:textId="77777777" w:rsidR="00FD6CBB" w:rsidRPr="00830AE4" w:rsidRDefault="00FD6CBB" w:rsidP="00954FE9">
      <w:pPr>
        <w:pStyle w:val="Normal2"/>
        <w:spacing w:line="240" w:lineRule="auto"/>
        <w:ind w:left="0"/>
        <w:rPr>
          <w:rFonts w:asciiTheme="minorHAnsi" w:hAnsiTheme="minorHAnsi" w:cstheme="minorHAnsi"/>
          <w:lang w:val="en-US" w:bidi="hi-IN"/>
        </w:rPr>
      </w:pPr>
    </w:p>
    <w:p w14:paraId="221B3F6E" w14:textId="0A86A260" w:rsidR="00FD6CBB" w:rsidRPr="00277AAE" w:rsidRDefault="005F267D" w:rsidP="003A3E63">
      <w:pPr>
        <w:pStyle w:val="Kop3"/>
        <w:spacing w:line="240" w:lineRule="auto"/>
        <w:rPr>
          <w:lang w:val="en-US"/>
        </w:rPr>
      </w:pPr>
      <w:r w:rsidRPr="00277AAE">
        <w:rPr>
          <w:lang w:val="en-US"/>
        </w:rPr>
        <w:t>Evaluation criteria</w:t>
      </w:r>
    </w:p>
    <w:p w14:paraId="21F2A0E2" w14:textId="77777777" w:rsidR="005F267D" w:rsidRPr="00277AAE" w:rsidRDefault="005F267D" w:rsidP="005F267D">
      <w:pPr>
        <w:pStyle w:val="Normal2"/>
        <w:ind w:left="0"/>
        <w:rPr>
          <w:lang w:val="en-US" w:bidi="hi-IN"/>
        </w:rPr>
      </w:pPr>
    </w:p>
    <w:p w14:paraId="79403419" w14:textId="110125D4" w:rsidR="005F267D" w:rsidRPr="00830AE4" w:rsidRDefault="005F267D" w:rsidP="00277AAE">
      <w:pPr>
        <w:pStyle w:val="Normal2"/>
        <w:ind w:left="0"/>
        <w:jc w:val="both"/>
        <w:rPr>
          <w:rFonts w:asciiTheme="minorHAnsi" w:hAnsiTheme="minorHAnsi" w:cstheme="minorHAnsi"/>
          <w:lang w:val="en-US" w:bidi="en-US"/>
        </w:rPr>
      </w:pPr>
      <w:r w:rsidRPr="00830AE4">
        <w:rPr>
          <w:rFonts w:asciiTheme="minorHAnsi" w:hAnsiTheme="minorHAnsi" w:cstheme="minorHAnsi"/>
          <w:lang w:val="en-US" w:bidi="en-US"/>
        </w:rPr>
        <w:t>In addition to the contribution to the main objective of the call and the introduction of a collaboration agreement between the partners (see "Intellectual Property Strategy" above), projects will be assessed on the basis of the following 5 criteria</w:t>
      </w:r>
      <w:r w:rsidR="00277AAE" w:rsidRPr="00556FF9">
        <w:rPr>
          <w:vertAlign w:val="superscript"/>
          <w:lang w:bidi="en-US"/>
        </w:rPr>
        <w:footnoteReference w:id="3"/>
      </w:r>
      <w:r w:rsidRPr="00830AE4">
        <w:rPr>
          <w:rFonts w:asciiTheme="minorHAnsi" w:hAnsiTheme="minorHAnsi" w:cstheme="minorHAnsi"/>
          <w:lang w:val="en-US" w:bidi="en-US"/>
        </w:rPr>
        <w:t xml:space="preserve">: </w:t>
      </w:r>
    </w:p>
    <w:p w14:paraId="0A81F2CE" w14:textId="77777777" w:rsidR="00556FF9" w:rsidRPr="00830AE4" w:rsidRDefault="00556FF9" w:rsidP="00277AAE">
      <w:pPr>
        <w:pStyle w:val="Normal2"/>
        <w:ind w:left="0"/>
        <w:jc w:val="both"/>
        <w:rPr>
          <w:rFonts w:asciiTheme="minorHAnsi" w:hAnsiTheme="minorHAnsi" w:cstheme="minorHAnsi"/>
          <w:lang w:val="en-US" w:bidi="en-US"/>
        </w:rPr>
      </w:pPr>
    </w:p>
    <w:p w14:paraId="28364CD2" w14:textId="5763F493" w:rsidR="005F267D" w:rsidRPr="00556FF9" w:rsidRDefault="005F267D" w:rsidP="0041314D">
      <w:pPr>
        <w:pStyle w:val="Normal2"/>
        <w:numPr>
          <w:ilvl w:val="0"/>
          <w:numId w:val="30"/>
        </w:numPr>
        <w:jc w:val="both"/>
        <w:rPr>
          <w:rFonts w:asciiTheme="minorHAnsi" w:hAnsiTheme="minorHAnsi" w:cstheme="minorHAnsi"/>
          <w:lang w:val="en-US" w:bidi="en-US"/>
        </w:rPr>
      </w:pPr>
      <w:r w:rsidRPr="00556FF9">
        <w:rPr>
          <w:rFonts w:asciiTheme="minorHAnsi" w:hAnsiTheme="minorHAnsi" w:cstheme="minorHAnsi"/>
          <w:b/>
          <w:bCs/>
          <w:lang w:val="en-US" w:bidi="en-US"/>
        </w:rPr>
        <w:t>State of the art, Innovation and project objectives:</w:t>
      </w:r>
      <w:r w:rsidRPr="00277AAE">
        <w:rPr>
          <w:rFonts w:asciiTheme="minorHAnsi" w:hAnsiTheme="minorHAnsi" w:cstheme="minorHAnsi"/>
          <w:lang w:val="en-US" w:bidi="en-US"/>
        </w:rPr>
        <w:t xml:space="preserve"> The project objectives must be clear and concrete. </w:t>
      </w:r>
      <w:r w:rsidRPr="00556FF9">
        <w:rPr>
          <w:rFonts w:asciiTheme="minorHAnsi" w:hAnsiTheme="minorHAnsi" w:cstheme="minorHAnsi"/>
          <w:lang w:val="en-US" w:bidi="en-US"/>
        </w:rPr>
        <w:t xml:space="preserve">In addition, the project must demonstrate the excellence of the research </w:t>
      </w:r>
      <w:proofErr w:type="spellStart"/>
      <w:r w:rsidRPr="00556FF9">
        <w:rPr>
          <w:rFonts w:asciiTheme="minorHAnsi" w:hAnsiTheme="minorHAnsi" w:cstheme="minorHAnsi"/>
          <w:lang w:val="en-US" w:bidi="en-US"/>
        </w:rPr>
        <w:t>programme</w:t>
      </w:r>
      <w:proofErr w:type="spellEnd"/>
      <w:r w:rsidRPr="00556FF9">
        <w:rPr>
          <w:rFonts w:asciiTheme="minorHAnsi" w:hAnsiTheme="minorHAnsi" w:cstheme="minorHAnsi"/>
          <w:lang w:val="en-US" w:bidi="en-US"/>
        </w:rPr>
        <w:t xml:space="preserve"> and contributions beyond </w:t>
      </w:r>
      <w:r w:rsidRPr="00556FF9">
        <w:rPr>
          <w:rFonts w:asciiTheme="minorHAnsi" w:hAnsiTheme="minorHAnsi" w:cstheme="minorHAnsi"/>
          <w:lang w:val="en-US" w:bidi="en-US"/>
        </w:rPr>
        <w:lastRenderedPageBreak/>
        <w:t xml:space="preserve">the current state of knowledge for the research </w:t>
      </w:r>
      <w:proofErr w:type="spellStart"/>
      <w:r w:rsidRPr="00556FF9">
        <w:rPr>
          <w:rFonts w:asciiTheme="minorHAnsi" w:hAnsiTheme="minorHAnsi" w:cstheme="minorHAnsi"/>
          <w:lang w:val="en-US" w:bidi="en-US"/>
        </w:rPr>
        <w:t>centre</w:t>
      </w:r>
      <w:proofErr w:type="spellEnd"/>
      <w:r w:rsidRPr="00556FF9">
        <w:rPr>
          <w:rFonts w:asciiTheme="minorHAnsi" w:hAnsiTheme="minorHAnsi" w:cstheme="minorHAnsi"/>
          <w:lang w:val="en-US" w:bidi="en-US"/>
        </w:rPr>
        <w:t>, as well as demonstrating the existence of technical challenges for the company</w:t>
      </w:r>
      <w:r w:rsidR="00556FF9" w:rsidRPr="00556FF9">
        <w:rPr>
          <w:rFonts w:asciiTheme="minorHAnsi" w:hAnsiTheme="minorHAnsi" w:cstheme="minorHAnsi"/>
          <w:lang w:val="en-US" w:bidi="en-US"/>
        </w:rPr>
        <w:t xml:space="preserve"> </w:t>
      </w:r>
      <w:r w:rsidRPr="00556FF9">
        <w:rPr>
          <w:rFonts w:asciiTheme="minorHAnsi" w:hAnsiTheme="minorHAnsi" w:cstheme="minorHAnsi"/>
          <w:lang w:val="en-US" w:bidi="en-US"/>
        </w:rPr>
        <w:t>;</w:t>
      </w:r>
    </w:p>
    <w:p w14:paraId="2D15BA41" w14:textId="480DA868" w:rsidR="00556FF9" w:rsidRPr="00556FF9" w:rsidRDefault="00556FF9" w:rsidP="0041314D">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Feasibility and implementation:</w:t>
      </w:r>
      <w:r w:rsidRPr="00556FF9">
        <w:rPr>
          <w:rFonts w:asciiTheme="minorHAnsi" w:hAnsiTheme="minorHAnsi" w:cstheme="minorHAnsi"/>
          <w:lang w:val="en-US"/>
        </w:rPr>
        <w:t xml:space="preserve"> the work </w:t>
      </w:r>
      <w:proofErr w:type="spellStart"/>
      <w:r w:rsidRPr="00556FF9">
        <w:rPr>
          <w:rFonts w:asciiTheme="minorHAnsi" w:hAnsiTheme="minorHAnsi" w:cstheme="minorHAnsi"/>
          <w:lang w:val="en-US"/>
        </w:rPr>
        <w:t>programme</w:t>
      </w:r>
      <w:proofErr w:type="spellEnd"/>
      <w:r w:rsidRPr="00556FF9">
        <w:rPr>
          <w:rFonts w:asciiTheme="minorHAnsi" w:hAnsiTheme="minorHAnsi" w:cstheme="minorHAnsi"/>
          <w:lang w:val="en-US"/>
        </w:rPr>
        <w:t xml:space="preserve"> must be relevant and realistic in terms of tasks, budget, expertise and resources</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3597257B" w14:textId="4F0270F3" w:rsidR="00556FF9" w:rsidRPr="00556FF9" w:rsidRDefault="00556FF9" w:rsidP="0041314D">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Strategic and economic impact:</w:t>
      </w:r>
      <w:r w:rsidRPr="00556FF9">
        <w:rPr>
          <w:rFonts w:asciiTheme="minorHAnsi" w:hAnsiTheme="minorHAnsi" w:cstheme="minorHAnsi"/>
          <w:lang w:val="en-US"/>
        </w:rPr>
        <w:t xml:space="preserve"> the activity covered by the project must demonstrate real potential for creating value. The underlying assumptions must be set out in figures in a financial plan, demonstrating the economic sustainability of the activity studied. The project must be in line with the </w:t>
      </w:r>
      <w:proofErr w:type="spellStart"/>
      <w:r w:rsidRPr="00556FF9">
        <w:rPr>
          <w:rFonts w:asciiTheme="minorHAnsi" w:hAnsiTheme="minorHAnsi" w:cstheme="minorHAnsi"/>
          <w:lang w:val="en-US"/>
        </w:rPr>
        <w:t>organisation's</w:t>
      </w:r>
      <w:proofErr w:type="spellEnd"/>
      <w:r w:rsidRPr="00556FF9">
        <w:rPr>
          <w:rFonts w:asciiTheme="minorHAnsi" w:hAnsiTheme="minorHAnsi" w:cstheme="minorHAnsi"/>
          <w:lang w:val="en-US"/>
        </w:rPr>
        <w:t xml:space="preserve"> overall strategy and reflect a viable business model</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0285BFAC" w14:textId="2BB40BF2" w:rsidR="00556FF9" w:rsidRPr="00556FF9" w:rsidRDefault="00556FF9" w:rsidP="0041314D">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Societal impact:</w:t>
      </w:r>
      <w:r w:rsidRPr="00556FF9">
        <w:rPr>
          <w:rFonts w:asciiTheme="minorHAnsi" w:hAnsiTheme="minorHAnsi" w:cstheme="minorHAnsi"/>
          <w:lang w:val="en-US"/>
        </w:rPr>
        <w:t xml:space="preserve"> the activity covered by the project must demonstrate a social and/or environmental impact, as well as an impact on the Brussels ecosystem</w:t>
      </w:r>
      <w:r w:rsidR="00D813D0">
        <w:rPr>
          <w:rFonts w:asciiTheme="minorHAnsi" w:hAnsiTheme="minorHAnsi" w:cstheme="minorHAnsi"/>
          <w:lang w:val="en-US"/>
        </w:rPr>
        <w:t xml:space="preserve"> </w:t>
      </w:r>
      <w:r w:rsidRPr="00556FF9">
        <w:rPr>
          <w:rFonts w:asciiTheme="minorHAnsi" w:hAnsiTheme="minorHAnsi" w:cstheme="minorHAnsi"/>
          <w:lang w:val="en-US"/>
        </w:rPr>
        <w:t>;</w:t>
      </w:r>
    </w:p>
    <w:p w14:paraId="6B304198" w14:textId="7DD7FC1D" w:rsidR="00E02B11" w:rsidRPr="00556FF9" w:rsidRDefault="00556FF9" w:rsidP="0041314D">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r w:rsidRPr="003464F7">
        <w:rPr>
          <w:rFonts w:asciiTheme="minorHAnsi" w:hAnsiTheme="minorHAnsi" w:cstheme="minorHAnsi"/>
          <w:b/>
          <w:bCs/>
          <w:lang w:val="en-US"/>
        </w:rPr>
        <w:t>Relevance of the collaboration:</w:t>
      </w:r>
      <w:r w:rsidRPr="00556FF9">
        <w:rPr>
          <w:rFonts w:asciiTheme="minorHAnsi" w:hAnsiTheme="minorHAnsi" w:cstheme="minorHAnsi"/>
          <w:lang w:val="en-US"/>
        </w:rPr>
        <w:t xml:space="preserve"> the consortium must demonstrate the relevance of the collaboration to the project as a whole, and that the management of the collaboration is part of a concrete and effective strategy, particularly in terms of technology transfer from academia to industry and synergies between the partners.</w:t>
      </w:r>
    </w:p>
    <w:p w14:paraId="1B9E52DA" w14:textId="77777777" w:rsidR="00556FF9" w:rsidRDefault="00556FF9" w:rsidP="00556F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lang w:val="en-US"/>
        </w:rPr>
      </w:pPr>
    </w:p>
    <w:p w14:paraId="157F1101" w14:textId="77777777" w:rsidR="001B3A74" w:rsidRPr="00830AE4" w:rsidRDefault="001B3A74" w:rsidP="001B3A74">
      <w:pPr>
        <w:spacing w:after="120" w:line="240" w:lineRule="auto"/>
        <w:rPr>
          <w:rFonts w:eastAsia="timesnewromanpsmt" w:cs="Gotham XNarrow Medium"/>
          <w:color w:val="1F4E79" w:themeColor="accent1" w:themeShade="80"/>
          <w:sz w:val="24"/>
          <w:szCs w:val="28"/>
          <w:lang w:val="en-US" w:bidi="hi-IN"/>
        </w:rPr>
      </w:pPr>
      <w:r w:rsidRPr="00830AE4">
        <w:rPr>
          <w:rFonts w:eastAsia="timesnewromanpsmt" w:cs="Gotham XNarrow Medium"/>
          <w:color w:val="1F4E79" w:themeColor="accent1" w:themeShade="80"/>
          <w:sz w:val="24"/>
          <w:szCs w:val="28"/>
          <w:lang w:val="en-US" w:bidi="hi-IN"/>
        </w:rPr>
        <w:t>Protection of personal data</w:t>
      </w:r>
    </w:p>
    <w:p w14:paraId="46BC0770" w14:textId="77777777" w:rsidR="001B3A74" w:rsidRPr="001B3A74" w:rsidRDefault="001B3A74" w:rsidP="001B3A74">
      <w:pPr>
        <w:spacing w:after="120" w:line="240" w:lineRule="auto"/>
        <w:rPr>
          <w:rFonts w:asciiTheme="minorHAnsi" w:hAnsiTheme="minorHAnsi" w:cstheme="minorHAnsi"/>
          <w:i/>
          <w:lang w:val="en-US"/>
        </w:rPr>
      </w:pPr>
    </w:p>
    <w:p w14:paraId="367636BE" w14:textId="77777777" w:rsidR="001B3A74" w:rsidRPr="00830AE4" w:rsidRDefault="001B3A74" w:rsidP="001B3A74">
      <w:pPr>
        <w:spacing w:after="120" w:line="240" w:lineRule="auto"/>
        <w:jc w:val="both"/>
        <w:rPr>
          <w:rFonts w:asciiTheme="minorHAnsi" w:eastAsia="Arial" w:hAnsiTheme="minorHAnsi" w:cstheme="minorHAnsi"/>
          <w:lang w:val="en-US" w:bidi="hi-IN"/>
        </w:rPr>
      </w:pPr>
      <w:r w:rsidRPr="00830AE4">
        <w:rPr>
          <w:rFonts w:asciiTheme="minorHAnsi" w:eastAsia="Arial" w:hAnsiTheme="minorHAnsi" w:cstheme="minorHAnsi"/>
          <w:lang w:val="en-US" w:bidi="hi-IN"/>
        </w:rPr>
        <w:t xml:space="preserve">The personal data collected by Innoviris, the data controller, by means of this form is for the purpose of processing your application for a grant (which involves, in particular, analysis and evaluation by Innoviris and an external jury). Processing is necessary for compliance with a legal obligation to which the data controller is subject (i.e. the non-economic ordinance and its implementing decree) and for the performance of a task in the public interest or in the exercise of official authority vested in the data controller. No data is shared with third parties without the prior consent of the data subject or unless Innoviris is required to do so by law. Innoviris makes every effort to guarantee the confidentiality and security of the data processed. The retention time will be that necessary to achieve the purposes of the processing concerned. If you have any questions or wish to apply your rights under Articles 15 to 22 of the GDPR, please contact </w:t>
      </w:r>
      <w:proofErr w:type="spellStart"/>
      <w:r w:rsidRPr="00952793">
        <w:rPr>
          <w:rStyle w:val="Hyperlink"/>
          <w:rFonts w:asciiTheme="minorHAnsi" w:hAnsiTheme="minorHAnsi" w:cstheme="minorHAnsi"/>
          <w:lang w:val="en-US" w:bidi="hi-IN"/>
        </w:rPr>
        <w:t>dpo@innoviris.brussels</w:t>
      </w:r>
      <w:proofErr w:type="spellEnd"/>
      <w:r w:rsidRPr="00830AE4">
        <w:rPr>
          <w:rFonts w:asciiTheme="minorHAnsi" w:eastAsia="Arial" w:hAnsiTheme="minorHAnsi" w:cstheme="minorHAnsi"/>
          <w:lang w:val="en-US" w:bidi="hi-IN"/>
        </w:rPr>
        <w:t xml:space="preserve"> or consult our "privacy" webpage.</w:t>
      </w:r>
    </w:p>
    <w:p w14:paraId="701EF5CE" w14:textId="77777777" w:rsidR="001B3A74" w:rsidRPr="001B3A74" w:rsidRDefault="001B3A74" w:rsidP="001B3A74">
      <w:pPr>
        <w:spacing w:after="120" w:line="240" w:lineRule="auto"/>
        <w:rPr>
          <w:rFonts w:asciiTheme="minorHAnsi" w:hAnsiTheme="minorHAnsi" w:cstheme="minorHAnsi"/>
          <w:i/>
          <w:lang w:val="en-US"/>
        </w:rPr>
      </w:pPr>
    </w:p>
    <w:p w14:paraId="59F0F1A5" w14:textId="18473D57" w:rsidR="0057539E" w:rsidRPr="001B3A74" w:rsidRDefault="0057539E" w:rsidP="003A3E63">
      <w:pPr>
        <w:pStyle w:val="Kop3"/>
        <w:rPr>
          <w:lang w:val="en-US"/>
        </w:rPr>
      </w:pPr>
      <w:r w:rsidRPr="001B3A74">
        <w:rPr>
          <w:lang w:val="en-US"/>
        </w:rPr>
        <w:t>Information et contacts</w:t>
      </w:r>
    </w:p>
    <w:p w14:paraId="0BDA33C4" w14:textId="77777777" w:rsidR="00E02B11" w:rsidRPr="001B3A74" w:rsidRDefault="00E02B11"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en-US"/>
        </w:rPr>
      </w:pPr>
    </w:p>
    <w:p w14:paraId="0537D132" w14:textId="021C71D2" w:rsidR="005171A2" w:rsidRPr="00721ADD" w:rsidRDefault="00721ADD"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lang w:val="en-US"/>
        </w:rPr>
      </w:pPr>
      <w:r w:rsidRPr="00721ADD">
        <w:rPr>
          <w:rFonts w:asciiTheme="minorHAnsi" w:hAnsiTheme="minorHAnsi" w:cstheme="minorHAnsi"/>
          <w:lang w:val="en-US"/>
        </w:rPr>
        <w:t>Further information can be obtained from J</w:t>
      </w:r>
      <w:r w:rsidR="0057539E" w:rsidRPr="00721ADD">
        <w:rPr>
          <w:rFonts w:asciiTheme="minorHAnsi" w:hAnsiTheme="minorHAnsi" w:cstheme="minorHAnsi"/>
          <w:lang w:val="en-US"/>
        </w:rPr>
        <w:t xml:space="preserve">onathan Duplicy, </w:t>
      </w:r>
      <w:hyperlink r:id="rId20" w:history="1">
        <w:r w:rsidR="00203AB5" w:rsidRPr="00721ADD">
          <w:rPr>
            <w:rStyle w:val="Hyperlink"/>
            <w:rFonts w:asciiTheme="minorHAnsi" w:hAnsiTheme="minorHAnsi" w:cstheme="minorHAnsi"/>
            <w:lang w:val="en-US"/>
          </w:rPr>
          <w:t>jduplicy@innoviris.brussels</w:t>
        </w:r>
      </w:hyperlink>
      <w:r w:rsidR="0057539E" w:rsidRPr="00721ADD">
        <w:rPr>
          <w:rFonts w:asciiTheme="minorHAnsi" w:hAnsiTheme="minorHAnsi" w:cstheme="minorHAnsi"/>
          <w:lang w:val="en-US"/>
        </w:rPr>
        <w:t>, 02/600.50.52</w:t>
      </w:r>
      <w:r w:rsidR="00203AB5" w:rsidRPr="00721ADD">
        <w:rPr>
          <w:rFonts w:asciiTheme="minorHAnsi" w:hAnsiTheme="minorHAnsi" w:cstheme="minorHAnsi"/>
          <w:lang w:val="en-US"/>
        </w:rPr>
        <w:t>.</w:t>
      </w:r>
    </w:p>
    <w:p w14:paraId="64C15989" w14:textId="77777777" w:rsidR="007F6905" w:rsidRPr="00721ADD" w:rsidRDefault="007F6905">
      <w:pPr>
        <w:pStyle w:val="Style4"/>
        <w:jc w:val="center"/>
        <w:rPr>
          <w:rFonts w:asciiTheme="minorHAnsi" w:eastAsia="Arial" w:hAnsiTheme="minorHAnsi" w:cstheme="minorHAnsi"/>
          <w:color w:val="666666"/>
          <w:sz w:val="20"/>
          <w:szCs w:val="20"/>
          <w:lang w:val="en-US"/>
        </w:rPr>
      </w:pPr>
    </w:p>
    <w:p w14:paraId="090F99AC"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74D7763D"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194A4FAF" w14:textId="77777777" w:rsidR="002039DE" w:rsidRDefault="002039DE" w:rsidP="00E45AA3">
      <w:pPr>
        <w:widowControl/>
        <w:spacing w:before="0" w:after="0" w:line="240" w:lineRule="auto"/>
        <w:rPr>
          <w:rFonts w:asciiTheme="minorHAnsi" w:eastAsia="Arial" w:hAnsiTheme="minorHAnsi" w:cstheme="minorHAnsi"/>
          <w:color w:val="666666"/>
          <w:sz w:val="20"/>
          <w:szCs w:val="20"/>
          <w:lang w:val="en-US" w:bidi="fr-FR"/>
        </w:rPr>
      </w:pPr>
    </w:p>
    <w:p w14:paraId="67141CD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09A39DDB"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64EB990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Cs w:val="20"/>
          <w:lang w:val="en-GB" w:eastAsia="fr-BE" w:bidi="ar-SA"/>
        </w:rPr>
      </w:pPr>
    </w:p>
    <w:p w14:paraId="3D5B4DEE" w14:textId="77777777" w:rsid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62C9D564" w14:textId="77777777" w:rsidR="00DC1C3E" w:rsidRDefault="00DC1C3E"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1584A916" w14:textId="77777777" w:rsidR="00DC1C3E" w:rsidRPr="00F66991" w:rsidRDefault="00DC1C3E"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72C984DD" w14:textId="4CFDF2D9" w:rsidR="001F3BA3" w:rsidRDefault="001F3BA3">
      <w:pPr>
        <w:widowControl/>
        <w:spacing w:before="0" w:after="0" w:line="240" w:lineRule="auto"/>
        <w:rPr>
          <w:rFonts w:ascii="Calibri" w:eastAsia="Times New Roman" w:hAnsi="Calibri" w:cs="Arial"/>
          <w:b/>
          <w:color w:val="auto"/>
          <w:sz w:val="40"/>
          <w:szCs w:val="20"/>
          <w:lang w:val="en-GB" w:eastAsia="fr-BE" w:bidi="ar-SA"/>
        </w:rPr>
      </w:pPr>
      <w:r>
        <w:rPr>
          <w:rFonts w:ascii="Calibri" w:eastAsia="Times New Roman" w:hAnsi="Calibri" w:cs="Arial"/>
          <w:b/>
          <w:color w:val="auto"/>
          <w:sz w:val="40"/>
          <w:szCs w:val="20"/>
          <w:lang w:val="en-GB" w:eastAsia="fr-BE" w:bidi="ar-SA"/>
        </w:rPr>
        <w:br w:type="page"/>
      </w:r>
    </w:p>
    <w:p w14:paraId="455A5DCD" w14:textId="77777777" w:rsid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737A19D2" w14:textId="77777777" w:rsidR="001F3BA3"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18718BFF" w14:textId="77777777" w:rsidR="001F3BA3"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46709C6E" w14:textId="77777777" w:rsidR="001F3BA3"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32F2A7A5" w14:textId="77777777" w:rsidR="001F3BA3"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5D97CAD5" w14:textId="77777777" w:rsidR="001F3BA3"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00CFB0C3" w14:textId="77777777" w:rsidR="001F3BA3" w:rsidRPr="00F66991" w:rsidRDefault="001F3BA3"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val="en-GB" w:eastAsia="fr-BE" w:bidi="ar-SA"/>
        </w:rPr>
      </w:pPr>
    </w:p>
    <w:p w14:paraId="37FB17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en-GB" w:eastAsia="fr-BE" w:bidi="ar-SA"/>
        </w:rPr>
      </w:pPr>
      <w:r w:rsidRPr="00F66991">
        <w:rPr>
          <w:rFonts w:ascii="Calibri" w:eastAsia="Times New Roman" w:hAnsi="Calibri" w:cs="Times New Roman"/>
          <w:b/>
          <w:color w:val="auto"/>
          <w:sz w:val="40"/>
          <w:lang w:val="en-GB" w:eastAsia="fr-BE" w:bidi="ar-SA"/>
        </w:rPr>
        <w:t>Project presentation form</w:t>
      </w:r>
    </w:p>
    <w:p w14:paraId="36C48E5D" w14:textId="3051E63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val="en-GB" w:eastAsia="fr-BE" w:bidi="ar-SA"/>
        </w:rPr>
      </w:pPr>
      <w:r w:rsidRPr="00F66991">
        <w:rPr>
          <w:rFonts w:ascii="Calibri" w:eastAsia="Times New Roman" w:hAnsi="Calibri" w:cs="Times New Roman"/>
          <w:b/>
          <w:sz w:val="28"/>
          <w:u w:val="single"/>
          <w:lang w:val="en-GB" w:eastAsia="fr-BE" w:bidi="ar-SA"/>
        </w:rPr>
        <w:t xml:space="preserve">Deadline: </w:t>
      </w:r>
      <w:r w:rsidR="00BD1462">
        <w:rPr>
          <w:rFonts w:ascii="Calibri" w:eastAsia="Times New Roman" w:hAnsi="Calibri" w:cs="Times New Roman"/>
          <w:b/>
          <w:sz w:val="28"/>
          <w:u w:val="single"/>
          <w:lang w:val="en-GB" w:eastAsia="fr-BE" w:bidi="ar-SA"/>
        </w:rPr>
        <w:t>27 October</w:t>
      </w:r>
      <w:r w:rsidRPr="00F66991">
        <w:rPr>
          <w:rFonts w:ascii="Calibri" w:eastAsia="Times New Roman" w:hAnsi="Calibri" w:cs="Times New Roman"/>
          <w:b/>
          <w:sz w:val="28"/>
          <w:u w:val="single"/>
          <w:lang w:val="en-GB" w:eastAsia="fr-BE" w:bidi="ar-SA"/>
        </w:rPr>
        <w:t xml:space="preserve"> 202</w:t>
      </w:r>
      <w:r w:rsidR="005352D2">
        <w:rPr>
          <w:rFonts w:ascii="Calibri" w:eastAsia="Times New Roman" w:hAnsi="Calibri" w:cs="Times New Roman"/>
          <w:b/>
          <w:sz w:val="28"/>
          <w:u w:val="single"/>
          <w:lang w:val="en-GB" w:eastAsia="fr-BE" w:bidi="ar-SA"/>
        </w:rPr>
        <w:t>5</w:t>
      </w:r>
    </w:p>
    <w:p w14:paraId="2D965A7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val="en-GB" w:eastAsia="fr-BE" w:bidi="ar-SA"/>
        </w:rPr>
      </w:pPr>
    </w:p>
    <w:p w14:paraId="7C18F7B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val="en-GB" w:eastAsia="fr-BE" w:bidi="ar-SA"/>
        </w:rPr>
      </w:pPr>
      <w:r w:rsidRPr="00F66991">
        <w:rPr>
          <w:rFonts w:ascii="Calibri" w:eastAsia="Times New Roman" w:hAnsi="Calibri" w:cs="Times New Roman"/>
          <w:b/>
          <w:color w:val="auto"/>
          <w:lang w:val="en-GB" w:eastAsia="fr-BE" w:bidi="ar-SA"/>
        </w:rPr>
        <w:t>[English is the preferred language but submissions in French and Dutch are welcome]</w:t>
      </w:r>
    </w:p>
    <w:p w14:paraId="64E4370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22207BB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337B3D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AFBF39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4EBC943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38EC9D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7E1F80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2F3E90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3E66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0EDD5A9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CE90BE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737972F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53CE28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BCAF25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3BFCE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4058FEA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12E922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AAC10E"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One-page overview</w:t>
      </w:r>
    </w:p>
    <w:p w14:paraId="4BBD27D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32ADBF8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952793" w14:paraId="5DBEA3E9"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E98FA1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952793" w14:paraId="0A991E93"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A308E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fit the content into one page</w:t>
            </w:r>
          </w:p>
        </w:tc>
      </w:tr>
    </w:tbl>
    <w:p w14:paraId="2F3697B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5C67F93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1BCF83E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Title: …………………………………………………………………………</w:t>
      </w:r>
    </w:p>
    <w:p w14:paraId="0302EF4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Keywords: …………………………………………………………………………</w:t>
      </w:r>
    </w:p>
    <w:p w14:paraId="22A18A6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Duration: xx months</w:t>
      </w:r>
    </w:p>
    <w:p w14:paraId="2A463EB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Project Partners: …………………………………………………………………………</w:t>
      </w:r>
    </w:p>
    <w:p w14:paraId="63E1126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r w:rsidRPr="00F66991">
        <w:rPr>
          <w:rFonts w:ascii="Calibri" w:hAnsi="Calibri" w:cs="ArialMT"/>
          <w:kern w:val="1"/>
          <w:lang w:val="en-GB" w:bidi="fr-FR"/>
        </w:rPr>
        <w:t xml:space="preserve">    …………………………………………………………………………</w:t>
      </w:r>
    </w:p>
    <w:p w14:paraId="4C8ADE8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r w:rsidRPr="00F66991">
        <w:rPr>
          <w:rFonts w:ascii="Calibri" w:hAnsi="Calibri" w:cs="ArialMT"/>
          <w:kern w:val="1"/>
          <w:lang w:val="en-GB" w:bidi="fr-FR"/>
        </w:rPr>
        <w:t xml:space="preserve">    …………………………………………………………………………</w:t>
      </w:r>
    </w:p>
    <w:p w14:paraId="068843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val="en-GB" w:bidi="fr-FR"/>
        </w:rPr>
      </w:pPr>
    </w:p>
    <w:p w14:paraId="348036CA" w14:textId="43AB4E13"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val="en-GB" w:bidi="fr-FR"/>
        </w:rPr>
      </w:pPr>
      <w:r w:rsidRPr="00F66991">
        <w:rPr>
          <w:rFonts w:ascii="Calibri" w:hAnsi="Calibri" w:cs="ArialMT"/>
          <w:kern w:val="1"/>
          <w:lang w:val="en-GB" w:bidi="fr-FR"/>
        </w:rPr>
        <w:t xml:space="preserve">Project Summary </w:t>
      </w:r>
      <w:r w:rsidRPr="00F66991">
        <w:rPr>
          <w:rFonts w:cs="ArialMT"/>
          <w:color w:val="0000FF"/>
          <w:sz w:val="20"/>
          <w:lang w:val="en-GB" w:bidi="fr-FR"/>
        </w:rPr>
        <w:t>[NB. This summary might be used to anticipate the selection of experts. Please be as detailed as possible</w:t>
      </w:r>
      <w:r w:rsidR="004D190A">
        <w:rPr>
          <w:rFonts w:cs="ArialMT"/>
          <w:color w:val="0000FF"/>
          <w:sz w:val="20"/>
          <w:lang w:val="en-GB" w:bidi="fr-FR"/>
        </w:rPr>
        <w:t xml:space="preserve">] </w:t>
      </w:r>
      <w:r w:rsidRPr="00F66991">
        <w:rPr>
          <w:rFonts w:ascii="Calibri" w:hAnsi="Calibri" w:cs="ArialMT"/>
          <w:kern w:val="1"/>
          <w:lang w:val="en-GB" w:bidi="fr-FR"/>
        </w:rPr>
        <w:t>:</w:t>
      </w:r>
    </w:p>
    <w:p w14:paraId="35C2B5A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9BFB27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A2D6CA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BAED13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C9DC0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B00993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103033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B9F10D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05633B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09E5A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4BBA45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D9C565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1A89B4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C58AB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0C0273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val="en-GB" w:bidi="fr-FR"/>
        </w:rPr>
      </w:pPr>
      <w:r w:rsidRPr="00F66991">
        <w:rPr>
          <w:rFonts w:ascii="Calibri" w:hAnsi="Calibri" w:cs="ArialMT"/>
          <w:kern w:val="1"/>
          <w:lang w:val="en-GB" w:bidi="fr-FR"/>
        </w:rPr>
        <w:t>………………………………………………………………………………………………………………………………………………………………..</w:t>
      </w:r>
    </w:p>
    <w:p w14:paraId="16ACD7D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val="en-GB" w:bidi="hi-IN"/>
        </w:rPr>
      </w:pPr>
    </w:p>
    <w:p w14:paraId="621D41C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footerReference w:type="default" r:id="rId21"/>
          <w:pgSz w:w="12240" w:h="15840"/>
          <w:pgMar w:top="889" w:right="1134" w:bottom="1974" w:left="1134" w:header="1134" w:footer="1134" w:gutter="0"/>
          <w:cols w:space="720"/>
          <w:formProt w:val="0"/>
        </w:sectPr>
      </w:pPr>
    </w:p>
    <w:p w14:paraId="1770A23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1341" w:right="1134" w:bottom="1974" w:left="1134" w:header="1134" w:footer="1134" w:gutter="0"/>
          <w:cols w:space="720"/>
        </w:sectPr>
      </w:pPr>
    </w:p>
    <w:p w14:paraId="570B0F29"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 xml:space="preserve">Consortium presentation </w:t>
      </w:r>
    </w:p>
    <w:p w14:paraId="5E517E2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p w14:paraId="7762357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952793" w14:paraId="000F5603"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DAB4F5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F66991" w14:paraId="68A61C69"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763544E"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relevant tables if the consortium is made up of more than two partners. Each table should fit in one page.</w:t>
            </w:r>
          </w:p>
        </w:tc>
      </w:tr>
    </w:tbl>
    <w:p w14:paraId="479CDB1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678DA6E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en-GB" w:bidi="hi-IN"/>
        </w:rPr>
      </w:pPr>
    </w:p>
    <w:p w14:paraId="4048791B"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Research Organisation(s)</w:t>
      </w:r>
    </w:p>
    <w:p w14:paraId="375AD9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F66991" w:rsidRPr="00F66991" w14:paraId="2FD22D99"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3354E60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organisation</w:t>
            </w:r>
          </w:p>
        </w:tc>
        <w:tc>
          <w:tcPr>
            <w:tcW w:w="6666" w:type="dxa"/>
            <w:tcBorders>
              <w:top w:val="single" w:sz="4" w:space="0" w:color="auto"/>
              <w:left w:val="single" w:sz="4" w:space="0" w:color="auto"/>
              <w:bottom w:val="single" w:sz="4" w:space="0" w:color="auto"/>
              <w:right w:val="single" w:sz="4" w:space="0" w:color="auto"/>
            </w:tcBorders>
            <w:hideMark/>
          </w:tcPr>
          <w:p w14:paraId="5B0A28F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tc>
      </w:tr>
      <w:tr w:rsidR="00F66991" w:rsidRPr="00F66991" w14:paraId="4132E020"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2D2C245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unit</w:t>
            </w:r>
          </w:p>
        </w:tc>
        <w:tc>
          <w:tcPr>
            <w:tcW w:w="6666" w:type="dxa"/>
            <w:tcBorders>
              <w:top w:val="single" w:sz="4" w:space="0" w:color="auto"/>
              <w:left w:val="single" w:sz="4" w:space="0" w:color="auto"/>
              <w:bottom w:val="single" w:sz="4" w:space="0" w:color="auto"/>
              <w:right w:val="single" w:sz="4" w:space="0" w:color="auto"/>
            </w:tcBorders>
            <w:hideMark/>
          </w:tcPr>
          <w:p w14:paraId="117A1A2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144B3FF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Research activities: …………………………………………………………………………..</w:t>
            </w:r>
          </w:p>
          <w:p w14:paraId="25E2884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7E91FA0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tc>
      </w:tr>
      <w:tr w:rsidR="00F66991" w:rsidRPr="00952793" w14:paraId="31B8E825"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57CCFAF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Persons in charge</w:t>
            </w:r>
          </w:p>
        </w:tc>
        <w:tc>
          <w:tcPr>
            <w:tcW w:w="6666" w:type="dxa"/>
            <w:tcBorders>
              <w:top w:val="single" w:sz="4" w:space="0" w:color="auto"/>
              <w:left w:val="single" w:sz="4" w:space="0" w:color="auto"/>
              <w:bottom w:val="single" w:sz="4" w:space="0" w:color="auto"/>
              <w:right w:val="single" w:sz="4" w:space="0" w:color="auto"/>
            </w:tcBorders>
          </w:tcPr>
          <w:p w14:paraId="6DC50A0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Person legally authorised to bind the organisation: </w:t>
            </w:r>
          </w:p>
          <w:p w14:paraId="3B1DC99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0CC729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E55BE1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Administrative manager for the project:</w:t>
            </w:r>
          </w:p>
          <w:p w14:paraId="7A693B2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320F86E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18B76B9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4FA75C9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Technical and scientific manager for the project:</w:t>
            </w:r>
          </w:p>
          <w:p w14:paraId="6298EE4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1FFA85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68DB43F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ECBF66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tc>
      </w:tr>
      <w:tr w:rsidR="00F66991" w:rsidRPr="00952793" w14:paraId="2D015F7D"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1DAEB0A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Role in the project</w:t>
            </w:r>
          </w:p>
        </w:tc>
        <w:tc>
          <w:tcPr>
            <w:tcW w:w="6666" w:type="dxa"/>
            <w:tcBorders>
              <w:top w:val="single" w:sz="4" w:space="0" w:color="auto"/>
              <w:left w:val="single" w:sz="4" w:space="0" w:color="auto"/>
              <w:bottom w:val="single" w:sz="4" w:space="0" w:color="auto"/>
              <w:right w:val="single" w:sz="4" w:space="0" w:color="auto"/>
            </w:tcBorders>
            <w:hideMark/>
          </w:tcPr>
          <w:p w14:paraId="51BBCF0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en-GB"/>
              </w:rPr>
            </w:pPr>
            <w:r w:rsidRPr="00F66991">
              <w:rPr>
                <w:rFonts w:ascii="Calibri" w:hAnsi="Calibri"/>
                <w:i/>
                <w:color w:val="767171"/>
                <w:kern w:val="1"/>
                <w:lang w:val="en-GB"/>
              </w:rPr>
              <w:t>Describe the role of the Partner in the project and the specific skills he will bring to the project</w:t>
            </w:r>
          </w:p>
        </w:tc>
      </w:tr>
    </w:tbl>
    <w:p w14:paraId="28B8F72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5AED9A1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683D03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7BA3B3B"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Company(</w:t>
      </w:r>
      <w:proofErr w:type="spellStart"/>
      <w:r w:rsidRPr="00F66991">
        <w:rPr>
          <w:rFonts w:cs="Tahoma"/>
          <w:b/>
          <w:bCs/>
          <w:iCs/>
          <w:color w:val="auto"/>
          <w:sz w:val="20"/>
          <w:szCs w:val="28"/>
          <w:lang w:val="en-GB" w:bidi="hi-IN"/>
        </w:rPr>
        <w:t>ies</w:t>
      </w:r>
      <w:proofErr w:type="spellEnd"/>
      <w:r w:rsidRPr="00F66991">
        <w:rPr>
          <w:rFonts w:cs="Tahoma"/>
          <w:b/>
          <w:bCs/>
          <w:iCs/>
          <w:color w:val="auto"/>
          <w:sz w:val="20"/>
          <w:szCs w:val="28"/>
          <w:lang w:val="en-GB" w:bidi="hi-IN"/>
        </w:rPr>
        <w:t>)</w:t>
      </w:r>
    </w:p>
    <w:p w14:paraId="0E7F01D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F66991" w:rsidRPr="00952793" w14:paraId="5E3AAE87"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3976E39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w:t>
            </w:r>
          </w:p>
        </w:tc>
        <w:tc>
          <w:tcPr>
            <w:tcW w:w="6666" w:type="dxa"/>
            <w:tcBorders>
              <w:top w:val="single" w:sz="4" w:space="0" w:color="auto"/>
              <w:left w:val="single" w:sz="4" w:space="0" w:color="auto"/>
              <w:bottom w:val="single" w:sz="4" w:space="0" w:color="auto"/>
              <w:right w:val="single" w:sz="4" w:space="0" w:color="auto"/>
            </w:tcBorders>
          </w:tcPr>
          <w:p w14:paraId="2106A23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168A5AA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 No. ………………………….</w:t>
            </w:r>
          </w:p>
          <w:p w14:paraId="54C442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Bank account No. ………………………….  [Please append a bank identification document ]</w:t>
            </w:r>
          </w:p>
          <w:p w14:paraId="082621C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Sector: …………………………</w:t>
            </w:r>
          </w:p>
          <w:p w14:paraId="39EB50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Size: micro-small-medium-large company</w:t>
            </w:r>
          </w:p>
          <w:p w14:paraId="13772E5F" w14:textId="50F9AB83"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lang w:val="en-GB"/>
              </w:rPr>
            </w:pPr>
            <w:r w:rsidRPr="00F66991">
              <w:rPr>
                <w:rFonts w:ascii="Calibri" w:hAnsi="Calibri"/>
                <w:b/>
                <w:kern w:val="1"/>
                <w:lang w:val="en-GB"/>
              </w:rPr>
              <w:t>Please provide the company’s 202</w:t>
            </w:r>
            <w:r w:rsidR="005352D2">
              <w:rPr>
                <w:rFonts w:ascii="Calibri" w:hAnsi="Calibri"/>
                <w:b/>
                <w:kern w:val="1"/>
                <w:lang w:val="en-GB"/>
              </w:rPr>
              <w:t>4</w:t>
            </w:r>
            <w:r w:rsidRPr="00F66991">
              <w:rPr>
                <w:rFonts w:ascii="Calibri" w:hAnsi="Calibri"/>
                <w:b/>
                <w:kern w:val="1"/>
                <w:lang w:val="en-GB"/>
              </w:rPr>
              <w:t xml:space="preserve"> accounts in an annex.</w:t>
            </w:r>
          </w:p>
        </w:tc>
      </w:tr>
      <w:tr w:rsidR="00F66991" w:rsidRPr="00F66991" w14:paraId="5CE4DBFA"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0C465DD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Company Division</w:t>
            </w:r>
          </w:p>
        </w:tc>
        <w:tc>
          <w:tcPr>
            <w:tcW w:w="6666" w:type="dxa"/>
            <w:tcBorders>
              <w:top w:val="single" w:sz="4" w:space="0" w:color="auto"/>
              <w:left w:val="single" w:sz="4" w:space="0" w:color="auto"/>
              <w:bottom w:val="single" w:sz="4" w:space="0" w:color="auto"/>
              <w:right w:val="single" w:sz="4" w:space="0" w:color="auto"/>
            </w:tcBorders>
            <w:hideMark/>
          </w:tcPr>
          <w:p w14:paraId="028AD10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w:t>
            </w:r>
          </w:p>
          <w:p w14:paraId="2282D8A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R&amp;D activities: …………………………………………………………………………..</w:t>
            </w:r>
          </w:p>
          <w:p w14:paraId="10BE855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780D4E9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p w14:paraId="318BD7D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w:t>
            </w:r>
          </w:p>
        </w:tc>
      </w:tr>
      <w:tr w:rsidR="00F66991" w:rsidRPr="00952793" w14:paraId="59585233"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52D7E37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Persons in charge</w:t>
            </w:r>
          </w:p>
        </w:tc>
        <w:tc>
          <w:tcPr>
            <w:tcW w:w="6666" w:type="dxa"/>
            <w:tcBorders>
              <w:top w:val="single" w:sz="4" w:space="0" w:color="auto"/>
              <w:left w:val="single" w:sz="4" w:space="0" w:color="auto"/>
              <w:bottom w:val="single" w:sz="4" w:space="0" w:color="auto"/>
              <w:right w:val="single" w:sz="4" w:space="0" w:color="auto"/>
            </w:tcBorders>
          </w:tcPr>
          <w:p w14:paraId="3F3EC17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Person legally authorised to bind the organisation: </w:t>
            </w:r>
          </w:p>
          <w:p w14:paraId="659105F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79F9C3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1139CE7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Administrative manager for the project:</w:t>
            </w:r>
          </w:p>
          <w:p w14:paraId="71B374B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0C9077A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1D4A205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3FC7CD6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Technical and scientific manager for the project:</w:t>
            </w:r>
          </w:p>
          <w:p w14:paraId="6F1F9E7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Name: ………………………… Position: …………………………</w:t>
            </w:r>
          </w:p>
          <w:p w14:paraId="2B0E2D7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 xml:space="preserve">E-mail: </w:t>
            </w:r>
            <w:r w:rsidRPr="00F66991">
              <w:rPr>
                <w:rFonts w:ascii="Calibri Light" w:hAnsi="Calibri Light"/>
                <w:kern w:val="1"/>
                <w:lang w:val="en-GB"/>
              </w:rPr>
              <w:t xml:space="preserve">………………………… </w:t>
            </w:r>
            <w:r w:rsidRPr="00F66991">
              <w:rPr>
                <w:rFonts w:ascii="Calibri" w:hAnsi="Calibri"/>
                <w:kern w:val="1"/>
                <w:lang w:val="en-GB"/>
              </w:rPr>
              <w:t>Telephone number:</w:t>
            </w:r>
            <w:r w:rsidRPr="00F66991">
              <w:rPr>
                <w:rFonts w:ascii="Calibri Light" w:hAnsi="Calibri Light"/>
                <w:kern w:val="1"/>
                <w:lang w:val="en-GB"/>
              </w:rPr>
              <w:t xml:space="preserve"> …………………………</w:t>
            </w:r>
          </w:p>
          <w:p w14:paraId="59F314F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p w14:paraId="5D77D5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p>
        </w:tc>
      </w:tr>
      <w:tr w:rsidR="00F66991" w:rsidRPr="00952793" w14:paraId="50389993" w14:textId="77777777" w:rsidTr="00510580">
        <w:tc>
          <w:tcPr>
            <w:tcW w:w="2835" w:type="dxa"/>
            <w:tcBorders>
              <w:top w:val="single" w:sz="4" w:space="0" w:color="auto"/>
              <w:left w:val="single" w:sz="4" w:space="0" w:color="auto"/>
              <w:bottom w:val="single" w:sz="4" w:space="0" w:color="auto"/>
              <w:right w:val="single" w:sz="4" w:space="0" w:color="auto"/>
            </w:tcBorders>
            <w:hideMark/>
          </w:tcPr>
          <w:p w14:paraId="2C5656D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lang w:val="en-GB"/>
              </w:rPr>
            </w:pPr>
            <w:r w:rsidRPr="00F66991">
              <w:rPr>
                <w:rFonts w:ascii="Calibri" w:hAnsi="Calibri"/>
                <w:kern w:val="1"/>
                <w:lang w:val="en-GB"/>
              </w:rPr>
              <w:t>Role in the project</w:t>
            </w:r>
          </w:p>
        </w:tc>
        <w:tc>
          <w:tcPr>
            <w:tcW w:w="6666" w:type="dxa"/>
            <w:tcBorders>
              <w:top w:val="single" w:sz="4" w:space="0" w:color="auto"/>
              <w:left w:val="single" w:sz="4" w:space="0" w:color="auto"/>
              <w:bottom w:val="single" w:sz="4" w:space="0" w:color="auto"/>
              <w:right w:val="single" w:sz="4" w:space="0" w:color="auto"/>
            </w:tcBorders>
            <w:hideMark/>
          </w:tcPr>
          <w:p w14:paraId="074DD6D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lang w:val="en-GB"/>
              </w:rPr>
            </w:pPr>
            <w:r w:rsidRPr="00F66991">
              <w:rPr>
                <w:rFonts w:ascii="Calibri" w:hAnsi="Calibri"/>
                <w:i/>
                <w:color w:val="767171"/>
                <w:kern w:val="1"/>
                <w:lang w:val="en-GB"/>
              </w:rPr>
              <w:t>Describe the role of the Partner in the project and the specific skills he will bring to the project</w:t>
            </w:r>
          </w:p>
        </w:tc>
      </w:tr>
    </w:tbl>
    <w:p w14:paraId="26688C9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13E593A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695E6CF8"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Presentation of the project</w:t>
      </w:r>
    </w:p>
    <w:p w14:paraId="668757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val="en-GB" w:bidi="hi-IN"/>
        </w:rPr>
      </w:pPr>
    </w:p>
    <w:p w14:paraId="712A7D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val="en-GB" w:bidi="hi-IN"/>
        </w:rPr>
      </w:pPr>
    </w:p>
    <w:p w14:paraId="0614D687"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Goals</w:t>
      </w:r>
    </w:p>
    <w:p w14:paraId="6876A2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val="en-GB" w:eastAsia="fr-BE" w:bidi="ar-SA"/>
        </w:rPr>
      </w:pPr>
      <w:r w:rsidRPr="00F66991">
        <w:rPr>
          <w:rFonts w:ascii="Calibri" w:eastAsia="Times New Roman" w:hAnsi="Calibri" w:cs="Times New Roman"/>
          <w:i/>
          <w:color w:val="767171"/>
          <w:lang w:val="en-GB" w:eastAsia="fr-BE" w:bidi="ar-SA"/>
        </w:rPr>
        <w:t xml:space="preserve">2 pages: </w:t>
      </w:r>
    </w:p>
    <w:p w14:paraId="2A3E4D9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332F12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45AE69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E4E401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AFDCCD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5A8DC6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A1B418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2AD3B5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ACA895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704B24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A38A43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A018C7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876253F"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77F92F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435E69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2DC3F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678C7EE"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Innovative nature</w:t>
      </w:r>
    </w:p>
    <w:p w14:paraId="029ABED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val="en-GB" w:bidi="fr-FR"/>
        </w:rPr>
      </w:pPr>
      <w:r w:rsidRPr="00F66991">
        <w:rPr>
          <w:rFonts w:ascii="Calibri" w:hAnsi="Calibri" w:cs="ArialMT"/>
          <w:i/>
          <w:color w:val="767171"/>
          <w:kern w:val="1"/>
          <w:lang w:val="en-GB" w:bidi="fr-FR"/>
        </w:rPr>
        <w:t>1 page: Explain how the project is innovative both from an industrial and an academic point of view</w:t>
      </w:r>
    </w:p>
    <w:p w14:paraId="05972B1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35D29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8099A7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3788E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307772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073760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884AAD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49BA77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2746F8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7E6514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lastRenderedPageBreak/>
        <w:t>………………………………………………………………………………………………………………………………………………………………..</w:t>
      </w:r>
    </w:p>
    <w:p w14:paraId="79C9BB9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B2F11D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67CC013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857062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5D93CCF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A2B5F4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CF1D83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5009823"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Match with the call topic</w:t>
      </w:r>
    </w:p>
    <w:p w14:paraId="22D94E9C" w14:textId="1535B123"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val="en-GB" w:bidi="fr-FR"/>
        </w:rPr>
      </w:pPr>
      <w:r w:rsidRPr="00F66991">
        <w:rPr>
          <w:rFonts w:ascii="Calibri" w:hAnsi="Calibri" w:cs="ArialMT"/>
          <w:i/>
          <w:color w:val="767171"/>
          <w:kern w:val="1"/>
          <w:lang w:val="en-GB" w:bidi="fr-FR"/>
        </w:rPr>
        <w:t>Half a page: Explain how the project matches with the call topic (</w:t>
      </w:r>
      <w:proofErr w:type="spellStart"/>
      <w:r w:rsidR="005352D2">
        <w:rPr>
          <w:rFonts w:ascii="Calibri" w:hAnsi="Calibri" w:cs="ArialMT"/>
          <w:i/>
          <w:color w:val="767171"/>
          <w:kern w:val="1"/>
          <w:lang w:val="en-GB" w:bidi="fr-FR"/>
        </w:rPr>
        <w:t>CleanTech</w:t>
      </w:r>
      <w:proofErr w:type="spellEnd"/>
      <w:r w:rsidRPr="00F66991">
        <w:rPr>
          <w:rFonts w:ascii="Calibri" w:hAnsi="Calibri" w:cs="ArialMT"/>
          <w:i/>
          <w:color w:val="767171"/>
          <w:kern w:val="1"/>
          <w:lang w:val="en-GB" w:bidi="fr-FR"/>
        </w:rPr>
        <w:t>)</w:t>
      </w:r>
    </w:p>
    <w:p w14:paraId="05A96CA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FB8E13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02A4991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F92550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BD504E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29D92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2E7D633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1B544D5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0C26B4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43D83292"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Assessment of the project outcomes</w:t>
      </w:r>
    </w:p>
    <w:p w14:paraId="5818DEC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val="en-GB" w:bidi="hi-IN"/>
        </w:rPr>
      </w:pPr>
      <w:r w:rsidRPr="00F66991">
        <w:rPr>
          <w:rFonts w:eastAsia="SimSun" w:cs="Mangal"/>
          <w:i/>
          <w:color w:val="767171"/>
          <w:sz w:val="20"/>
          <w:szCs w:val="24"/>
          <w:lang w:val="en-GB" w:bidi="hi-IN"/>
        </w:rPr>
        <w:t xml:space="preserve">1 page: Explain how results will be assessed both from a business and an academic point of view (jobs, expertise, growth, publications, spin-offs, etc.) and the impact the project will have on the Brussels Region from a social, environmental and ecosystem perspective. </w:t>
      </w:r>
    </w:p>
    <w:p w14:paraId="4D2887E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6F1DD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7C71B9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1C798C8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E0FE9E1"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38C65B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C26AC1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2A4D84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390AFC2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7579547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4AA943D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lastRenderedPageBreak/>
        <w:t>………………………………………………………………………………………………………………………………………………………………..</w:t>
      </w:r>
    </w:p>
    <w:p w14:paraId="5A9BC84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r w:rsidRPr="00F66991">
        <w:rPr>
          <w:rFonts w:ascii="Calibri" w:hAnsi="Calibri" w:cs="ArialMT"/>
          <w:kern w:val="1"/>
          <w:lang w:val="en-GB" w:bidi="fr-FR"/>
        </w:rPr>
        <w:t>………………………………………………………………………………………………………………………………………………………………..</w:t>
      </w:r>
    </w:p>
    <w:p w14:paraId="255FF2D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val="en-GB" w:bidi="fr-FR"/>
        </w:rPr>
      </w:pPr>
    </w:p>
    <w:p w14:paraId="6CF4C74C" w14:textId="77777777" w:rsidR="00F66991" w:rsidRPr="00F66991" w:rsidRDefault="00F66991" w:rsidP="00F66991">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val="en-GB" w:bidi="hi-IN"/>
        </w:rPr>
      </w:pPr>
      <w:r w:rsidRPr="00F66991">
        <w:rPr>
          <w:rFonts w:cs="Tahoma"/>
          <w:b/>
          <w:bCs/>
          <w:iCs/>
          <w:color w:val="auto"/>
          <w:sz w:val="20"/>
          <w:szCs w:val="28"/>
          <w:lang w:val="en-GB" w:bidi="hi-IN"/>
        </w:rPr>
        <w:t>Budget estimate</w:t>
      </w:r>
    </w:p>
    <w:p w14:paraId="058EA59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en-GB" w:bidi="hi-IN"/>
        </w:rPr>
      </w:pPr>
      <w:r w:rsidRPr="00F66991">
        <w:rPr>
          <w:rFonts w:ascii="Calibri" w:eastAsia="SimSun" w:hAnsi="Calibri" w:cs="Mangal"/>
          <w:kern w:val="2"/>
          <w:szCs w:val="24"/>
          <w:lang w:val="en-GB" w:bidi="hi-IN"/>
        </w:rPr>
        <w:t>-Total Budget estimate: xx €</w:t>
      </w:r>
    </w:p>
    <w:p w14:paraId="4C73A32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val="en-GB" w:bidi="hi-IN"/>
        </w:rPr>
      </w:pPr>
      <w:r w:rsidRPr="00F66991">
        <w:rPr>
          <w:rFonts w:ascii="Calibri" w:eastAsia="SimSun" w:hAnsi="Calibri" w:cs="Mangal"/>
          <w:kern w:val="2"/>
          <w:szCs w:val="24"/>
          <w:lang w:val="en-GB" w:bidi="hi-IN"/>
        </w:rPr>
        <w:t>-Total Subsidy estimate: xx €</w:t>
      </w:r>
    </w:p>
    <w:p w14:paraId="0B467DA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952793" w14:paraId="24DF3C20"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4E9CB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952793" w14:paraId="7E0E9EEC"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3126614"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table below and rename the title to cover the whole consortium.</w:t>
            </w:r>
          </w:p>
          <w:p w14:paraId="13E2C790"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The budget is not definitive at this stage and will be readjusted at the Full Project Proposal stage.</w:t>
            </w:r>
          </w:p>
        </w:tc>
      </w:tr>
    </w:tbl>
    <w:p w14:paraId="11F3CC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50E9F1C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9ECAA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7366" w:type="dxa"/>
        <w:tblCellMar>
          <w:left w:w="70" w:type="dxa"/>
          <w:right w:w="70" w:type="dxa"/>
        </w:tblCellMar>
        <w:tblLook w:val="04A0" w:firstRow="1" w:lastRow="0" w:firstColumn="1" w:lastColumn="0" w:noHBand="0" w:noVBand="1"/>
      </w:tblPr>
      <w:tblGrid>
        <w:gridCol w:w="5382"/>
        <w:gridCol w:w="1984"/>
      </w:tblGrid>
      <w:tr w:rsidR="00F66991" w:rsidRPr="00F66991" w14:paraId="24A888DC" w14:textId="77777777" w:rsidTr="00510580">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4751B56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en-GB" w:eastAsia="fr-BE" w:bidi="ar-SA"/>
              </w:rPr>
            </w:pPr>
            <w:r w:rsidRPr="00F66991">
              <w:rPr>
                <w:rFonts w:ascii="Calibri" w:eastAsia="Times New Roman" w:hAnsi="Calibri" w:cs="Times New Roman"/>
                <w:b/>
                <w:color w:val="auto"/>
                <w:lang w:val="en-GB" w:eastAsia="fr-BE" w:bidi="ar-SA"/>
              </w:rPr>
              <w:t>Partner X</w:t>
            </w:r>
          </w:p>
        </w:tc>
      </w:tr>
      <w:tr w:rsidR="00F66991" w:rsidRPr="00F66991" w14:paraId="6A12F0DC"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709716F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Estimated effort (persons/month)</w:t>
            </w:r>
          </w:p>
        </w:tc>
        <w:tc>
          <w:tcPr>
            <w:tcW w:w="1984" w:type="dxa"/>
            <w:tcBorders>
              <w:top w:val="nil"/>
              <w:left w:val="nil"/>
              <w:bottom w:val="single" w:sz="4" w:space="0" w:color="auto"/>
              <w:right w:val="single" w:sz="4" w:space="0" w:color="auto"/>
            </w:tcBorders>
            <w:noWrap/>
            <w:vAlign w:val="bottom"/>
            <w:hideMark/>
          </w:tcPr>
          <w:p w14:paraId="6F59FB8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X MM </w:t>
            </w:r>
          </w:p>
        </w:tc>
      </w:tr>
      <w:tr w:rsidR="00F66991" w:rsidRPr="00F66991" w14:paraId="28D76864"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73AF162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Provisional budget</w:t>
            </w:r>
          </w:p>
        </w:tc>
        <w:tc>
          <w:tcPr>
            <w:tcW w:w="1984" w:type="dxa"/>
            <w:tcBorders>
              <w:top w:val="nil"/>
              <w:left w:val="nil"/>
              <w:bottom w:val="single" w:sz="4" w:space="0" w:color="auto"/>
              <w:right w:val="single" w:sz="4" w:space="0" w:color="auto"/>
            </w:tcBorders>
            <w:noWrap/>
            <w:vAlign w:val="bottom"/>
            <w:hideMark/>
          </w:tcPr>
          <w:p w14:paraId="1EF14456"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0 € </w:t>
            </w:r>
          </w:p>
        </w:tc>
      </w:tr>
      <w:tr w:rsidR="00F66991" w:rsidRPr="00F66991" w14:paraId="24758191"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6ACC934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Funding rate</w:t>
            </w:r>
          </w:p>
        </w:tc>
        <w:tc>
          <w:tcPr>
            <w:tcW w:w="1984" w:type="dxa"/>
            <w:tcBorders>
              <w:top w:val="nil"/>
              <w:left w:val="nil"/>
              <w:bottom w:val="single" w:sz="4" w:space="0" w:color="auto"/>
              <w:right w:val="single" w:sz="4" w:space="0" w:color="auto"/>
            </w:tcBorders>
            <w:noWrap/>
            <w:vAlign w:val="bottom"/>
            <w:hideMark/>
          </w:tcPr>
          <w:p w14:paraId="453BDC0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b/>
                <w:color w:val="auto"/>
                <w:lang w:val="en-GB" w:eastAsia="fr-BE" w:bidi="ar-SA"/>
              </w:rPr>
              <w:t xml:space="preserve">X % </w:t>
            </w:r>
          </w:p>
        </w:tc>
      </w:tr>
      <w:tr w:rsidR="00F66991" w:rsidRPr="00F66991" w14:paraId="6E8C6194" w14:textId="77777777" w:rsidTr="00510580">
        <w:trPr>
          <w:trHeight w:val="288"/>
        </w:trPr>
        <w:tc>
          <w:tcPr>
            <w:tcW w:w="5382" w:type="dxa"/>
            <w:tcBorders>
              <w:top w:val="nil"/>
              <w:left w:val="single" w:sz="4" w:space="0" w:color="auto"/>
              <w:bottom w:val="single" w:sz="4" w:space="0" w:color="auto"/>
              <w:right w:val="single" w:sz="4" w:space="0" w:color="auto"/>
            </w:tcBorders>
            <w:noWrap/>
            <w:vAlign w:val="bottom"/>
            <w:hideMark/>
          </w:tcPr>
          <w:p w14:paraId="4AF85CE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Subsidy</w:t>
            </w:r>
          </w:p>
        </w:tc>
        <w:tc>
          <w:tcPr>
            <w:tcW w:w="1984" w:type="dxa"/>
            <w:tcBorders>
              <w:top w:val="nil"/>
              <w:left w:val="nil"/>
              <w:bottom w:val="single" w:sz="4" w:space="0" w:color="auto"/>
              <w:right w:val="single" w:sz="4" w:space="0" w:color="auto"/>
            </w:tcBorders>
            <w:noWrap/>
            <w:vAlign w:val="bottom"/>
            <w:hideMark/>
          </w:tcPr>
          <w:p w14:paraId="35112A31"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0 € </w:t>
            </w:r>
          </w:p>
        </w:tc>
      </w:tr>
      <w:tr w:rsidR="00F66991" w:rsidRPr="00F66991" w14:paraId="1E9AFCCF" w14:textId="77777777" w:rsidTr="00510580">
        <w:trPr>
          <w:trHeight w:val="288"/>
        </w:trPr>
        <w:tc>
          <w:tcPr>
            <w:tcW w:w="5382" w:type="dxa"/>
            <w:noWrap/>
            <w:vAlign w:val="bottom"/>
            <w:hideMark/>
          </w:tcPr>
          <w:p w14:paraId="1A886B6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tc>
        <w:tc>
          <w:tcPr>
            <w:tcW w:w="1984" w:type="dxa"/>
            <w:noWrap/>
            <w:vAlign w:val="bottom"/>
            <w:hideMark/>
          </w:tcPr>
          <w:p w14:paraId="7E8DBD1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r>
      <w:tr w:rsidR="00F66991" w:rsidRPr="00F66991" w14:paraId="01CB8569" w14:textId="77777777" w:rsidTr="00510580">
        <w:trPr>
          <w:trHeight w:val="288"/>
        </w:trPr>
        <w:tc>
          <w:tcPr>
            <w:tcW w:w="5382" w:type="dxa"/>
            <w:noWrap/>
            <w:vAlign w:val="bottom"/>
            <w:hideMark/>
          </w:tcPr>
          <w:p w14:paraId="3AE15D8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c>
          <w:tcPr>
            <w:tcW w:w="1984" w:type="dxa"/>
            <w:noWrap/>
            <w:vAlign w:val="bottom"/>
            <w:hideMark/>
          </w:tcPr>
          <w:p w14:paraId="72CEC7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val="en-GB" w:eastAsia="fr-BE" w:bidi="ar-SA"/>
              </w:rPr>
            </w:pPr>
          </w:p>
        </w:tc>
      </w:tr>
      <w:tr w:rsidR="00F66991" w:rsidRPr="00F66991" w14:paraId="3BD2DB13" w14:textId="77777777" w:rsidTr="00510580">
        <w:trPr>
          <w:trHeight w:val="288"/>
        </w:trPr>
        <w:tc>
          <w:tcPr>
            <w:tcW w:w="5382" w:type="dxa"/>
            <w:noWrap/>
            <w:vAlign w:val="bottom"/>
          </w:tcPr>
          <w:p w14:paraId="77C9BE5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lang w:val="en-GB" w:eastAsia="fr-BE" w:bidi="ar-SA"/>
              </w:rPr>
            </w:pPr>
          </w:p>
        </w:tc>
        <w:tc>
          <w:tcPr>
            <w:tcW w:w="1984" w:type="dxa"/>
            <w:noWrap/>
            <w:vAlign w:val="bottom"/>
          </w:tcPr>
          <w:p w14:paraId="1199295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en-GB" w:eastAsia="fr-BE" w:bidi="ar-SA"/>
              </w:rPr>
            </w:pPr>
          </w:p>
        </w:tc>
      </w:tr>
    </w:tbl>
    <w:p w14:paraId="232B28CB" w14:textId="77777777" w:rsidR="00F66991" w:rsidRPr="00F66991" w:rsidRDefault="00F66991" w:rsidP="00F66991">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 xml:space="preserve">Signatures </w:t>
      </w:r>
    </w:p>
    <w:p w14:paraId="49C8B2C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952793" w14:paraId="1EB7A0CB"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37EB377"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952793" w14:paraId="70CE520E"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A046F1" w14:textId="77777777" w:rsidR="00F66991" w:rsidRPr="00F66991" w:rsidRDefault="00F66991" w:rsidP="0041314D">
            <w:pPr>
              <w:widowControl/>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Please copy/paste the table below and rename the title to cover the whole consortium.</w:t>
            </w:r>
          </w:p>
        </w:tc>
      </w:tr>
    </w:tbl>
    <w:p w14:paraId="362EE05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3F62449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tbl>
      <w:tblPr>
        <w:tblW w:w="9209" w:type="dxa"/>
        <w:jc w:val="center"/>
        <w:tblCellMar>
          <w:left w:w="70" w:type="dxa"/>
          <w:right w:w="70" w:type="dxa"/>
        </w:tblCellMar>
        <w:tblLook w:val="04A0" w:firstRow="1" w:lastRow="0" w:firstColumn="1" w:lastColumn="0" w:noHBand="0" w:noVBand="1"/>
      </w:tblPr>
      <w:tblGrid>
        <w:gridCol w:w="9557"/>
      </w:tblGrid>
      <w:tr w:rsidR="00F66991" w:rsidRPr="00F66991" w14:paraId="54074423" w14:textId="77777777" w:rsidTr="00510580">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37EE823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val="en-GB" w:eastAsia="fr-BE" w:bidi="ar-SA"/>
              </w:rPr>
            </w:pPr>
            <w:r w:rsidRPr="00F66991">
              <w:rPr>
                <w:rFonts w:ascii="Calibri" w:eastAsia="Times New Roman" w:hAnsi="Calibri" w:cs="Times New Roman"/>
                <w:b/>
                <w:color w:val="auto"/>
                <w:lang w:val="en-GB" w:eastAsia="fr-BE" w:bidi="ar-SA"/>
              </w:rPr>
              <w:t>Partner X</w:t>
            </w:r>
          </w:p>
        </w:tc>
      </w:tr>
      <w:tr w:rsidR="00F66991" w:rsidRPr="00952793" w14:paraId="07530845" w14:textId="77777777" w:rsidTr="00510580">
        <w:trPr>
          <w:trHeight w:val="288"/>
          <w:jc w:val="center"/>
        </w:trPr>
        <w:tc>
          <w:tcPr>
            <w:tcW w:w="9209" w:type="dxa"/>
            <w:tcBorders>
              <w:top w:val="nil"/>
              <w:left w:val="single" w:sz="4" w:space="0" w:color="auto"/>
              <w:bottom w:val="nil"/>
              <w:right w:val="single" w:sz="4" w:space="0" w:color="auto"/>
            </w:tcBorders>
            <w:noWrap/>
            <w:vAlign w:val="bottom"/>
          </w:tcPr>
          <w:p w14:paraId="35CDD4B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p w14:paraId="3466872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By signing the document, I certify that (please tick the boxes):</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F66991" w:rsidRPr="00952793" w14:paraId="55E123D9" w14:textId="77777777" w:rsidTr="00510580">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Content>
                  <w:tc>
                    <w:tcPr>
                      <w:tcW w:w="408" w:type="dxa"/>
                    </w:tcPr>
                    <w:p w14:paraId="5C5C1472"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r w:rsidRPr="00F66991">
                        <w:rPr>
                          <w:rFonts w:ascii="Calibri" w:eastAsia="Times New Roman" w:hAnsi="Calibri" w:cs="Times New Roman"/>
                          <w:color w:val="auto"/>
                          <w:lang w:eastAsia="fr-BE" w:bidi="ar-SA"/>
                        </w:rPr>
                        <w:t xml:space="preserve"> </w:t>
                      </w:r>
                    </w:p>
                  </w:tc>
                </w:sdtContent>
              </w:sdt>
              <w:tc>
                <w:tcPr>
                  <w:tcW w:w="8612" w:type="dxa"/>
                </w:tcPr>
                <w:p w14:paraId="53895079"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have read and agree to the programme guidelines;</w:t>
                  </w:r>
                </w:p>
              </w:tc>
            </w:tr>
            <w:tr w:rsidR="00F66991" w:rsidRPr="00952793" w14:paraId="3C4275B4" w14:textId="77777777" w:rsidTr="00510580">
              <w:trPr>
                <w:trHeight w:val="290"/>
              </w:trPr>
              <w:tc>
                <w:tcPr>
                  <w:tcW w:w="408" w:type="dxa"/>
                </w:tcPr>
                <w:p w14:paraId="39291945" w14:textId="77777777" w:rsidR="00F66991" w:rsidRPr="00F66991" w:rsidRDefault="00000000" w:rsidP="00F66991">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Content>
                      <w:r w:rsidR="00F66991" w:rsidRPr="00F66991">
                        <w:rPr>
                          <w:rFonts w:ascii="Segoe UI Symbol" w:eastAsia="Times New Roman" w:hAnsi="Segoe UI Symbol" w:cs="Segoe UI Symbol"/>
                          <w:color w:val="auto"/>
                          <w:lang w:eastAsia="fr-BE" w:bidi="ar-SA"/>
                        </w:rPr>
                        <w:t>☐</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Content>
                    <w:p w14:paraId="78BB32F2"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sdtContent>
                </w:sdt>
              </w:tc>
              <w:tc>
                <w:tcPr>
                  <w:tcW w:w="8612" w:type="dxa"/>
                </w:tcPr>
                <w:p w14:paraId="409E67A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All the information provided in this document is correct;</w:t>
                  </w:r>
                </w:p>
                <w:p w14:paraId="17FC11C5" w14:textId="24A30CCD"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am attaching the 202</w:t>
                  </w:r>
                  <w:r w:rsidR="005352D2">
                    <w:rPr>
                      <w:rFonts w:ascii="Calibri" w:eastAsia="Times New Roman" w:hAnsi="Calibri" w:cs="Times New Roman"/>
                      <w:color w:val="auto"/>
                      <w:lang w:eastAsia="fr-BE" w:bidi="ar-SA"/>
                    </w:rPr>
                    <w:t>4</w:t>
                  </w:r>
                  <w:r w:rsidRPr="00F66991">
                    <w:rPr>
                      <w:rFonts w:ascii="Calibri" w:eastAsia="Times New Roman" w:hAnsi="Calibri" w:cs="Times New Roman"/>
                      <w:color w:val="auto"/>
                      <w:lang w:eastAsia="fr-BE" w:bidi="ar-SA"/>
                    </w:rPr>
                    <w:t xml:space="preserve"> accounts (for industrial partners); </w:t>
                  </w:r>
                </w:p>
              </w:tc>
            </w:tr>
            <w:tr w:rsidR="00F66991" w:rsidRPr="00952793" w14:paraId="33904C32" w14:textId="77777777" w:rsidTr="00510580">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Content>
                  <w:tc>
                    <w:tcPr>
                      <w:tcW w:w="408" w:type="dxa"/>
                    </w:tcPr>
                    <w:p w14:paraId="5CAA4AA3"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8612" w:type="dxa"/>
                </w:tcPr>
                <w:p w14:paraId="0BFE3DAA"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The IP aspects of the project have been discussed with the other partners and an IP strategy has been agreed upon;</w:t>
                  </w:r>
                </w:p>
              </w:tc>
            </w:tr>
            <w:tr w:rsidR="00F66991" w:rsidRPr="00952793" w14:paraId="44DFCF9A" w14:textId="77777777" w:rsidTr="00510580">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Content>
                  <w:tc>
                    <w:tcPr>
                      <w:tcW w:w="408" w:type="dxa"/>
                    </w:tcPr>
                    <w:p w14:paraId="41C7DEC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8612" w:type="dxa"/>
                </w:tcPr>
                <w:p w14:paraId="2BBB20A3"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am aware that a signed consortium agreement will be requested at the same time as the submission of the full proposal (if the expression of interest is retained).</w:t>
                  </w:r>
                </w:p>
              </w:tc>
            </w:tr>
          </w:tbl>
          <w:p w14:paraId="592C1E3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val="en-GB" w:eastAsia="fr-BE" w:bidi="ar-SA"/>
              </w:rPr>
            </w:pPr>
          </w:p>
          <w:p w14:paraId="0C90D51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Name (legal representative): …………………………..</w:t>
            </w:r>
          </w:p>
          <w:p w14:paraId="2B4B9F6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Position: ……………………….</w:t>
            </w:r>
          </w:p>
          <w:p w14:paraId="0F2F40A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Signature and date: </w:t>
            </w:r>
          </w:p>
          <w:p w14:paraId="22CF574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val="en-GB" w:eastAsia="fr-BE" w:bidi="ar-SA"/>
              </w:rPr>
            </w:pPr>
          </w:p>
        </w:tc>
      </w:tr>
      <w:tr w:rsidR="00F66991" w:rsidRPr="00952793" w14:paraId="6617ED82" w14:textId="77777777" w:rsidTr="00510580">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177106A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tc>
      </w:tr>
    </w:tbl>
    <w:p w14:paraId="3EFF75B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br w:type="page"/>
      </w:r>
    </w:p>
    <w:p w14:paraId="695386A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val="en-GB" w:bidi="hi-IN"/>
        </w:rPr>
      </w:pPr>
    </w:p>
    <w:p w14:paraId="4461B61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tbl>
      <w:tblPr>
        <w:tblStyle w:val="Grilledutableau2"/>
        <w:tblW w:w="0" w:type="auto"/>
        <w:tblInd w:w="1101" w:type="dxa"/>
        <w:tblLook w:val="04A0" w:firstRow="1" w:lastRow="0" w:firstColumn="1" w:lastColumn="0" w:noHBand="0" w:noVBand="1"/>
      </w:tblPr>
      <w:tblGrid>
        <w:gridCol w:w="8221"/>
      </w:tblGrid>
      <w:tr w:rsidR="00F66991" w:rsidRPr="00F66991" w14:paraId="5ADBD137" w14:textId="77777777" w:rsidTr="00510580">
        <w:tc>
          <w:tcPr>
            <w:tcW w:w="8221" w:type="dxa"/>
            <w:tcBorders>
              <w:top w:val="single" w:sz="4" w:space="0" w:color="auto"/>
              <w:left w:val="single" w:sz="4" w:space="0" w:color="auto"/>
              <w:bottom w:val="single" w:sz="4" w:space="0" w:color="auto"/>
              <w:right w:val="single" w:sz="4" w:space="0" w:color="auto"/>
            </w:tcBorders>
            <w:hideMark/>
          </w:tcPr>
          <w:p w14:paraId="73929E9D" w14:textId="5EB6EF81" w:rsidR="00F66991" w:rsidRPr="00F66991" w:rsidRDefault="00F66991" w:rsidP="00F66991">
            <w:pPr>
              <w:tabs>
                <w:tab w:val="left" w:pos="709"/>
              </w:tabs>
              <w:suppressAutoHyphens/>
              <w:spacing w:before="240" w:after="240" w:line="276" w:lineRule="auto"/>
              <w:jc w:val="center"/>
              <w:rPr>
                <w:rFonts w:eastAsia="SimSun" w:cs="Mangal"/>
                <w:color w:val="auto"/>
                <w:sz w:val="20"/>
                <w:szCs w:val="24"/>
                <w:lang w:bidi="hi-IN"/>
              </w:rPr>
            </w:pPr>
            <w:r w:rsidRPr="00F66991">
              <w:rPr>
                <w:rFonts w:eastAsia="SimSun" w:cs="Mangal"/>
                <w:b/>
                <w:color w:val="auto"/>
                <w:sz w:val="30"/>
                <w:szCs w:val="24"/>
                <w:lang w:bidi="hi-IN"/>
              </w:rPr>
              <w:t>CONNECT 202</w:t>
            </w:r>
            <w:r w:rsidR="005352D2">
              <w:rPr>
                <w:rFonts w:eastAsia="SimSun" w:cs="Mangal"/>
                <w:b/>
                <w:color w:val="auto"/>
                <w:sz w:val="30"/>
                <w:szCs w:val="24"/>
                <w:lang w:bidi="hi-IN"/>
              </w:rPr>
              <w:t>5</w:t>
            </w:r>
          </w:p>
        </w:tc>
      </w:tr>
    </w:tbl>
    <w:p w14:paraId="3DF5FF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214F078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6FE0C3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en-GB" w:bidi="hi-IN"/>
        </w:rPr>
      </w:pPr>
      <w:r w:rsidRPr="00F66991">
        <w:rPr>
          <w:rFonts w:eastAsia="SimSun" w:cs="Mangal"/>
          <w:b/>
          <w:color w:val="auto"/>
          <w:sz w:val="30"/>
          <w:szCs w:val="24"/>
          <w:lang w:val="en-GB" w:bidi="hi-IN"/>
        </w:rPr>
        <w:t xml:space="preserve">Request for Subsidy </w:t>
      </w:r>
    </w:p>
    <w:p w14:paraId="1CC634B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val="en-GB" w:bidi="hi-IN"/>
        </w:rPr>
      </w:pPr>
    </w:p>
    <w:p w14:paraId="7AE07AF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val="en-GB" w:eastAsia="fr-BE" w:bidi="ar-SA"/>
        </w:rPr>
      </w:pPr>
      <w:r w:rsidRPr="00F66991">
        <w:rPr>
          <w:rFonts w:eastAsia="Times New Roman" w:cs="Times New Roman"/>
          <w:b/>
          <w:i/>
          <w:color w:val="DC2300"/>
          <w:sz w:val="30"/>
          <w:lang w:val="en-GB" w:eastAsia="fr-BE" w:bidi="ar-SA"/>
        </w:rPr>
        <w:t>One form per participant</w:t>
      </w:r>
    </w:p>
    <w:p w14:paraId="10DB0C1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val="en-GB" w:bidi="hi-IN"/>
        </w:rPr>
      </w:pPr>
    </w:p>
    <w:p w14:paraId="3E6B694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b/>
          <w:color w:val="auto"/>
          <w:sz w:val="36"/>
          <w:szCs w:val="24"/>
          <w:lang w:val="en-GB" w:bidi="hi-IN"/>
        </w:rPr>
        <w:t>Name of the applicant</w:t>
      </w:r>
    </w:p>
    <w:p w14:paraId="39B1C47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73CB11F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i/>
          <w:color w:val="auto"/>
          <w:sz w:val="30"/>
          <w:szCs w:val="24"/>
          <w:lang w:val="en-GB" w:bidi="hi-IN"/>
        </w:rPr>
        <w:t>"Project title"</w:t>
      </w:r>
    </w:p>
    <w:p w14:paraId="507D6A4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76620F8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p w14:paraId="2AFBD9E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F66991" w:rsidRPr="00F66991" w14:paraId="0142BFD9" w14:textId="77777777" w:rsidTr="00510580">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1AE2938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val="en-GB" w:bidi="hi-IN"/>
              </w:rPr>
            </w:pPr>
            <w:r w:rsidRPr="00F66991">
              <w:rPr>
                <w:rFonts w:eastAsia="SimSun" w:cs="Mangal"/>
                <w:b/>
                <w:color w:val="auto"/>
                <w:sz w:val="24"/>
                <w:szCs w:val="24"/>
                <w:lang w:val="en-GB" w:bidi="hi-IN"/>
              </w:rPr>
              <w:t>Type of Partner</w:t>
            </w:r>
          </w:p>
        </w:tc>
      </w:tr>
      <w:tr w:rsidR="00F66991" w:rsidRPr="00F66991" w14:paraId="2FE86A77" w14:textId="77777777" w:rsidTr="00510580">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78C68979" w14:textId="77777777" w:rsidR="00F66991" w:rsidRPr="00F66991" w:rsidRDefault="00000000"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en-GB" w:bidi="hi-IN"/>
              </w:rPr>
            </w:pPr>
            <w:sdt>
              <w:sdtPr>
                <w:rPr>
                  <w:rFonts w:eastAsia="SimSun" w:cs="Mangal"/>
                  <w:color w:val="auto"/>
                  <w:sz w:val="20"/>
                  <w:szCs w:val="24"/>
                  <w:lang w:val="en-GB" w:bidi="hi-IN"/>
                </w:rPr>
                <w:id w:val="250709521"/>
                <w14:checkbox>
                  <w14:checked w14:val="0"/>
                  <w14:checkedState w14:val="2612" w14:font="MS Gothic"/>
                  <w14:uncheckedState w14:val="2610" w14:font="MS Gothic"/>
                </w14:checkbox>
              </w:sdtPr>
              <w:sdtContent>
                <w:r w:rsidR="00F66991" w:rsidRPr="00F66991">
                  <w:rPr>
                    <w:rFonts w:ascii="Segoe UI Symbol" w:eastAsia="SimSun" w:hAnsi="Segoe UI Symbol" w:cs="Segoe UI Symbol"/>
                    <w:color w:val="auto"/>
                    <w:sz w:val="20"/>
                    <w:szCs w:val="24"/>
                    <w:lang w:val="en-GB" w:bidi="hi-IN"/>
                  </w:rPr>
                  <w:t>☐</w:t>
                </w:r>
              </w:sdtContent>
            </w:sdt>
            <w:r w:rsidR="00F66991" w:rsidRPr="00F66991">
              <w:rPr>
                <w:rFonts w:eastAsia="SimSun" w:cs="Mangal"/>
                <w:color w:val="auto"/>
                <w:sz w:val="20"/>
                <w:szCs w:val="24"/>
                <w:lang w:val="en-GB" w:bidi="hi-IN"/>
              </w:rPr>
              <w:t xml:space="preserve"> Academia</w:t>
            </w:r>
          </w:p>
          <w:p w14:paraId="7394D626" w14:textId="77777777" w:rsidR="00F66991" w:rsidRPr="00F66991" w:rsidRDefault="00000000"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val="en-GB" w:bidi="hi-IN"/>
              </w:rPr>
            </w:pPr>
            <w:sdt>
              <w:sdtPr>
                <w:rPr>
                  <w:rFonts w:eastAsia="SimSun" w:cs="Mangal"/>
                  <w:color w:val="auto"/>
                  <w:sz w:val="20"/>
                  <w:szCs w:val="24"/>
                  <w:lang w:val="en-GB" w:bidi="hi-IN"/>
                </w:rPr>
                <w:id w:val="-1676497857"/>
                <w14:checkbox>
                  <w14:checked w14:val="0"/>
                  <w14:checkedState w14:val="2612" w14:font="MS Gothic"/>
                  <w14:uncheckedState w14:val="2610" w14:font="MS Gothic"/>
                </w14:checkbox>
              </w:sdtPr>
              <w:sdtContent>
                <w:r w:rsidR="00F66991" w:rsidRPr="00F66991">
                  <w:rPr>
                    <w:rFonts w:ascii="Segoe UI Symbol" w:eastAsia="SimSun" w:hAnsi="Segoe UI Symbol" w:cs="Segoe UI Symbol"/>
                    <w:color w:val="auto"/>
                    <w:sz w:val="20"/>
                    <w:szCs w:val="24"/>
                    <w:lang w:val="en-GB" w:bidi="hi-IN"/>
                  </w:rPr>
                  <w:t>☐</w:t>
                </w:r>
              </w:sdtContent>
            </w:sdt>
            <w:r w:rsidR="00F66991" w:rsidRPr="00F66991">
              <w:rPr>
                <w:rFonts w:eastAsia="SimSun" w:cs="Mangal"/>
                <w:color w:val="auto"/>
                <w:sz w:val="20"/>
                <w:szCs w:val="24"/>
                <w:lang w:val="en-GB" w:bidi="hi-IN"/>
              </w:rPr>
              <w:t xml:space="preserve"> Company </w:t>
            </w:r>
          </w:p>
        </w:tc>
      </w:tr>
      <w:tr w:rsidR="00F66991" w:rsidRPr="00F66991" w14:paraId="41163687" w14:textId="77777777" w:rsidTr="00510580">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0249180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en-GB" w:bidi="hi-IN"/>
              </w:rPr>
            </w:pPr>
            <w:r w:rsidRPr="00F66991">
              <w:rPr>
                <w:rFonts w:eastAsia="SimSun" w:cs="Mangal"/>
                <w:b/>
                <w:color w:val="auto"/>
                <w:sz w:val="24"/>
                <w:szCs w:val="24"/>
                <w:lang w:val="en-GB" w:bidi="hi-IN"/>
              </w:rPr>
              <w:t xml:space="preserve">Budget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492C3C68"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val="en-GB" w:bidi="hi-IN"/>
              </w:rPr>
            </w:pPr>
            <w:r w:rsidRPr="00F66991">
              <w:rPr>
                <w:rFonts w:eastAsia="SimSun" w:cs="Mangal"/>
                <w:b/>
                <w:bCs/>
                <w:color w:val="auto"/>
                <w:sz w:val="24"/>
                <w:szCs w:val="24"/>
                <w:lang w:val="en-GB" w:bidi="hi-IN"/>
              </w:rPr>
              <w:t>€</w:t>
            </w:r>
            <w:r w:rsidRPr="00F66991">
              <w:rPr>
                <w:rFonts w:eastAsia="SimSun" w:cs="Mangal"/>
                <w:i/>
                <w:color w:val="auto"/>
                <w:sz w:val="24"/>
                <w:szCs w:val="24"/>
                <w:lang w:val="en-GB" w:bidi="hi-IN"/>
              </w:rPr>
              <w:t xml:space="preserve">XXXX </w:t>
            </w:r>
          </w:p>
        </w:tc>
      </w:tr>
      <w:tr w:rsidR="00F66991" w:rsidRPr="00F66991" w14:paraId="70694C59" w14:textId="77777777" w:rsidTr="00510580">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0C36B4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 xml:space="preserve">Funding rate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29AD1772"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en-GB" w:bidi="hi-IN"/>
              </w:rPr>
            </w:pPr>
            <w:r w:rsidRPr="00F66991">
              <w:rPr>
                <w:rFonts w:eastAsia="SimSun" w:cs="Mangal"/>
                <w:i/>
                <w:color w:val="auto"/>
                <w:sz w:val="24"/>
                <w:szCs w:val="24"/>
                <w:lang w:val="en-GB" w:bidi="hi-IN"/>
              </w:rPr>
              <w:t>%</w:t>
            </w:r>
          </w:p>
        </w:tc>
      </w:tr>
      <w:tr w:rsidR="00F66991" w:rsidRPr="00F66991" w14:paraId="662FFC49" w14:textId="77777777" w:rsidTr="00510580">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12A2EDA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Subsidy requested (max € 7,500)</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0F846C0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val="en-GB" w:bidi="hi-IN"/>
              </w:rPr>
            </w:pPr>
            <w:r w:rsidRPr="00F66991">
              <w:rPr>
                <w:rFonts w:eastAsia="SimSun" w:cs="Mangal"/>
                <w:b/>
                <w:color w:val="auto"/>
                <w:sz w:val="24"/>
                <w:szCs w:val="24"/>
                <w:lang w:val="en-GB" w:bidi="hi-IN"/>
              </w:rPr>
              <w:t xml:space="preserve">€ </w:t>
            </w:r>
          </w:p>
        </w:tc>
      </w:tr>
      <w:tr w:rsidR="00F66991" w:rsidRPr="00F66991" w14:paraId="15BBCBA9" w14:textId="77777777" w:rsidTr="00510580">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59EE76E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val="en-GB" w:bidi="hi-IN"/>
              </w:rPr>
            </w:pPr>
            <w:r w:rsidRPr="00F66991">
              <w:rPr>
                <w:rFonts w:eastAsia="SimSun" w:cs="Mangal"/>
                <w:b/>
                <w:color w:val="auto"/>
                <w:sz w:val="24"/>
                <w:szCs w:val="24"/>
                <w:lang w:val="en-GB" w:bidi="hi-IN"/>
              </w:rPr>
              <w:t xml:space="preserve">Period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2C5360F8" w14:textId="149914FC" w:rsidR="00F66991" w:rsidRPr="00F66991" w:rsidRDefault="006813B9"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val="en-GB" w:bidi="hi-IN"/>
              </w:rPr>
            </w:pPr>
            <w:r>
              <w:rPr>
                <w:rFonts w:eastAsia="SimSun" w:cs="Mangal"/>
                <w:b/>
                <w:color w:val="auto"/>
                <w:sz w:val="18"/>
                <w:szCs w:val="24"/>
                <w:lang w:val="en-GB" w:bidi="hi-IN"/>
              </w:rPr>
              <w:t xml:space="preserve">21 November </w:t>
            </w:r>
            <w:r w:rsidR="00F66991" w:rsidRPr="00F66991">
              <w:rPr>
                <w:rFonts w:eastAsia="SimSun" w:cs="Mangal"/>
                <w:b/>
                <w:color w:val="auto"/>
                <w:sz w:val="18"/>
                <w:szCs w:val="24"/>
                <w:lang w:val="en-GB" w:bidi="hi-IN"/>
              </w:rPr>
              <w:t>202</w:t>
            </w:r>
            <w:r w:rsidR="000F77D5">
              <w:rPr>
                <w:rFonts w:eastAsia="SimSun" w:cs="Mangal"/>
                <w:b/>
                <w:color w:val="auto"/>
                <w:sz w:val="18"/>
                <w:szCs w:val="24"/>
                <w:lang w:val="en-GB" w:bidi="hi-IN"/>
              </w:rPr>
              <w:t>5</w:t>
            </w:r>
            <w:r w:rsidR="00F66991" w:rsidRPr="00F66991">
              <w:rPr>
                <w:rFonts w:eastAsia="SimSun" w:cs="Mangal"/>
                <w:b/>
                <w:color w:val="auto"/>
                <w:sz w:val="18"/>
                <w:szCs w:val="24"/>
                <w:lang w:val="en-GB" w:bidi="hi-IN"/>
              </w:rPr>
              <w:t xml:space="preserve"> to </w:t>
            </w:r>
            <w:r>
              <w:rPr>
                <w:rFonts w:eastAsia="SimSun" w:cs="Mangal"/>
                <w:b/>
                <w:color w:val="auto"/>
                <w:sz w:val="18"/>
                <w:szCs w:val="24"/>
                <w:lang w:val="en-GB" w:bidi="hi-IN"/>
              </w:rPr>
              <w:t xml:space="preserve">6 </w:t>
            </w:r>
            <w:r w:rsidR="00F66991" w:rsidRPr="00F66991">
              <w:rPr>
                <w:rFonts w:eastAsia="SimSun" w:cs="Mangal"/>
                <w:b/>
                <w:color w:val="auto"/>
                <w:sz w:val="18"/>
                <w:szCs w:val="24"/>
                <w:lang w:val="en-GB" w:bidi="hi-IN"/>
              </w:rPr>
              <w:t>February 202</w:t>
            </w:r>
            <w:r w:rsidR="000F77D5">
              <w:rPr>
                <w:rFonts w:eastAsia="SimSun" w:cs="Mangal"/>
                <w:b/>
                <w:color w:val="auto"/>
                <w:sz w:val="18"/>
                <w:szCs w:val="24"/>
                <w:lang w:val="en-GB" w:bidi="hi-IN"/>
              </w:rPr>
              <w:t>6</w:t>
            </w:r>
          </w:p>
        </w:tc>
      </w:tr>
    </w:tbl>
    <w:p w14:paraId="6080C36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2557" w:right="1134" w:bottom="1974" w:left="1134" w:header="1134" w:footer="1134" w:gutter="0"/>
          <w:cols w:space="720"/>
          <w:formProt w:val="0"/>
        </w:sectPr>
      </w:pPr>
    </w:p>
    <w:p w14:paraId="46D4F1F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lang w:val="en-GB" w:eastAsia="fr-BE" w:bidi="ar-SA"/>
        </w:rPr>
      </w:pPr>
      <w:r w:rsidRPr="00F66991">
        <w:rPr>
          <w:rFonts w:ascii="Calibri" w:eastAsia="Times New Roman" w:hAnsi="Calibri" w:cs="Times New Roman"/>
          <w:b/>
          <w:color w:val="auto"/>
          <w:szCs w:val="20"/>
          <w:lang w:val="en-GB" w:eastAsia="fr-BE" w:bidi="ar-SA"/>
        </w:rPr>
        <w:br w:type="page"/>
      </w:r>
    </w:p>
    <w:p w14:paraId="7252E59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en-GB" w:eastAsia="fr-BE" w:bidi="ar-SA"/>
        </w:rPr>
      </w:pPr>
      <w:r w:rsidRPr="00F66991">
        <w:rPr>
          <w:rFonts w:eastAsia="Times New Roman" w:cs="Times New Roman"/>
          <w:b/>
          <w:color w:val="auto"/>
          <w:sz w:val="20"/>
          <w:u w:val="single"/>
          <w:lang w:val="en-GB" w:eastAsia="fr-BE" w:bidi="ar-SA"/>
        </w:rPr>
        <w:lastRenderedPageBreak/>
        <w:t>General context:</w:t>
      </w:r>
    </w:p>
    <w:p w14:paraId="713DFA4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val="en-GB" w:eastAsia="fr-BE" w:bidi="ar-SA"/>
        </w:rPr>
      </w:pPr>
      <w:r w:rsidRPr="00F66991">
        <w:rPr>
          <w:rFonts w:eastAsia="Times New Roman" w:cs="Times New Roman"/>
          <w:color w:val="auto"/>
          <w:sz w:val="20"/>
          <w:lang w:val="en-GB" w:eastAsia="fr-BE" w:bidi="ar-SA"/>
        </w:rPr>
        <w:t>In order to encourage the teaming up of academic partners with companies to set up interesting R&amp;D projects in the field of health, Innoviris provides the possibility of covering parts of the costs associated with preparation. A maximum amount of € 7,500 can be granted to each partner in the consortium (with a total cap of € 25,000 per consortium) in order to cover the personnel costs of the person(s) in charge of discussing, negotiating and writing the proposals, and also, if needed, legal advice on intellectual property issues.</w:t>
      </w:r>
    </w:p>
    <w:p w14:paraId="71B6CFA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p>
    <w:p w14:paraId="0D49287E"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val="en-GB" w:eastAsia="fr-BE" w:bidi="ar-SA"/>
        </w:rPr>
      </w:pPr>
      <w:r w:rsidRPr="00F66991">
        <w:rPr>
          <w:rFonts w:eastAsia="Times New Roman" w:cs="Times New Roman"/>
          <w:b/>
          <w:color w:val="auto"/>
          <w:sz w:val="20"/>
          <w:u w:val="single"/>
          <w:lang w:val="en-GB" w:eastAsia="fr-BE" w:bidi="ar-SA"/>
        </w:rPr>
        <w:t>Process:</w:t>
      </w:r>
    </w:p>
    <w:p w14:paraId="4AA30FC3" w14:textId="2FF51396"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 xml:space="preserve">The application form for set-up support should be submitted to INNOVIRIS together with the expression of interest form before </w:t>
      </w:r>
      <w:r w:rsidR="001F3BA3">
        <w:rPr>
          <w:rFonts w:eastAsia="Times New Roman" w:cs="Times New Roman"/>
          <w:color w:val="auto"/>
          <w:sz w:val="20"/>
          <w:szCs w:val="24"/>
          <w:lang w:val="en-GB" w:eastAsia="fr-BE" w:bidi="ar-SA"/>
        </w:rPr>
        <w:t>October</w:t>
      </w:r>
      <w:r w:rsidRPr="00F66991">
        <w:rPr>
          <w:rFonts w:eastAsia="Times New Roman" w:cs="Times New Roman"/>
          <w:color w:val="auto"/>
          <w:sz w:val="20"/>
          <w:szCs w:val="24"/>
          <w:lang w:val="en-GB" w:eastAsia="fr-BE" w:bidi="ar-SA"/>
        </w:rPr>
        <w:t xml:space="preserve"> </w:t>
      </w:r>
      <w:r w:rsidR="001F3BA3">
        <w:rPr>
          <w:rFonts w:eastAsia="Times New Roman" w:cs="Times New Roman"/>
          <w:color w:val="auto"/>
          <w:sz w:val="20"/>
          <w:szCs w:val="24"/>
          <w:lang w:val="en-GB" w:eastAsia="fr-BE" w:bidi="ar-SA"/>
        </w:rPr>
        <w:t xml:space="preserve">27 </w:t>
      </w:r>
      <w:r w:rsidRPr="00F66991">
        <w:rPr>
          <w:rFonts w:eastAsia="Times New Roman" w:cs="Times New Roman"/>
          <w:color w:val="auto"/>
          <w:sz w:val="20"/>
          <w:szCs w:val="24"/>
          <w:lang w:val="en-GB" w:eastAsia="fr-BE" w:bidi="ar-SA"/>
        </w:rPr>
        <w:t>202</w:t>
      </w:r>
      <w:r w:rsidR="000F77D5">
        <w:rPr>
          <w:rFonts w:eastAsia="Times New Roman" w:cs="Times New Roman"/>
          <w:color w:val="auto"/>
          <w:sz w:val="20"/>
          <w:szCs w:val="24"/>
          <w:lang w:val="en-GB" w:eastAsia="fr-BE" w:bidi="ar-SA"/>
        </w:rPr>
        <w:t>5</w:t>
      </w:r>
      <w:r w:rsidRPr="00F66991">
        <w:rPr>
          <w:rFonts w:eastAsia="Times New Roman" w:cs="Times New Roman"/>
          <w:color w:val="auto"/>
          <w:sz w:val="20"/>
          <w:szCs w:val="24"/>
          <w:lang w:val="en-GB" w:eastAsia="fr-BE" w:bidi="ar-SA"/>
        </w:rPr>
        <w:t xml:space="preserve"> at </w:t>
      </w:r>
      <w:r w:rsidR="001F3BA3">
        <w:rPr>
          <w:rFonts w:eastAsia="Times New Roman" w:cs="Times New Roman"/>
          <w:color w:val="auto"/>
          <w:sz w:val="20"/>
          <w:szCs w:val="24"/>
          <w:lang w:val="en-GB" w:eastAsia="fr-BE" w:bidi="ar-SA"/>
        </w:rPr>
        <w:t>2pm</w:t>
      </w:r>
      <w:r w:rsidRPr="00F66991">
        <w:rPr>
          <w:rFonts w:eastAsia="Times New Roman" w:cs="Times New Roman"/>
          <w:color w:val="auto"/>
          <w:sz w:val="20"/>
          <w:szCs w:val="24"/>
          <w:lang w:val="en-GB" w:eastAsia="fr-BE" w:bidi="ar-SA"/>
        </w:rPr>
        <w:t>;</w:t>
      </w:r>
    </w:p>
    <w:p w14:paraId="6CA08933"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If your expression of interest is selected and the consortium is invited to send in a full project proposal, your CONNECT subsidy will be accepted upon submission of the latter. Should no full proposal be submitted, the partners will not be eligible for the CONNECT subsidy, and the costs incurred will not be covered; your CONNECT application will also be automatically rejected if your expression of interest is not selected.</w:t>
      </w:r>
    </w:p>
    <w:p w14:paraId="65BC4FCD"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 xml:space="preserve">Each partner of the consortium can submit a CONNECT form, and the consortium shall ensure that the maximum amount does not exceed the limit; </w:t>
      </w:r>
    </w:p>
    <w:p w14:paraId="044E696E"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The CONNECT subsidy covers the period between the submission of the expression of interest and the full proposal;</w:t>
      </w:r>
    </w:p>
    <w:p w14:paraId="4F2F6166"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 xml:space="preserve">Expenditure can be covered up to the date on which the final project proposal is submitted to Innoviris; </w:t>
      </w:r>
    </w:p>
    <w:p w14:paraId="67B867FC"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Cost statements must be submitted within two months of the submission of the full proposal;</w:t>
      </w:r>
    </w:p>
    <w:p w14:paraId="287A17E6" w14:textId="77777777" w:rsidR="00F66991" w:rsidRPr="00F66991" w:rsidRDefault="00F66991" w:rsidP="0041314D">
      <w:pPr>
        <w:widowControl/>
        <w:numPr>
          <w:ilvl w:val="0"/>
          <w:numId w:val="37"/>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For companies only: as this subsidy is considered as de minimis aid, a sworn statement should be attached to the CONNECT form (see Annex 1).</w:t>
      </w:r>
    </w:p>
    <w:p w14:paraId="6EF394D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val="en-GB" w:eastAsia="fr-BE" w:bidi="ar-SA"/>
        </w:rPr>
      </w:pPr>
    </w:p>
    <w:p w14:paraId="11A2D8F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val="en-GB" w:eastAsia="fr-BE" w:bidi="ar-SA"/>
        </w:rPr>
      </w:pPr>
    </w:p>
    <w:p w14:paraId="2F6A9782"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142"/>
          <w:tab w:val="left" w:pos="283"/>
          <w:tab w:val="left" w:pos="1246"/>
        </w:tabs>
        <w:suppressAutoHyphens/>
        <w:spacing w:before="0" w:after="0" w:line="288" w:lineRule="auto"/>
        <w:jc w:val="both"/>
        <w:rPr>
          <w:rFonts w:eastAsia="SimSun" w:cs="Arial"/>
          <w:b/>
          <w:color w:val="auto"/>
          <w:sz w:val="20"/>
          <w:szCs w:val="20"/>
          <w:lang w:val="en-GB" w:bidi="hi-IN"/>
        </w:rPr>
      </w:pPr>
    </w:p>
    <w:p w14:paraId="274321E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rPr>
          <w:rFonts w:eastAsia="Times New Roman" w:cs="Arial"/>
          <w:color w:val="auto"/>
          <w:sz w:val="20"/>
          <w:szCs w:val="20"/>
          <w:lang w:val="en-GB" w:eastAsia="fr-BE" w:bidi="ar-SA"/>
        </w:rPr>
      </w:pPr>
      <w:r w:rsidRPr="00F66991">
        <w:rPr>
          <w:rFonts w:eastAsia="Times New Roman" w:cs="Times New Roman"/>
          <w:color w:val="auto"/>
          <w:sz w:val="20"/>
          <w:szCs w:val="24"/>
          <w:lang w:val="en-GB" w:eastAsia="fr-BE" w:bidi="ar-SA"/>
        </w:rPr>
        <w:t>.</w:t>
      </w:r>
    </w:p>
    <w:p w14:paraId="5578864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20"/>
          <w:szCs w:val="20"/>
          <w:lang w:val="en-GB" w:eastAsia="fr-BE" w:bidi="ar-SA"/>
        </w:rPr>
      </w:pPr>
    </w:p>
    <w:p w14:paraId="0BC4A9E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val="en-GB" w:eastAsia="fr-BE" w:bidi="ar-SA"/>
        </w:rPr>
      </w:pPr>
      <w:r w:rsidRPr="00F66991">
        <w:rPr>
          <w:rFonts w:eastAsia="Times New Roman" w:cs="Times New Roman"/>
          <w:b/>
          <w:bCs/>
          <w:color w:val="auto"/>
          <w:sz w:val="32"/>
          <w:szCs w:val="32"/>
          <w:lang w:val="en-GB" w:eastAsia="fr-BE" w:bidi="ar-SA"/>
        </w:rPr>
        <w:br w:type="page"/>
      </w:r>
    </w:p>
    <w:p w14:paraId="12B63D9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val="en-GB" w:eastAsia="fr-BE" w:bidi="ar-SA"/>
        </w:rPr>
        <w:sectPr w:rsidR="00F66991" w:rsidRPr="00F66991" w:rsidSect="00F66991">
          <w:type w:val="continuous"/>
          <w:pgSz w:w="12240" w:h="15840"/>
          <w:pgMar w:top="1341" w:right="1134" w:bottom="1974" w:left="1134" w:header="1134" w:footer="1134" w:gutter="0"/>
          <w:cols w:space="720"/>
        </w:sectPr>
      </w:pPr>
    </w:p>
    <w:p w14:paraId="746662D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val="en-GB" w:bidi="hi-IN"/>
        </w:rPr>
      </w:pPr>
    </w:p>
    <w:p w14:paraId="16EA8B6E"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t xml:space="preserve">Detailed description of the preparatory work and necessary actions for setting up the project </w:t>
      </w:r>
    </w:p>
    <w:p w14:paraId="3EF3ACC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val="en-GB"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F66991" w:rsidRPr="00952793" w14:paraId="06741938" w14:textId="77777777" w:rsidTr="00510580">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538933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Informative note to be deleted</w:t>
            </w:r>
          </w:p>
        </w:tc>
      </w:tr>
      <w:tr w:rsidR="00F66991" w:rsidRPr="00952793" w14:paraId="04A24605" w14:textId="77777777" w:rsidTr="00510580">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F83F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val="en-GB" w:eastAsia="fr-BE" w:bidi="ar-SA"/>
              </w:rPr>
            </w:pPr>
            <w:r w:rsidRPr="00F66991">
              <w:rPr>
                <w:rFonts w:eastAsia="Times New Roman" w:cs="Times New Roman"/>
                <w:color w:val="0000FF"/>
                <w:sz w:val="20"/>
                <w:lang w:val="en-GB" w:eastAsia="fr-BE" w:bidi="ar-SA"/>
              </w:rPr>
              <w:t xml:space="preserve">Please describe in detail all actions that will be undertaken for setting up the full proposal, and for which you are requesting funding from the Region (drafting of full proposal, meetings, etc.). </w:t>
            </w:r>
          </w:p>
        </w:tc>
      </w:tr>
    </w:tbl>
    <w:p w14:paraId="6064F2C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BC18DC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r w:rsidRPr="00F66991">
        <w:rPr>
          <w:rFonts w:eastAsia="SimSun" w:cs="Mangal"/>
          <w:sz w:val="20"/>
          <w:szCs w:val="24"/>
          <w:lang w:val="en-GB" w:bidi="hi-IN"/>
        </w:rPr>
        <w:t xml:space="preserve">…………………………………………………………………………………………………………………………………………………………………………………………………………………………………………………………………………………………………………………………………………………………… (max. 2 pages) </w:t>
      </w:r>
    </w:p>
    <w:p w14:paraId="6B69304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D6E394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8996EF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1436083" w14:textId="77777777" w:rsid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EDE086F"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78418E1"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34E4623" w14:textId="77777777" w:rsidR="00DC1C3E" w:rsidRPr="00F66991"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50DA467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60CD80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46D4BAD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6A113BF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3236A62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759234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04E32AB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9EB7D0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7A289D1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031F0E2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596F2B8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18E51AA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val="en-GB" w:bidi="hi-IN"/>
        </w:rPr>
      </w:pPr>
    </w:p>
    <w:p w14:paraId="283C7640"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Budget for setting up the project</w:t>
      </w:r>
    </w:p>
    <w:p w14:paraId="3291393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084C9CC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val="en-GB"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F66991" w:rsidRPr="00952793" w14:paraId="59B743D7" w14:textId="77777777" w:rsidTr="00510580">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E27D8D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Explanatory note to be deleted</w:t>
            </w:r>
          </w:p>
        </w:tc>
      </w:tr>
      <w:tr w:rsidR="00F66991" w:rsidRPr="00F66991" w14:paraId="55E1396A" w14:textId="77777777" w:rsidTr="00510580">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6B279B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val="en-GB" w:eastAsia="fr-BE" w:bidi="ar-SA"/>
              </w:rPr>
            </w:pPr>
            <w:r w:rsidRPr="00F66991">
              <w:rPr>
                <w:rFonts w:eastAsia="Times New Roman" w:cs="Times New Roman"/>
                <w:b/>
                <w:color w:val="0000FF"/>
                <w:sz w:val="20"/>
                <w:lang w:val="en-GB" w:eastAsia="fr-BE" w:bidi="ar-SA"/>
              </w:rPr>
              <w:t xml:space="preserve">Copy and paste the table below </w:t>
            </w:r>
          </w:p>
          <w:p w14:paraId="67F4C09D"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338E44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 xml:space="preserve">Draw up the budget for the project preparation for the relevant period (including sub-contractors), using the template provided </w:t>
            </w:r>
          </w:p>
          <w:p w14:paraId="73E285B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5431CCEC"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If your organisation is liable for VAT, the expenses to be taken into consideration should not include VAT.</w:t>
            </w:r>
          </w:p>
          <w:p w14:paraId="158F602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Admissible costs cover:</w:t>
            </w:r>
          </w:p>
          <w:p w14:paraId="3868EA59" w14:textId="77777777" w:rsidR="00F66991" w:rsidRPr="00F66991" w:rsidRDefault="00F66991" w:rsidP="0041314D">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staff costs incurred in the context of setting up the project, </w:t>
            </w:r>
          </w:p>
          <w:p w14:paraId="2BF32FED" w14:textId="77777777" w:rsidR="00F66991" w:rsidRPr="00F66991" w:rsidRDefault="00F66991" w:rsidP="0041314D">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legal advice on IP subcontracted. </w:t>
            </w:r>
          </w:p>
          <w:p w14:paraId="2B82578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val="en-GB" w:eastAsia="fr-BE" w:bidi="ar-SA"/>
              </w:rPr>
            </w:pPr>
            <w:r w:rsidRPr="00F66991">
              <w:rPr>
                <w:rFonts w:eastAsia="Times New Roman" w:cs="Times New Roman"/>
                <w:color w:val="0000FF"/>
                <w:sz w:val="20"/>
                <w:lang w:val="en-GB" w:eastAsia="fr-BE" w:bidi="ar-SA"/>
              </w:rPr>
              <w:t xml:space="preserve">Only expenses incurred after Innoviris has made a positive decision on the expression of interest and after submission of the full proposal will be covered. </w:t>
            </w:r>
          </w:p>
          <w:p w14:paraId="426504B3"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Staff costs:</w:t>
            </w:r>
          </w:p>
          <w:p w14:paraId="38723061"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val="en-GB" w:eastAsia="fr-BE" w:bidi="ar-SA"/>
              </w:rPr>
            </w:pPr>
            <w:r w:rsidRPr="00F66991">
              <w:rPr>
                <w:rFonts w:eastAsia="Times New Roman" w:cs="Times New Roman"/>
                <w:color w:val="0000FF"/>
                <w:sz w:val="20"/>
                <w:lang w:val="en-GB" w:eastAsia="fr-BE" w:bidi="ar-SA"/>
              </w:rPr>
              <w:t xml:space="preserve">These include expenses relating to the remuneration of the team in charge of setting up the project (local coordinators, researchers, etc.). Applicants should distinguish between employees (1.1) and self-employed workers (1.2).  The average person/month cost shall be considered as an average of the unit cost for the different members of the team (local coordinators, researchers, etc.) of the specific partner. </w:t>
            </w:r>
          </w:p>
          <w:p w14:paraId="0FB6BB8E"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 xml:space="preserve">Each amount should be calculated on the basis of an average of costs, meaning that salary slips or invoices should be submitted at the stage when expenses are verified. </w:t>
            </w:r>
          </w:p>
          <w:p w14:paraId="7045E08B"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43C429E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Overheads:</w:t>
            </w:r>
          </w:p>
          <w:p w14:paraId="57889B65"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color w:val="0000FF"/>
                <w:sz w:val="20"/>
                <w:szCs w:val="24"/>
                <w:lang w:val="en-GB" w:bidi="hi-IN"/>
              </w:rPr>
              <w:t>This is a fixed amount to cover additional costs incurred as a result of the setting-up of the project (secretariat, bookkeeping, telecommunications, inspections, travel in Belgium, etc.). The fixed amount is set at 10% of the amount for salaried staff costs (1.1).</w:t>
            </w:r>
          </w:p>
          <w:p w14:paraId="2EBE6409"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p>
          <w:p w14:paraId="591067CA"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val="en-GB" w:bidi="hi-IN"/>
              </w:rPr>
            </w:pPr>
            <w:r w:rsidRPr="00F66991">
              <w:rPr>
                <w:rFonts w:eastAsia="SimSun" w:cs="Mangal"/>
                <w:b/>
                <w:color w:val="0000FF"/>
                <w:sz w:val="20"/>
                <w:szCs w:val="24"/>
                <w:lang w:val="en-GB" w:bidi="hi-IN"/>
              </w:rPr>
              <w:t>Subcontracting costs:</w:t>
            </w:r>
          </w:p>
          <w:p w14:paraId="656A84E6"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These costs cover the expenses linked with legal consulting services in order to solve IP questions during the preparation of the project.</w:t>
            </w:r>
          </w:p>
          <w:p w14:paraId="42796790"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p>
          <w:p w14:paraId="4686CA64" w14:textId="77777777" w:rsidR="00F66991" w:rsidRPr="00F66991" w:rsidRDefault="00F66991" w:rsidP="00F66991">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b/>
                <w:color w:val="0000FF"/>
                <w:sz w:val="20"/>
                <w:szCs w:val="24"/>
                <w:lang w:val="en-GB" w:bidi="hi-IN"/>
              </w:rPr>
              <w:t>Financing rate:</w:t>
            </w:r>
          </w:p>
          <w:p w14:paraId="3C0F3851" w14:textId="77777777" w:rsidR="00F66991" w:rsidRPr="00F66991" w:rsidRDefault="00F66991" w:rsidP="0041314D">
            <w:pPr>
              <w:widowControl/>
              <w:numPr>
                <w:ilvl w:val="0"/>
                <w:numId w:val="39"/>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val="en-GB" w:bidi="hi-IN"/>
              </w:rPr>
            </w:pPr>
            <w:r w:rsidRPr="00F66991">
              <w:rPr>
                <w:rFonts w:eastAsia="SimSun" w:cs="Mangal"/>
                <w:color w:val="0000FF"/>
                <w:sz w:val="20"/>
                <w:szCs w:val="24"/>
                <w:lang w:val="en-GB" w:bidi="hi-IN"/>
              </w:rPr>
              <w:t>70% for companies</w:t>
            </w:r>
          </w:p>
          <w:p w14:paraId="2EF05B09" w14:textId="77777777" w:rsidR="00F66991" w:rsidRPr="00F66991" w:rsidRDefault="00F66991" w:rsidP="0041314D">
            <w:pPr>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contextualSpacing/>
              <w:jc w:val="both"/>
              <w:rPr>
                <w:rFonts w:eastAsia="ArialMT" w:cs="Arial"/>
                <w:color w:val="auto"/>
                <w:sz w:val="20"/>
                <w:szCs w:val="20"/>
                <w:lang w:val="en-GB" w:eastAsia="fr-BE" w:bidi="ar-SA"/>
              </w:rPr>
            </w:pPr>
            <w:r w:rsidRPr="00F66991">
              <w:rPr>
                <w:rFonts w:eastAsia="Times New Roman" w:cs="Times New Roman"/>
                <w:color w:val="0000FF"/>
                <w:sz w:val="20"/>
                <w:lang w:val="en-GB" w:eastAsia="fr-BE" w:bidi="ar-SA"/>
              </w:rPr>
              <w:t>100% for research organisations</w:t>
            </w:r>
          </w:p>
        </w:tc>
      </w:tr>
    </w:tbl>
    <w:p w14:paraId="3C648CD9" w14:textId="77777777" w:rsid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79DE247B"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2D72FEA0"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32D2781"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251437CE" w14:textId="77777777" w:rsidR="00DC1C3E"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092C0D06" w14:textId="77777777" w:rsidR="00DC1C3E" w:rsidRPr="00F66991" w:rsidRDefault="00DC1C3E"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p w14:paraId="787C258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val="en-GB"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F66991" w:rsidRPr="00F66991" w14:paraId="5620D77C" w14:textId="77777777" w:rsidTr="00510580">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DB90EA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r w:rsidRPr="00F66991">
              <w:rPr>
                <w:rFonts w:eastAsia="SimSun" w:cs="Mangal"/>
                <w:b/>
                <w:color w:val="auto"/>
                <w:sz w:val="20"/>
                <w:szCs w:val="24"/>
                <w:lang w:val="en-GB" w:bidi="hi-IN"/>
              </w:rPr>
              <w:lastRenderedPageBreak/>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F72F4C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Staff costs</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082467C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77AE2B0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6FB6E29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57CB09EF" w14:textId="77777777" w:rsidTr="00510580">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4F795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val="en-GB" w:bidi="hi-IN"/>
              </w:rPr>
            </w:pPr>
            <w:r w:rsidRPr="00F66991">
              <w:rPr>
                <w:rFonts w:eastAsia="SimSun" w:cs="Mangal"/>
                <w:b/>
                <w:color w:val="auto"/>
                <w:sz w:val="20"/>
                <w:szCs w:val="24"/>
                <w:lang w:val="en-GB"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6926877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Employees/salaried staff</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0628467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5224E3D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6C4616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val="en-GB" w:bidi="hi-IN"/>
              </w:rPr>
            </w:pPr>
            <w:r w:rsidRPr="00F66991">
              <w:rPr>
                <w:rFonts w:eastAsia="SimSun" w:cs="Mangal"/>
                <w:b/>
                <w:color w:val="auto"/>
                <w:sz w:val="18"/>
                <w:szCs w:val="24"/>
                <w:lang w:val="en-GB" w:bidi="hi-IN"/>
              </w:rPr>
              <w:t>€</w:t>
            </w:r>
          </w:p>
        </w:tc>
      </w:tr>
      <w:tr w:rsidR="00F66991" w:rsidRPr="00F66991" w14:paraId="1593D99E"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2349070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hideMark/>
          </w:tcPr>
          <w:p w14:paraId="439FF61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en-GB" w:bidi="hi-IN"/>
              </w:rPr>
            </w:pPr>
            <w:r w:rsidRPr="00F66991">
              <w:rPr>
                <w:rFonts w:eastAsia="SimSun" w:cs="Mangal"/>
                <w:b/>
                <w:i/>
                <w:color w:val="auto"/>
                <w:sz w:val="20"/>
                <w:szCs w:val="24"/>
                <w:lang w:val="en-GB" w:bidi="hi-IN"/>
              </w:rPr>
              <w:t>Number of person/months for the preparation of the project</w:t>
            </w:r>
          </w:p>
        </w:tc>
        <w:tc>
          <w:tcPr>
            <w:tcW w:w="1266" w:type="dxa"/>
            <w:tcBorders>
              <w:top w:val="nil"/>
              <w:left w:val="single" w:sz="4" w:space="0" w:color="C0C0C0"/>
              <w:bottom w:val="single" w:sz="4" w:space="0" w:color="C0C0C0"/>
              <w:right w:val="nil"/>
            </w:tcBorders>
            <w:hideMark/>
          </w:tcPr>
          <w:p w14:paraId="6AB049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en-GB" w:bidi="hi-IN"/>
              </w:rPr>
            </w:pPr>
            <w:r w:rsidRPr="00F66991">
              <w:rPr>
                <w:rFonts w:eastAsia="SimSun" w:cs="Mangal"/>
                <w:b/>
                <w:i/>
                <w:color w:val="auto"/>
                <w:sz w:val="20"/>
                <w:szCs w:val="24"/>
                <w:lang w:val="en-GB" w:bidi="hi-IN"/>
              </w:rPr>
              <w:t>Average person-month cost</w:t>
            </w:r>
            <w:r w:rsidRPr="00F66991">
              <w:rPr>
                <w:rFonts w:eastAsia="SimSun" w:cs="Mangal"/>
                <w:b/>
                <w:i/>
                <w:color w:val="auto"/>
                <w:sz w:val="20"/>
                <w:szCs w:val="24"/>
                <w:vertAlign w:val="superscript"/>
                <w:lang w:val="en-GB" w:bidi="hi-IN"/>
              </w:rPr>
              <w:footnoteReference w:id="4"/>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07F6793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en-GB" w:bidi="hi-IN"/>
              </w:rPr>
            </w:pPr>
            <w:r w:rsidRPr="00F66991">
              <w:rPr>
                <w:rFonts w:eastAsia="SimSun" w:cs="Mangal"/>
                <w:b/>
                <w:i/>
                <w:color w:val="auto"/>
                <w:sz w:val="20"/>
                <w:szCs w:val="24"/>
                <w:lang w:val="en-GB" w:bidi="hi-IN"/>
              </w:rPr>
              <w:t xml:space="preserve">Total </w:t>
            </w:r>
          </w:p>
        </w:tc>
      </w:tr>
      <w:tr w:rsidR="00F66991" w:rsidRPr="00F66991" w14:paraId="50B77F03"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6410383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tcPr>
          <w:p w14:paraId="5D48C009"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p>
        </w:tc>
        <w:tc>
          <w:tcPr>
            <w:tcW w:w="1266" w:type="dxa"/>
            <w:tcBorders>
              <w:top w:val="nil"/>
              <w:left w:val="single" w:sz="4" w:space="0" w:color="C0C0C0"/>
              <w:bottom w:val="single" w:sz="4" w:space="0" w:color="C0C0C0"/>
              <w:right w:val="nil"/>
            </w:tcBorders>
          </w:tcPr>
          <w:p w14:paraId="4AFC0C5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en-GB"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4272FF4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color w:val="auto"/>
                <w:sz w:val="18"/>
                <w:szCs w:val="24"/>
                <w:lang w:val="en-GB" w:bidi="hi-IN"/>
              </w:rPr>
              <w:t>€</w:t>
            </w:r>
          </w:p>
        </w:tc>
      </w:tr>
      <w:tr w:rsidR="00F66991" w:rsidRPr="00F66991" w14:paraId="47C03BE3" w14:textId="77777777" w:rsidTr="00510580">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2A906F7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02118FEA"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val="en-GB" w:bidi="hi-IN"/>
              </w:rPr>
            </w:pPr>
            <w:r w:rsidRPr="00F66991">
              <w:rPr>
                <w:rFonts w:eastAsia="SimSun" w:cs="Mangal"/>
                <w:b/>
                <w:color w:val="auto"/>
                <w:sz w:val="20"/>
                <w:szCs w:val="24"/>
                <w:lang w:val="en-GB" w:bidi="hi-IN"/>
              </w:rPr>
              <w:t>Self-employed staff</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76CAA96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1482" w:type="dxa"/>
            <w:tcBorders>
              <w:top w:val="nil"/>
              <w:left w:val="single" w:sz="4" w:space="0" w:color="C0C0C0"/>
              <w:bottom w:val="nil"/>
              <w:right w:val="single" w:sz="4" w:space="0" w:color="C0C0C0"/>
            </w:tcBorders>
            <w:shd w:val="clear" w:color="auto" w:fill="E6E6E6"/>
          </w:tcPr>
          <w:p w14:paraId="57D17A0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val="en-GB" w:bidi="hi-IN"/>
              </w:rPr>
            </w:pPr>
          </w:p>
        </w:tc>
        <w:tc>
          <w:tcPr>
            <w:tcW w:w="1266" w:type="dxa"/>
            <w:tcBorders>
              <w:top w:val="nil"/>
              <w:left w:val="single" w:sz="4" w:space="0" w:color="C0C0C0"/>
              <w:bottom w:val="nil"/>
              <w:right w:val="nil"/>
            </w:tcBorders>
            <w:shd w:val="clear" w:color="auto" w:fill="E6E6E6"/>
          </w:tcPr>
          <w:p w14:paraId="1A437CD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val="en-GB"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2A1A231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18"/>
                <w:szCs w:val="24"/>
                <w:lang w:val="en-GB" w:bidi="hi-IN"/>
              </w:rPr>
              <w:t>€</w:t>
            </w:r>
          </w:p>
        </w:tc>
      </w:tr>
      <w:tr w:rsidR="00F66991" w:rsidRPr="00F66991" w14:paraId="20D16F2A"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34C63ED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hideMark/>
          </w:tcPr>
          <w:p w14:paraId="3465B3F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val="en-GB" w:bidi="hi-IN"/>
              </w:rPr>
            </w:pPr>
            <w:r w:rsidRPr="00F66991">
              <w:rPr>
                <w:rFonts w:eastAsia="SimSun" w:cs="Mangal"/>
                <w:b/>
                <w:i/>
                <w:color w:val="auto"/>
                <w:sz w:val="20"/>
                <w:szCs w:val="24"/>
                <w:lang w:val="en-GB" w:bidi="hi-IN"/>
              </w:rPr>
              <w:t>Number of person/months for the preparation of the project</w:t>
            </w:r>
          </w:p>
        </w:tc>
        <w:tc>
          <w:tcPr>
            <w:tcW w:w="1266" w:type="dxa"/>
            <w:tcBorders>
              <w:top w:val="nil"/>
              <w:left w:val="single" w:sz="4" w:space="0" w:color="C0C0C0"/>
              <w:bottom w:val="single" w:sz="4" w:space="0" w:color="C0C0C0"/>
              <w:right w:val="nil"/>
            </w:tcBorders>
            <w:hideMark/>
          </w:tcPr>
          <w:p w14:paraId="3CB6003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val="en-GB" w:bidi="hi-IN"/>
              </w:rPr>
            </w:pPr>
            <w:r w:rsidRPr="00F66991">
              <w:rPr>
                <w:rFonts w:eastAsia="SimSun" w:cs="Mangal"/>
                <w:b/>
                <w:i/>
                <w:color w:val="auto"/>
                <w:sz w:val="20"/>
                <w:szCs w:val="24"/>
                <w:lang w:val="en-GB" w:bidi="hi-IN"/>
              </w:rPr>
              <w:t>Average person-month cost</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2D3336F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val="en-GB" w:bidi="hi-IN"/>
              </w:rPr>
            </w:pPr>
            <w:r w:rsidRPr="00F66991">
              <w:rPr>
                <w:rFonts w:eastAsia="SimSun" w:cs="Mangal"/>
                <w:b/>
                <w:i/>
                <w:color w:val="auto"/>
                <w:sz w:val="20"/>
                <w:szCs w:val="24"/>
                <w:lang w:val="en-GB" w:bidi="hi-IN"/>
              </w:rPr>
              <w:t xml:space="preserve">Total </w:t>
            </w:r>
          </w:p>
        </w:tc>
      </w:tr>
      <w:tr w:rsidR="00F66991" w:rsidRPr="00F66991" w14:paraId="53001BF4" w14:textId="77777777" w:rsidTr="00510580">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1DA25D4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val="en-GB" w:bidi="hi-IN"/>
              </w:rPr>
            </w:pPr>
          </w:p>
        </w:tc>
        <w:tc>
          <w:tcPr>
            <w:tcW w:w="5990" w:type="dxa"/>
            <w:gridSpan w:val="3"/>
            <w:tcBorders>
              <w:top w:val="nil"/>
              <w:left w:val="single" w:sz="4" w:space="0" w:color="C0C0C0"/>
              <w:bottom w:val="single" w:sz="4" w:space="0" w:color="C0C0C0"/>
              <w:right w:val="single" w:sz="4" w:space="0" w:color="C0C0C0"/>
            </w:tcBorders>
          </w:tcPr>
          <w:p w14:paraId="78E1170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p>
        </w:tc>
        <w:tc>
          <w:tcPr>
            <w:tcW w:w="1266" w:type="dxa"/>
            <w:tcBorders>
              <w:top w:val="nil"/>
              <w:left w:val="single" w:sz="4" w:space="0" w:color="C0C0C0"/>
              <w:bottom w:val="single" w:sz="4" w:space="0" w:color="C0C0C0"/>
              <w:right w:val="nil"/>
            </w:tcBorders>
          </w:tcPr>
          <w:p w14:paraId="6E3E38A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val="en-GB"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40FF392"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color w:val="auto"/>
                <w:sz w:val="18"/>
                <w:szCs w:val="24"/>
                <w:lang w:val="en-GB" w:bidi="hi-IN"/>
              </w:rPr>
              <w:t>€</w:t>
            </w:r>
          </w:p>
        </w:tc>
      </w:tr>
    </w:tbl>
    <w:p w14:paraId="463D396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F66991" w:rsidRPr="00F66991" w14:paraId="08AFE1C0" w14:textId="77777777" w:rsidTr="00510580">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5D0157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AD51390"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Overheads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2B5C22C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 xml:space="preserve"> €</w:t>
            </w:r>
          </w:p>
        </w:tc>
      </w:tr>
      <w:tr w:rsidR="00F66991" w:rsidRPr="00F66991" w14:paraId="0B71CCFC" w14:textId="77777777" w:rsidTr="00510580">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5E743CF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2C53D51B"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color w:val="auto"/>
                <w:sz w:val="18"/>
                <w:szCs w:val="24"/>
                <w:lang w:val="en-GB" w:bidi="hi-IN"/>
              </w:rPr>
              <w:t xml:space="preserve">10% of </w:t>
            </w:r>
            <w:r w:rsidRPr="00F66991">
              <w:rPr>
                <w:rFonts w:eastAsia="SimSun" w:cs="Mangal"/>
                <w:b/>
                <w:color w:val="auto"/>
                <w:sz w:val="18"/>
                <w:szCs w:val="24"/>
                <w:lang w:val="en-GB" w:bidi="hi-IN"/>
              </w:rPr>
              <w:t xml:space="preserve">salaried </w:t>
            </w:r>
            <w:r w:rsidRPr="00F66991">
              <w:rPr>
                <w:rFonts w:eastAsia="SimSun" w:cs="Mangal"/>
                <w:color w:val="auto"/>
                <w:sz w:val="18"/>
                <w:szCs w:val="24"/>
                <w:lang w:val="en-GB" w:bidi="hi-IN"/>
              </w:rPr>
              <w:t>staff costs</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27232C9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en-GB" w:bidi="hi-IN"/>
              </w:rPr>
            </w:pPr>
          </w:p>
        </w:tc>
      </w:tr>
    </w:tbl>
    <w:p w14:paraId="27D1A14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F66991" w:rsidRPr="00F66991" w14:paraId="53B498DB" w14:textId="77777777" w:rsidTr="00510580">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024464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7AA901C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b/>
                <w:color w:val="auto"/>
                <w:sz w:val="20"/>
                <w:szCs w:val="24"/>
                <w:lang w:val="en-GB" w:bidi="hi-IN"/>
              </w:rPr>
              <w:t xml:space="preserve">Subcontractors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40B7513E"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462F8786" w14:textId="77777777" w:rsidTr="00510580">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5258E18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36D0B4F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val="en-GB" w:bidi="hi-IN"/>
              </w:rPr>
            </w:pPr>
            <w:r w:rsidRPr="00F66991">
              <w:rPr>
                <w:rFonts w:eastAsia="SimSun" w:cs="Mangal"/>
                <w:color w:val="auto"/>
                <w:sz w:val="18"/>
                <w:szCs w:val="24"/>
                <w:lang w:val="en-GB" w:bidi="hi-IN"/>
              </w:rPr>
              <w:t xml:space="preserve">Legal IP services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7FBB0EB1"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val="en-GB" w:bidi="hi-IN"/>
              </w:rPr>
            </w:pPr>
            <w:r w:rsidRPr="00F66991">
              <w:rPr>
                <w:rFonts w:eastAsia="SimSun" w:cs="Mangal"/>
                <w:color w:val="auto"/>
                <w:sz w:val="18"/>
                <w:szCs w:val="24"/>
                <w:lang w:val="en-GB" w:bidi="hi-IN"/>
              </w:rPr>
              <w:t>€</w:t>
            </w:r>
          </w:p>
        </w:tc>
      </w:tr>
    </w:tbl>
    <w:p w14:paraId="286EF6D3"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F66991" w:rsidRPr="00F66991" w14:paraId="7A5B3880" w14:textId="77777777" w:rsidTr="00510580">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43FFB9A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val="en-GB" w:bidi="hi-IN"/>
              </w:rPr>
            </w:pPr>
            <w:r w:rsidRPr="00F66991">
              <w:rPr>
                <w:rFonts w:eastAsia="SimSun" w:cs="Mangal"/>
                <w:b/>
                <w:color w:val="auto"/>
                <w:sz w:val="20"/>
                <w:szCs w:val="24"/>
                <w:lang w:val="en-GB" w:bidi="hi-IN"/>
              </w:rPr>
              <w:t xml:space="preserve">TOTAL </w:t>
            </w:r>
          </w:p>
          <w:p w14:paraId="4481C33C"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INTERVENTION RATE</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412BBBE6"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val="en-GB" w:bidi="hi-IN"/>
              </w:rPr>
            </w:pPr>
            <w:r w:rsidRPr="00F66991">
              <w:rPr>
                <w:rFonts w:eastAsia="SimSun" w:cs="Mangal"/>
                <w:b/>
                <w:color w:val="auto"/>
                <w:sz w:val="20"/>
                <w:szCs w:val="24"/>
                <w:lang w:val="en-GB" w:bidi="hi-IN"/>
              </w:rPr>
              <w:t xml:space="preserve"> €</w:t>
            </w:r>
          </w:p>
          <w:p w14:paraId="45D43DFF"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r w:rsidR="00F66991" w:rsidRPr="00F66991" w14:paraId="6B8D7837" w14:textId="77777777" w:rsidTr="00510580">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189370AD"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SUBSIDY REQUESTED</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6B565F28"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val="en-GB" w:bidi="hi-IN"/>
              </w:rPr>
            </w:pPr>
            <w:r w:rsidRPr="00F66991">
              <w:rPr>
                <w:rFonts w:eastAsia="SimSun" w:cs="Mangal"/>
                <w:b/>
                <w:color w:val="auto"/>
                <w:sz w:val="20"/>
                <w:szCs w:val="24"/>
                <w:lang w:val="en-GB" w:bidi="hi-IN"/>
              </w:rPr>
              <w:t>€</w:t>
            </w:r>
          </w:p>
        </w:tc>
      </w:tr>
    </w:tbl>
    <w:p w14:paraId="2D49CB6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p>
    <w:p w14:paraId="030CAD7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r w:rsidRPr="00F66991">
        <w:rPr>
          <w:rFonts w:eastAsia="Times New Roman" w:cs="Times New Roman"/>
          <w:color w:val="auto"/>
          <w:sz w:val="20"/>
          <w:szCs w:val="24"/>
          <w:lang w:val="en-GB" w:eastAsia="fr-BE" w:bidi="ar-SA"/>
        </w:rPr>
        <w:br w:type="page"/>
      </w:r>
    </w:p>
    <w:p w14:paraId="1866BA65"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Authorisation and signature</w:t>
      </w:r>
    </w:p>
    <w:p w14:paraId="38096F3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p>
    <w:p w14:paraId="5CFC5623"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By signing the document, I certify that (please tick the boxes):</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230"/>
      </w:tblGrid>
      <w:tr w:rsidR="00F66991" w:rsidRPr="00952793" w14:paraId="2F5EE9BD" w14:textId="77777777" w:rsidTr="00510580">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Content>
            <w:tc>
              <w:tcPr>
                <w:tcW w:w="236" w:type="dxa"/>
              </w:tcPr>
              <w:p w14:paraId="57816FA7"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1BA54BF0"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have read and agree to the programme guidelines;</w:t>
            </w:r>
          </w:p>
        </w:tc>
      </w:tr>
      <w:tr w:rsidR="00F66991" w:rsidRPr="00952793" w14:paraId="7BFEEC1F" w14:textId="77777777" w:rsidTr="00510580">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Content>
            <w:tc>
              <w:tcPr>
                <w:tcW w:w="236" w:type="dxa"/>
              </w:tcPr>
              <w:p w14:paraId="6739D04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2FF8EF3E"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All the information provided in this document is true and accurate;</w:t>
            </w:r>
          </w:p>
        </w:tc>
      </w:tr>
      <w:tr w:rsidR="00F66991" w:rsidRPr="00952793" w14:paraId="4258BA14" w14:textId="77777777" w:rsidTr="00510580">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Content>
            <w:tc>
              <w:tcPr>
                <w:tcW w:w="236" w:type="dxa"/>
              </w:tcPr>
              <w:p w14:paraId="7DB54FDA"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Segoe UI Symbol" w:eastAsia="Times New Roman" w:hAnsi="Segoe UI Symbol" w:cs="Segoe UI Symbol"/>
                    <w:color w:val="auto"/>
                    <w:lang w:eastAsia="fr-BE" w:bidi="ar-SA"/>
                  </w:rPr>
                  <w:t>☐</w:t>
                </w:r>
              </w:p>
            </w:tc>
          </w:sdtContent>
        </w:sdt>
        <w:tc>
          <w:tcPr>
            <w:tcW w:w="9400" w:type="dxa"/>
          </w:tcPr>
          <w:p w14:paraId="2FC5624C" w14:textId="77777777" w:rsidR="00F66991" w:rsidRPr="00F66991" w:rsidRDefault="00F66991" w:rsidP="00F66991">
            <w:pPr>
              <w:widowControl/>
              <w:spacing w:before="0" w:after="0" w:line="240" w:lineRule="auto"/>
              <w:rPr>
                <w:rFonts w:ascii="Calibri" w:eastAsia="Times New Roman" w:hAnsi="Calibri" w:cs="Times New Roman"/>
                <w:color w:val="auto"/>
                <w:lang w:eastAsia="fr-BE" w:bidi="ar-SA"/>
              </w:rPr>
            </w:pPr>
            <w:r w:rsidRPr="00F66991">
              <w:rPr>
                <w:rFonts w:ascii="Calibri" w:eastAsia="Times New Roman" w:hAnsi="Calibri" w:cs="Times New Roman"/>
                <w:color w:val="auto"/>
                <w:lang w:eastAsia="fr-BE" w:bidi="ar-SA"/>
              </w:rPr>
              <w:t>I authorise Innoviris to proceed with the necessary investigation for the examination of this application.</w:t>
            </w:r>
          </w:p>
        </w:tc>
      </w:tr>
    </w:tbl>
    <w:p w14:paraId="60E75B25"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26A07807"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7529795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val="en-GB" w:eastAsia="fr-BE" w:bidi="ar-SA"/>
        </w:rPr>
      </w:pPr>
      <w:r w:rsidRPr="00F66991">
        <w:rPr>
          <w:rFonts w:ascii="Calibri" w:eastAsia="Times New Roman" w:hAnsi="Calibri" w:cs="Times New Roman"/>
          <w:b/>
          <w:color w:val="auto"/>
          <w:lang w:val="en-GB" w:eastAsia="fr-BE" w:bidi="ar-SA"/>
        </w:rPr>
        <w:t>Signature by the legal representative:</w:t>
      </w:r>
    </w:p>
    <w:p w14:paraId="5321AFF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Name: …………………………..</w:t>
      </w:r>
    </w:p>
    <w:p w14:paraId="4E676B3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Position: ……………………….</w:t>
      </w:r>
    </w:p>
    <w:p w14:paraId="708925CC"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val="en-GB" w:eastAsia="fr-BE" w:bidi="ar-SA"/>
        </w:rPr>
      </w:pPr>
      <w:r w:rsidRPr="00F66991">
        <w:rPr>
          <w:rFonts w:ascii="Calibri" w:eastAsia="Times New Roman" w:hAnsi="Calibri" w:cs="Times New Roman"/>
          <w:color w:val="auto"/>
          <w:lang w:val="en-GB" w:eastAsia="fr-BE" w:bidi="ar-SA"/>
        </w:rPr>
        <w:t xml:space="preserve">Signature &amp; date:  </w:t>
      </w:r>
    </w:p>
    <w:p w14:paraId="587BF6D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val="en-GB" w:eastAsia="fr-BE" w:bidi="ar-SA"/>
        </w:rPr>
      </w:pPr>
      <w:r w:rsidRPr="00F66991">
        <w:rPr>
          <w:rFonts w:eastAsia="Times New Roman" w:cs="Times New Roman"/>
          <w:color w:val="auto"/>
          <w:sz w:val="20"/>
          <w:szCs w:val="24"/>
          <w:lang w:val="en-GB" w:eastAsia="fr-BE" w:bidi="ar-SA"/>
        </w:rPr>
        <w:br w:type="page"/>
      </w:r>
    </w:p>
    <w:p w14:paraId="26BABB47" w14:textId="77777777" w:rsidR="00F66991" w:rsidRPr="00F66991" w:rsidRDefault="00F66991" w:rsidP="00F66991">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val="en-GB" w:bidi="hi-IN"/>
        </w:rPr>
      </w:pPr>
      <w:r w:rsidRPr="00F66991">
        <w:rPr>
          <w:rFonts w:ascii="Arial Black" w:eastAsia="SimSun;Arial Unicode MS" w:hAnsi="Arial Black" w:cs="Arial Black"/>
          <w:color w:val="auto"/>
          <w:sz w:val="20"/>
          <w:szCs w:val="28"/>
          <w:lang w:val="en-GB" w:bidi="hi-IN"/>
        </w:rPr>
        <w:lastRenderedPageBreak/>
        <w:t>Annex 1- Declaration of Honour (only to be filled in by companies)</w:t>
      </w:r>
    </w:p>
    <w:p w14:paraId="64AF6CB4" w14:textId="77777777" w:rsidR="00F66991" w:rsidRPr="00F66991" w:rsidRDefault="00F66991" w:rsidP="00F66991">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val="en-GB" w:bidi="hi-IN"/>
        </w:rPr>
      </w:pPr>
    </w:p>
    <w:p w14:paraId="38EA3465" w14:textId="77777777" w:rsidR="00F66991" w:rsidRPr="00F66991" w:rsidRDefault="00F66991" w:rsidP="00F66991">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val="en-GB" w:eastAsia="fr-BE" w:bidi="ar-SA"/>
        </w:rPr>
      </w:pPr>
      <w:r w:rsidRPr="00F66991">
        <w:rPr>
          <w:rFonts w:eastAsia="Times New Roman" w:cs="Times New Roman"/>
          <w:b/>
          <w:color w:val="auto"/>
          <w:sz w:val="36"/>
          <w:lang w:val="en-GB" w:eastAsia="fr-BE" w:bidi="ar-SA"/>
        </w:rPr>
        <w:t xml:space="preserve">Sworn Statement </w:t>
      </w:r>
    </w:p>
    <w:p w14:paraId="0BE8DBF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p>
    <w:p w14:paraId="7F4B3AF7"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I, Mrs/Ms/Mr …..., in my capacity as administrator, manager, director of the company:  </w:t>
      </w:r>
    </w:p>
    <w:p w14:paraId="0422045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Name of Company: ….</w:t>
      </w:r>
    </w:p>
    <w:p w14:paraId="280CC1E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Address: …</w:t>
      </w:r>
    </w:p>
    <w:p w14:paraId="0C770439"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Company Number: …</w:t>
      </w:r>
    </w:p>
    <w:p w14:paraId="4CE9C19E" w14:textId="224F1015"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Having submitted an application for funding for the project entitled "..... " in the framework of Joint R&amp;D Project 202</w:t>
      </w:r>
      <w:r w:rsidR="000F77D5">
        <w:rPr>
          <w:rFonts w:eastAsia="Times New Roman" w:cs="Times New Roman"/>
          <w:i/>
          <w:color w:val="auto"/>
          <w:lang w:val="en-GB" w:eastAsia="fr-BE" w:bidi="ar-SA"/>
        </w:rPr>
        <w:t>5</w:t>
      </w:r>
      <w:r w:rsidRPr="00F66991">
        <w:rPr>
          <w:rFonts w:eastAsia="Times New Roman" w:cs="Times New Roman"/>
          <w:i/>
          <w:color w:val="auto"/>
          <w:lang w:val="en-GB" w:eastAsia="fr-BE" w:bidi="ar-SA"/>
        </w:rPr>
        <w:t xml:space="preserve"> – </w:t>
      </w:r>
      <w:proofErr w:type="spellStart"/>
      <w:r w:rsidR="000F77D5">
        <w:rPr>
          <w:rFonts w:eastAsia="Times New Roman" w:cs="Times New Roman"/>
          <w:i/>
          <w:color w:val="auto"/>
          <w:lang w:val="en-GB" w:eastAsia="fr-BE" w:bidi="ar-SA"/>
        </w:rPr>
        <w:t>CleanTech</w:t>
      </w:r>
      <w:proofErr w:type="spellEnd"/>
    </w:p>
    <w:p w14:paraId="3EB5AC1B"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Subsidy requested: </w:t>
      </w:r>
      <w:r w:rsidRPr="00F66991">
        <w:rPr>
          <w:rFonts w:eastAsia="Times New Roman" w:cs="Times New Roman"/>
          <w:b/>
          <w:i/>
          <w:color w:val="auto"/>
          <w:lang w:val="en-GB" w:eastAsia="fr-BE" w:bidi="ar-SA"/>
        </w:rPr>
        <w:t>……. €</w:t>
      </w:r>
    </w:p>
    <w:p w14:paraId="5A985C40"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val="en-GB" w:eastAsia="fr-BE" w:bidi="ar-SA"/>
        </w:rPr>
      </w:pPr>
    </w:p>
    <w:p w14:paraId="2217F84A"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This intervention of the Brussels-Capital Region is granted to me by reference to European Commission Regulation 2023/2831, dated 13 December 2023, concerning the application of Articles 107 and 108 of the Treaty on the Functioning of the European Union for de minimis aid.</w:t>
      </w:r>
    </w:p>
    <w:p w14:paraId="0FF95D5C" w14:textId="77777777" w:rsidR="00632C32" w:rsidRDefault="00632C32"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Courier New"/>
          <w:i/>
          <w:color w:val="auto"/>
          <w:szCs w:val="20"/>
          <w:lang w:val="en-GB" w:eastAsia="fr-BE" w:bidi="ar-SA"/>
        </w:rPr>
      </w:pPr>
    </w:p>
    <w:p w14:paraId="0C9CFE16" w14:textId="591183C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Courier New"/>
          <w:i/>
          <w:color w:val="auto"/>
          <w:szCs w:val="20"/>
          <w:lang w:val="en-GB" w:eastAsia="fr-BE" w:bidi="ar-SA"/>
        </w:rPr>
        <w:t xml:space="preserve">I hereby acknowledge that the amount of the subsidy mentioned above does not bring </w:t>
      </w:r>
      <w:r w:rsidRPr="00F66991">
        <w:rPr>
          <w:rFonts w:eastAsia="Times New Roman" w:cs="Courier New"/>
          <w:b/>
          <w:i/>
          <w:color w:val="auto"/>
          <w:lang w:val="en-GB" w:eastAsia="fr-BE" w:bidi="ar-SA"/>
        </w:rPr>
        <w:t>the total amount</w:t>
      </w:r>
      <w:r w:rsidRPr="00F66991">
        <w:rPr>
          <w:rFonts w:eastAsia="Times New Roman" w:cs="Courier New"/>
          <w:i/>
          <w:color w:val="auto"/>
          <w:szCs w:val="20"/>
          <w:lang w:val="en-GB" w:eastAsia="fr-BE" w:bidi="ar-SA"/>
        </w:rPr>
        <w:t xml:space="preserve"> of aid already granted to me under said Regulation </w:t>
      </w:r>
      <w:r w:rsidRPr="00F66991">
        <w:rPr>
          <w:rFonts w:eastAsia="Times New Roman" w:cs="Courier New"/>
          <w:b/>
          <w:i/>
          <w:color w:val="auto"/>
          <w:lang w:val="en-GB" w:eastAsia="fr-BE" w:bidi="ar-SA"/>
        </w:rPr>
        <w:t>to an amount exceeding € 300,000 over a period of 3 fiscal years</w:t>
      </w:r>
      <w:r w:rsidRPr="00F66991">
        <w:rPr>
          <w:rFonts w:eastAsia="Times New Roman" w:cs="Courier New"/>
          <w:i/>
          <w:color w:val="auto"/>
          <w:szCs w:val="20"/>
          <w:lang w:val="en-GB" w:eastAsia="fr-BE" w:bidi="ar-SA"/>
        </w:rPr>
        <w:t>.</w:t>
      </w:r>
    </w:p>
    <w:p w14:paraId="7DCC453D"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p>
    <w:p w14:paraId="20893EA8"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This limit shall apply regardless of the form of the aid or the nature of the subsidising entity. The amount of aid granted in this case must therefore be taken into account if I receive further de minimis aid at a later stage.</w:t>
      </w:r>
    </w:p>
    <w:p w14:paraId="4C35727F"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p>
    <w:p w14:paraId="3976463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en-GB" w:eastAsia="fr-BE" w:bidi="ar-SA"/>
        </w:rPr>
      </w:pPr>
      <w:r w:rsidRPr="00F66991">
        <w:rPr>
          <w:rFonts w:eastAsia="Times New Roman" w:cs="Times New Roman"/>
          <w:i/>
          <w:color w:val="auto"/>
          <w:lang w:val="en-GB" w:eastAsia="fr-BE" w:bidi="ar-SA"/>
        </w:rPr>
        <w:t>I hereby declare on my honour that the present statement is truthful and complete</w:t>
      </w:r>
    </w:p>
    <w:p w14:paraId="09703174"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val="en-GB" w:eastAsia="fr-BE" w:bidi="ar-SA"/>
        </w:rPr>
      </w:pPr>
    </w:p>
    <w:p w14:paraId="3025EC95" w14:textId="77777777" w:rsidR="00F66991" w:rsidRPr="00F66991" w:rsidRDefault="00F66991" w:rsidP="00F6699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val="en-GB" w:eastAsia="fr-BE" w:bidi="ar-SA"/>
        </w:rPr>
      </w:pPr>
      <w:r w:rsidRPr="00F66991">
        <w:rPr>
          <w:rFonts w:eastAsia="Times New Roman" w:cs="Times New Roman"/>
          <w:i/>
          <w:color w:val="auto"/>
          <w:lang w:val="en-GB" w:eastAsia="fr-BE" w:bidi="ar-SA"/>
        </w:rPr>
        <w:t xml:space="preserve">Date: </w:t>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r>
      <w:r w:rsidRPr="00F66991">
        <w:rPr>
          <w:rFonts w:eastAsia="Times New Roman" w:cs="Times New Roman"/>
          <w:i/>
          <w:color w:val="auto"/>
          <w:lang w:val="en-GB" w:eastAsia="fr-BE" w:bidi="ar-SA"/>
        </w:rPr>
        <w:tab/>
        <w:t xml:space="preserve">Signature </w:t>
      </w:r>
    </w:p>
    <w:p w14:paraId="67AD08A9" w14:textId="77777777" w:rsidR="002039DE" w:rsidRPr="00721ADD" w:rsidRDefault="002039DE" w:rsidP="00E45AA3">
      <w:pPr>
        <w:widowControl/>
        <w:spacing w:before="0" w:after="0" w:line="240" w:lineRule="auto"/>
        <w:rPr>
          <w:rFonts w:asciiTheme="minorHAnsi" w:eastAsia="Arial" w:hAnsiTheme="minorHAnsi" w:cstheme="minorHAnsi"/>
          <w:color w:val="666666"/>
          <w:sz w:val="20"/>
          <w:szCs w:val="20"/>
          <w:lang w:val="en-US" w:bidi="fr-FR"/>
        </w:rPr>
      </w:pPr>
    </w:p>
    <w:sectPr w:rsidR="002039DE" w:rsidRPr="00721ADD">
      <w:headerReference w:type="default" r:id="rId22"/>
      <w:footerReference w:type="default" r:id="rId23"/>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D819" w14:textId="77777777" w:rsidR="006D47AF" w:rsidRDefault="006D47AF">
      <w:pPr>
        <w:spacing w:before="0" w:after="0" w:line="240" w:lineRule="auto"/>
      </w:pPr>
      <w:r>
        <w:separator/>
      </w:r>
    </w:p>
  </w:endnote>
  <w:endnote w:type="continuationSeparator" w:id="0">
    <w:p w14:paraId="4F39CFA5" w14:textId="77777777" w:rsidR="006D47AF" w:rsidRDefault="006D47AF">
      <w:pPr>
        <w:spacing w:before="0" w:after="0" w:line="240" w:lineRule="auto"/>
      </w:pPr>
      <w:r>
        <w:continuationSeparator/>
      </w:r>
    </w:p>
  </w:endnote>
  <w:endnote w:type="continuationNotice" w:id="1">
    <w:p w14:paraId="5F2D1493" w14:textId="77777777" w:rsidR="006D47AF" w:rsidRDefault="006D47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icrosoft JhengHei"/>
    <w:charset w:val="00"/>
    <w:family w:val="auto"/>
    <w:pitch w:val="variable"/>
    <w:sig w:usb0="800000AF" w:usb1="1001ECEA" w:usb2="00000000" w:usb3="00000000" w:csb0="00000001" w:csb1="00000000"/>
  </w:font>
  <w:font w:name="Gotham XNarrow Light">
    <w:altName w:val="Arial"/>
    <w:charset w:val="00"/>
    <w:family w:val="modern"/>
    <w:pitch w:val="variable"/>
  </w:font>
  <w:font w:name="timesnewromanpsmt">
    <w:altName w:val="Times New Roman"/>
    <w:charset w:val="00"/>
    <w:family w:val="roman"/>
    <w:pitch w:val="default"/>
  </w:font>
  <w:font w:name="Gotham XNarrow Medium">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7AA9" w14:textId="77777777" w:rsidR="001716C5" w:rsidRPr="007978FC" w:rsidRDefault="001716C5" w:rsidP="001716C5">
    <w:pPr>
      <w:pStyle w:val="Voettekst"/>
      <w:tabs>
        <w:tab w:val="clear" w:pos="9072"/>
        <w:tab w:val="right" w:pos="9638"/>
      </w:tabs>
      <w:spacing w:before="0" w:after="0"/>
      <w:rPr>
        <w:color w:val="808080"/>
        <w:sz w:val="16"/>
        <w:szCs w:val="16"/>
      </w:rPr>
    </w:pPr>
    <w:r w:rsidRPr="007978FC">
      <w:rPr>
        <w:color w:val="808080"/>
        <w:sz w:val="16"/>
      </w:rPr>
      <w:t>INNOVIRIS</w:t>
    </w:r>
    <w:r w:rsidRPr="007978FC">
      <w:rPr>
        <w:color w:val="808080"/>
        <w:sz w:val="16"/>
        <w:szCs w:val="16"/>
      </w:rPr>
      <w:tab/>
    </w:r>
    <w:r w:rsidRPr="007978FC">
      <w:rPr>
        <w:color w:val="808080"/>
        <w:sz w:val="16"/>
        <w:szCs w:val="16"/>
      </w:rPr>
      <w:tab/>
      <w:t>JRDIC 202</w:t>
    </w:r>
    <w:r>
      <w:rPr>
        <w:color w:val="808080"/>
        <w:sz w:val="16"/>
        <w:szCs w:val="16"/>
      </w:rPr>
      <w:t>5</w:t>
    </w:r>
    <w:r w:rsidRPr="007978FC">
      <w:rPr>
        <w:color w:val="808080"/>
        <w:sz w:val="16"/>
        <w:szCs w:val="16"/>
      </w:rPr>
      <w:t>-202</w:t>
    </w:r>
    <w:r>
      <w:rPr>
        <w:color w:val="808080"/>
        <w:sz w:val="16"/>
        <w:szCs w:val="16"/>
      </w:rPr>
      <w:t>6</w:t>
    </w:r>
    <w:r w:rsidRPr="007978FC">
      <w:rPr>
        <w:color w:val="808080"/>
        <w:sz w:val="16"/>
        <w:szCs w:val="16"/>
      </w:rPr>
      <w:t xml:space="preserve"> – </w:t>
    </w:r>
    <w:proofErr w:type="spellStart"/>
    <w:r>
      <w:rPr>
        <w:color w:val="808080"/>
        <w:sz w:val="16"/>
        <w:szCs w:val="16"/>
      </w:rPr>
      <w:t>CleanTech</w:t>
    </w:r>
    <w:proofErr w:type="spellEnd"/>
  </w:p>
  <w:p w14:paraId="27D56622" w14:textId="77777777" w:rsidR="001716C5" w:rsidRPr="007978FC" w:rsidRDefault="001716C5" w:rsidP="001716C5">
    <w:pPr>
      <w:pStyle w:val="Voettekst"/>
      <w:tabs>
        <w:tab w:val="clear" w:pos="9072"/>
        <w:tab w:val="right" w:pos="9638"/>
      </w:tabs>
      <w:spacing w:before="0" w:after="0"/>
      <w:rPr>
        <w:rFonts w:eastAsia="Arial"/>
        <w:color w:val="808080"/>
        <w:sz w:val="16"/>
        <w:szCs w:val="16"/>
      </w:rPr>
    </w:pPr>
    <w:proofErr w:type="spellStart"/>
    <w:r w:rsidRPr="007978FC">
      <w:rPr>
        <w:color w:val="808080"/>
        <w:sz w:val="16"/>
        <w:szCs w:val="16"/>
      </w:rPr>
      <w:t>CharleroiseSteenweg</w:t>
    </w:r>
    <w:proofErr w:type="spellEnd"/>
    <w:r w:rsidRPr="007978FC">
      <w:rPr>
        <w:color w:val="808080"/>
        <w:sz w:val="16"/>
        <w:szCs w:val="16"/>
      </w:rPr>
      <w:t>, 112 – 1060 Brussel</w:t>
    </w:r>
    <w:r w:rsidRPr="007978FC">
      <w:rPr>
        <w:color w:val="808080"/>
        <w:sz w:val="16"/>
        <w:szCs w:val="16"/>
      </w:rPr>
      <w:tab/>
    </w:r>
    <w:r w:rsidRPr="007978FC">
      <w:rPr>
        <w:color w:val="808080"/>
        <w:sz w:val="16"/>
        <w:szCs w:val="16"/>
      </w:rPr>
      <w:tab/>
    </w:r>
  </w:p>
  <w:p w14:paraId="0B520BDC" w14:textId="6B85675D" w:rsidR="001F3BA3" w:rsidRPr="00952793" w:rsidRDefault="001716C5" w:rsidP="00952793">
    <w:pPr>
      <w:pStyle w:val="Voettekst"/>
      <w:tabs>
        <w:tab w:val="clear" w:pos="9072"/>
        <w:tab w:val="right" w:pos="9638"/>
      </w:tabs>
      <w:spacing w:before="0" w:after="0"/>
      <w:rPr>
        <w:color w:val="808080"/>
      </w:rPr>
    </w:pPr>
    <w:r w:rsidRPr="00C23ECE">
      <w:rPr>
        <w:color w:val="808080"/>
        <w:sz w:val="16"/>
        <w:szCs w:val="16"/>
      </w:rPr>
      <w:t>T : 02.600.50.31</w:t>
    </w:r>
    <w:r w:rsidRPr="00C23ECE">
      <w:rPr>
        <w:color w:val="808080"/>
        <w:sz w:val="16"/>
        <w:szCs w:val="16"/>
      </w:rPr>
      <w:tab/>
    </w:r>
    <w:r w:rsidRPr="00C23ECE">
      <w:rPr>
        <w:color w:val="808080"/>
        <w:sz w:val="16"/>
        <w:szCs w:val="16"/>
      </w:rPr>
      <w:tab/>
      <w:t xml:space="preserve">Page </w:t>
    </w:r>
    <w:r w:rsidRPr="00CB3ADB">
      <w:rPr>
        <w:rStyle w:val="Paginanummer"/>
        <w:color w:val="808080"/>
        <w:sz w:val="16"/>
        <w:szCs w:val="16"/>
      </w:rPr>
      <w:fldChar w:fldCharType="begin"/>
    </w:r>
    <w:r w:rsidRPr="00C23ECE">
      <w:rPr>
        <w:rStyle w:val="Paginanummer"/>
        <w:color w:val="808080"/>
        <w:sz w:val="16"/>
        <w:szCs w:val="16"/>
      </w:rPr>
      <w:instrText xml:space="preserve"> PAGE </w:instrText>
    </w:r>
    <w:r w:rsidRPr="00CB3ADB">
      <w:rPr>
        <w:rStyle w:val="Paginanummer"/>
        <w:color w:val="808080"/>
        <w:sz w:val="16"/>
        <w:szCs w:val="16"/>
      </w:rPr>
      <w:fldChar w:fldCharType="separate"/>
    </w:r>
    <w:r>
      <w:rPr>
        <w:rStyle w:val="Paginanummer"/>
        <w:color w:val="808080"/>
        <w:sz w:val="16"/>
        <w:szCs w:val="16"/>
      </w:rPr>
      <w:t>24</w:t>
    </w:r>
    <w:r w:rsidRPr="00CB3ADB">
      <w:rPr>
        <w:rStyle w:val="Paginanummer"/>
        <w:color w:val="808080"/>
        <w:sz w:val="16"/>
        <w:szCs w:val="16"/>
      </w:rPr>
      <w:fldChar w:fldCharType="end"/>
    </w:r>
    <w:r w:rsidRPr="00C23ECE">
      <w:rPr>
        <w:rStyle w:val="Paginanummer"/>
        <w:color w:val="808080"/>
        <w:sz w:val="16"/>
        <w:szCs w:val="16"/>
      </w:rPr>
      <w:t xml:space="preserve"> / </w:t>
    </w:r>
    <w:r w:rsidRPr="00CB3ADB">
      <w:rPr>
        <w:rStyle w:val="Paginanummer"/>
        <w:color w:val="808080"/>
        <w:sz w:val="16"/>
        <w:szCs w:val="16"/>
      </w:rPr>
      <w:fldChar w:fldCharType="begin"/>
    </w:r>
    <w:r w:rsidRPr="00C23ECE">
      <w:rPr>
        <w:rStyle w:val="Paginanummer"/>
        <w:color w:val="808080"/>
        <w:sz w:val="16"/>
        <w:szCs w:val="16"/>
      </w:rPr>
      <w:instrText xml:space="preserve"> NUMPAGES \*Arabic </w:instrText>
    </w:r>
    <w:r w:rsidRPr="00CB3ADB">
      <w:rPr>
        <w:rStyle w:val="Paginanummer"/>
        <w:color w:val="808080"/>
        <w:sz w:val="16"/>
        <w:szCs w:val="16"/>
      </w:rPr>
      <w:fldChar w:fldCharType="separate"/>
    </w:r>
    <w:r>
      <w:rPr>
        <w:rStyle w:val="Paginanummer"/>
        <w:color w:val="808080"/>
        <w:sz w:val="16"/>
        <w:szCs w:val="16"/>
      </w:rPr>
      <w:t>25</w:t>
    </w:r>
    <w:r w:rsidRPr="00CB3ADB">
      <w:rPr>
        <w:rStyle w:val="Paginanummer"/>
        <w:color w:val="808080"/>
        <w:sz w:val="16"/>
        <w:szCs w:val="16"/>
      </w:rPr>
      <w:fldChar w:fldCharType="end"/>
    </w:r>
  </w:p>
  <w:p w14:paraId="05D08189" w14:textId="77777777" w:rsidR="001F3BA3" w:rsidRDefault="001F3B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5A82" w14:textId="3F532E47" w:rsidR="007F6905" w:rsidRPr="005171A2" w:rsidRDefault="00F72755">
    <w:pPr>
      <w:pStyle w:val="Voettekst"/>
      <w:tabs>
        <w:tab w:val="clear" w:pos="9072"/>
        <w:tab w:val="right" w:pos="9638"/>
      </w:tabs>
      <w:spacing w:before="0" w:after="0"/>
      <w:rPr>
        <w:color w:val="808080"/>
        <w:sz w:val="16"/>
        <w:szCs w:val="16"/>
      </w:rPr>
    </w:pPr>
    <w:r w:rsidRPr="00F66991">
      <w:rPr>
        <w:color w:val="808080"/>
        <w:sz w:val="16"/>
      </w:rPr>
      <w:t>INNOVIRIS</w:t>
    </w:r>
    <w:r w:rsidRPr="00F66991">
      <w:rPr>
        <w:color w:val="808080"/>
        <w:sz w:val="16"/>
        <w:szCs w:val="16"/>
      </w:rPr>
      <w:tab/>
    </w:r>
    <w:r w:rsidRPr="00F66991">
      <w:rPr>
        <w:color w:val="808080"/>
        <w:sz w:val="16"/>
        <w:szCs w:val="16"/>
      </w:rPr>
      <w:tab/>
    </w:r>
    <w:r w:rsidR="005171A2" w:rsidRPr="00F66991">
      <w:rPr>
        <w:color w:val="808080"/>
        <w:sz w:val="16"/>
        <w:szCs w:val="16"/>
      </w:rPr>
      <w:t>JRDIC 202</w:t>
    </w:r>
    <w:r w:rsidR="000F77D5">
      <w:rPr>
        <w:color w:val="808080"/>
        <w:sz w:val="16"/>
        <w:szCs w:val="16"/>
      </w:rPr>
      <w:t>5</w:t>
    </w:r>
    <w:r w:rsidR="005171A2" w:rsidRPr="00F66991">
      <w:rPr>
        <w:color w:val="808080"/>
        <w:sz w:val="16"/>
        <w:szCs w:val="16"/>
      </w:rPr>
      <w:t>-202</w:t>
    </w:r>
    <w:r w:rsidR="000F77D5">
      <w:rPr>
        <w:color w:val="808080"/>
        <w:sz w:val="16"/>
        <w:szCs w:val="16"/>
      </w:rPr>
      <w:t>6</w:t>
    </w:r>
    <w:r w:rsidRPr="00F66991">
      <w:rPr>
        <w:color w:val="808080"/>
        <w:sz w:val="16"/>
        <w:szCs w:val="16"/>
      </w:rPr>
      <w:t xml:space="preserve"> – </w:t>
    </w:r>
    <w:proofErr w:type="spellStart"/>
    <w:r w:rsidR="000F77D5">
      <w:rPr>
        <w:color w:val="808080"/>
        <w:sz w:val="16"/>
        <w:szCs w:val="16"/>
      </w:rPr>
      <w:t>CleanTech</w:t>
    </w:r>
    <w:proofErr w:type="spellEnd"/>
  </w:p>
  <w:p w14:paraId="64C15A83" w14:textId="35243220" w:rsidR="007F6905" w:rsidRDefault="00F72755">
    <w:pPr>
      <w:pStyle w:val="Voettekst"/>
      <w:tabs>
        <w:tab w:val="clear" w:pos="9072"/>
        <w:tab w:val="right" w:pos="9638"/>
      </w:tabs>
      <w:spacing w:before="0" w:after="0"/>
      <w:rPr>
        <w:rFonts w:eastAsia="Arial"/>
        <w:color w:val="808080"/>
        <w:sz w:val="16"/>
        <w:szCs w:val="16"/>
      </w:rPr>
    </w:pPr>
    <w:r w:rsidRPr="00F66991">
      <w:rPr>
        <w:color w:val="808080"/>
        <w:sz w:val="16"/>
        <w:szCs w:val="16"/>
      </w:rPr>
      <w:t>Chaussée de Charleroi, 112 – 1060 Bru</w:t>
    </w:r>
    <w:r w:rsidR="00C45594" w:rsidRPr="00F66991">
      <w:rPr>
        <w:color w:val="808080"/>
        <w:sz w:val="16"/>
        <w:szCs w:val="16"/>
      </w:rPr>
      <w:t>xelles</w:t>
    </w:r>
    <w:r w:rsidRPr="00F66991">
      <w:rPr>
        <w:color w:val="808080"/>
        <w:sz w:val="16"/>
        <w:szCs w:val="16"/>
      </w:rPr>
      <w:tab/>
    </w:r>
    <w:r w:rsidRPr="00F66991">
      <w:rPr>
        <w:color w:val="808080"/>
        <w:sz w:val="16"/>
        <w:szCs w:val="16"/>
      </w:rPr>
      <w:tab/>
    </w:r>
  </w:p>
  <w:p w14:paraId="64C15A84" w14:textId="0F89B52A" w:rsidR="007F6905" w:rsidRDefault="00F72755">
    <w:pPr>
      <w:pStyle w:val="Voettekst"/>
      <w:tabs>
        <w:tab w:val="clear" w:pos="9072"/>
        <w:tab w:val="right" w:pos="9638"/>
      </w:tabs>
      <w:spacing w:before="0" w:after="0"/>
      <w:rPr>
        <w:color w:val="808080"/>
      </w:rPr>
    </w:pPr>
    <w:r w:rsidRPr="00F66991">
      <w:rPr>
        <w:color w:val="808080"/>
        <w:sz w:val="16"/>
        <w:szCs w:val="16"/>
      </w:rPr>
      <w:t>T</w:t>
    </w:r>
    <w:r w:rsidR="00A867B7" w:rsidRPr="00F66991">
      <w:rPr>
        <w:color w:val="808080"/>
        <w:sz w:val="16"/>
        <w:szCs w:val="16"/>
      </w:rPr>
      <w:t> :</w:t>
    </w:r>
    <w:r w:rsidRPr="00F66991">
      <w:rPr>
        <w:color w:val="808080"/>
        <w:sz w:val="16"/>
        <w:szCs w:val="16"/>
      </w:rPr>
      <w:t xml:space="preserve"> 02.600.50.3</w:t>
    </w:r>
    <w:r w:rsidR="00DA4AC2" w:rsidRPr="00F66991">
      <w:rPr>
        <w:color w:val="808080"/>
        <w:sz w:val="16"/>
        <w:szCs w:val="16"/>
      </w:rPr>
      <w:t>1</w:t>
    </w:r>
    <w:r w:rsidRPr="00F66991">
      <w:rPr>
        <w:color w:val="808080"/>
        <w:sz w:val="16"/>
        <w:szCs w:val="16"/>
      </w:rPr>
      <w:tab/>
    </w:r>
    <w:r w:rsidRPr="00F66991">
      <w:rPr>
        <w:color w:val="808080"/>
        <w:sz w:val="16"/>
        <w:szCs w:val="16"/>
      </w:rPr>
      <w:tab/>
      <w:t xml:space="preserve">Page </w:t>
    </w:r>
    <w:r w:rsidRPr="00F66991">
      <w:rPr>
        <w:rStyle w:val="Paginanummer"/>
        <w:color w:val="808080"/>
        <w:sz w:val="16"/>
        <w:szCs w:val="16"/>
      </w:rPr>
      <w:fldChar w:fldCharType="begin"/>
    </w:r>
    <w:r w:rsidRPr="00F66991">
      <w:rPr>
        <w:rStyle w:val="Paginanummer"/>
        <w:color w:val="808080"/>
        <w:sz w:val="16"/>
        <w:szCs w:val="16"/>
      </w:rPr>
      <w:instrText xml:space="preserve"> PAGE </w:instrText>
    </w:r>
    <w:r w:rsidRPr="00F66991">
      <w:rPr>
        <w:rStyle w:val="Paginanummer"/>
        <w:color w:val="808080"/>
        <w:sz w:val="16"/>
        <w:szCs w:val="16"/>
      </w:rPr>
      <w:fldChar w:fldCharType="separate"/>
    </w:r>
    <w:r w:rsidRPr="00F66991">
      <w:rPr>
        <w:rStyle w:val="Paginanummer"/>
        <w:color w:val="808080"/>
        <w:sz w:val="16"/>
        <w:szCs w:val="16"/>
      </w:rPr>
      <w:t>15</w:t>
    </w:r>
    <w:r w:rsidRPr="00F66991">
      <w:rPr>
        <w:rStyle w:val="Paginanummer"/>
        <w:color w:val="808080"/>
        <w:sz w:val="16"/>
        <w:szCs w:val="16"/>
      </w:rPr>
      <w:fldChar w:fldCharType="end"/>
    </w:r>
    <w:r w:rsidRPr="00F66991">
      <w:rPr>
        <w:rStyle w:val="Paginanummer"/>
        <w:color w:val="808080"/>
        <w:sz w:val="16"/>
        <w:szCs w:val="16"/>
      </w:rPr>
      <w:t xml:space="preserve"> / </w:t>
    </w:r>
    <w:r w:rsidRPr="00F66991">
      <w:rPr>
        <w:rStyle w:val="Paginanummer"/>
        <w:color w:val="808080"/>
        <w:sz w:val="16"/>
        <w:szCs w:val="16"/>
      </w:rPr>
      <w:fldChar w:fldCharType="begin"/>
    </w:r>
    <w:r w:rsidRPr="00F66991">
      <w:rPr>
        <w:rStyle w:val="Paginanummer"/>
        <w:color w:val="808080"/>
        <w:sz w:val="16"/>
        <w:szCs w:val="16"/>
      </w:rPr>
      <w:instrText xml:space="preserve"> NUMPAGES \*Arabic </w:instrText>
    </w:r>
    <w:r w:rsidRPr="00F66991">
      <w:rPr>
        <w:rStyle w:val="Paginanummer"/>
        <w:color w:val="808080"/>
        <w:sz w:val="16"/>
        <w:szCs w:val="16"/>
      </w:rPr>
      <w:fldChar w:fldCharType="separate"/>
    </w:r>
    <w:r w:rsidRPr="00F66991">
      <w:rPr>
        <w:rStyle w:val="Paginanummer"/>
        <w:color w:val="808080"/>
        <w:sz w:val="16"/>
        <w:szCs w:val="16"/>
      </w:rPr>
      <w:t>15</w:t>
    </w:r>
    <w:r w:rsidRPr="00F66991">
      <w:rPr>
        <w:rStyle w:val="Paginanummer"/>
        <w:color w:val="808080"/>
        <w:sz w:val="16"/>
        <w:szCs w:val="16"/>
      </w:rPr>
      <w:fldChar w:fldCharType="end"/>
    </w:r>
  </w:p>
  <w:p w14:paraId="167897F6" w14:textId="77777777" w:rsidR="006631C4" w:rsidRDefault="00663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125B" w14:textId="77777777" w:rsidR="006D47AF" w:rsidRDefault="006D47AF">
      <w:pPr>
        <w:spacing w:before="0" w:after="0" w:line="240" w:lineRule="auto"/>
      </w:pPr>
      <w:r>
        <w:separator/>
      </w:r>
    </w:p>
  </w:footnote>
  <w:footnote w:type="continuationSeparator" w:id="0">
    <w:p w14:paraId="7CD169C6" w14:textId="77777777" w:rsidR="006D47AF" w:rsidRDefault="006D47AF">
      <w:pPr>
        <w:spacing w:before="0" w:after="0" w:line="240" w:lineRule="auto"/>
      </w:pPr>
      <w:r>
        <w:continuationSeparator/>
      </w:r>
    </w:p>
  </w:footnote>
  <w:footnote w:type="continuationNotice" w:id="1">
    <w:p w14:paraId="3FFCA341" w14:textId="77777777" w:rsidR="006D47AF" w:rsidRDefault="006D47AF">
      <w:pPr>
        <w:spacing w:before="0" w:after="0" w:line="240" w:lineRule="auto"/>
      </w:pPr>
    </w:p>
  </w:footnote>
  <w:footnote w:id="2">
    <w:p w14:paraId="1E68BFE7" w14:textId="77777777" w:rsidR="00DB06FF" w:rsidRPr="003012F9" w:rsidRDefault="00DB06FF" w:rsidP="00DB06FF">
      <w:pPr>
        <w:pStyle w:val="Voetnoottekst"/>
        <w:jc w:val="both"/>
        <w:rPr>
          <w:rFonts w:asciiTheme="minorHAnsi" w:hAnsiTheme="minorHAnsi" w:cstheme="minorHAnsi"/>
          <w:lang w:val="en-US"/>
        </w:rPr>
      </w:pPr>
      <w:r w:rsidRPr="003012F9">
        <w:rPr>
          <w:rStyle w:val="Voetnootmarkering"/>
          <w:rFonts w:asciiTheme="minorHAnsi" w:hAnsiTheme="minorHAnsi" w:cstheme="minorHAnsi"/>
        </w:rPr>
        <w:footnoteRef/>
      </w:r>
      <w:r w:rsidRPr="003012F9">
        <w:rPr>
          <w:rFonts w:asciiTheme="minorHAnsi" w:hAnsiTheme="minorHAnsi" w:cstheme="minorHAnsi"/>
          <w:lang w:val="en-US"/>
        </w:rPr>
        <w:t xml:space="preserve"> As defined in the </w:t>
      </w:r>
      <w:r w:rsidRPr="003012F9">
        <w:rPr>
          <w:rFonts w:asciiTheme="minorHAnsi" w:hAnsiTheme="minorHAnsi" w:cstheme="minorHAnsi"/>
          <w:sz w:val="18"/>
          <w:szCs w:val="18"/>
          <w:lang w:val="en-US"/>
        </w:rPr>
        <w:t xml:space="preserve">ordonnance of July 27th 2017 designed to promote research, development and innovation by granting aid for economic purposes to businesses and research bodies treated as businesses, and in particular Articles </w:t>
      </w:r>
      <w:r w:rsidRPr="003012F9">
        <w:rPr>
          <w:rFonts w:asciiTheme="minorHAnsi" w:hAnsiTheme="minorHAnsi" w:cstheme="minorHAnsi"/>
          <w:b/>
          <w:bCs/>
          <w:sz w:val="18"/>
          <w:szCs w:val="18"/>
          <w:lang w:val="en-US"/>
        </w:rPr>
        <w:t>13</w:t>
      </w:r>
      <w:r w:rsidRPr="003012F9">
        <w:rPr>
          <w:rFonts w:asciiTheme="minorHAnsi" w:hAnsiTheme="minorHAnsi" w:cstheme="minorHAnsi"/>
          <w:sz w:val="18"/>
          <w:szCs w:val="18"/>
          <w:lang w:val="en-US"/>
        </w:rPr>
        <w:t xml:space="preserve"> and </w:t>
      </w:r>
      <w:r w:rsidRPr="003012F9">
        <w:rPr>
          <w:rFonts w:asciiTheme="minorHAnsi" w:hAnsiTheme="minorHAnsi" w:cstheme="minorHAnsi"/>
          <w:b/>
          <w:bCs/>
          <w:sz w:val="18"/>
          <w:szCs w:val="18"/>
          <w:lang w:val="en-US"/>
        </w:rPr>
        <w:t>14</w:t>
      </w:r>
      <w:r w:rsidRPr="003012F9">
        <w:rPr>
          <w:rFonts w:asciiTheme="minorHAnsi" w:hAnsiTheme="minorHAnsi" w:cstheme="minorHAnsi"/>
          <w:sz w:val="18"/>
          <w:szCs w:val="18"/>
          <w:lang w:val="en-US"/>
        </w:rPr>
        <w:t xml:space="preserve"> thereof.</w:t>
      </w:r>
    </w:p>
  </w:footnote>
  <w:footnote w:id="3">
    <w:p w14:paraId="7414FB65" w14:textId="1CFD3626" w:rsidR="00277AAE" w:rsidRPr="00F87A25" w:rsidRDefault="00277AAE" w:rsidP="00E54CDB">
      <w:pPr>
        <w:pStyle w:val="Voetnoottekst"/>
        <w:jc w:val="both"/>
        <w:rPr>
          <w:lang w:val="en-US"/>
        </w:rPr>
      </w:pPr>
      <w:r>
        <w:rPr>
          <w:rStyle w:val="Voetnootmarkering"/>
        </w:rPr>
        <w:footnoteRef/>
      </w:r>
      <w:r w:rsidRPr="00F87A25">
        <w:rPr>
          <w:lang w:val="en-US"/>
        </w:rPr>
        <w:t xml:space="preserve"> </w:t>
      </w:r>
      <w:r w:rsidR="00F87A25" w:rsidRPr="00F87A25">
        <w:rPr>
          <w:rFonts w:cs="Arial"/>
          <w:sz w:val="18"/>
          <w:szCs w:val="18"/>
          <w:lang w:val="en-US"/>
        </w:rPr>
        <w:t>Pursuant to the Ord</w:t>
      </w:r>
      <w:r w:rsidR="00F87A25">
        <w:rPr>
          <w:rFonts w:cs="Arial"/>
          <w:sz w:val="18"/>
          <w:szCs w:val="18"/>
          <w:lang w:val="en-US"/>
        </w:rPr>
        <w:t>onnance</w:t>
      </w:r>
      <w:r w:rsidR="00F87A25" w:rsidRPr="00F87A25">
        <w:rPr>
          <w:rFonts w:cs="Arial"/>
          <w:sz w:val="18"/>
          <w:szCs w:val="18"/>
          <w:lang w:val="en-US"/>
        </w:rPr>
        <w:t xml:space="preserve"> of 27 July 2017 aimed at promoting research, development and innovation by granting aid earmarked for economic purposes in favour of businesses and research bodies treated as businesses, and more particularly Articles 13 and 14 thereof.</w:t>
      </w:r>
    </w:p>
  </w:footnote>
  <w:footnote w:id="4">
    <w:p w14:paraId="39F1E7DF" w14:textId="77777777" w:rsidR="00F66991" w:rsidRPr="00F66991" w:rsidRDefault="00F66991" w:rsidP="00F66991">
      <w:pPr>
        <w:pStyle w:val="Voetnoot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Voetnootmarkering"/>
        </w:rPr>
        <w:footnoteRef/>
      </w:r>
      <w:r w:rsidRPr="00F66991">
        <w:rPr>
          <w:lang w:val="en-US"/>
        </w:rPr>
        <w:t xml:space="preserve"> This is the average cost for the various types of profiles working on the preparation of the full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5A81" w14:textId="77777777" w:rsidR="007F6905" w:rsidRDefault="00F72755">
    <w:r>
      <w:rPr>
        <w:noProof/>
        <w:lang w:val="fr-FR" w:eastAsia="fr-FR" w:bidi="ar-SA"/>
      </w:rPr>
      <w:drawing>
        <wp:inline distT="0" distB="0" distL="0" distR="0" wp14:anchorId="64C15A85" wp14:editId="64C15A86">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p w14:paraId="2B00D541" w14:textId="77777777" w:rsidR="006631C4" w:rsidRDefault="00663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D9"/>
    <w:multiLevelType w:val="multilevel"/>
    <w:tmpl w:val="089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09A"/>
    <w:multiLevelType w:val="multilevel"/>
    <w:tmpl w:val="82E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2659"/>
    <w:multiLevelType w:val="multilevel"/>
    <w:tmpl w:val="D88026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numFmt w:val="bullet"/>
      <w:lvlText w:val="-"/>
      <w:lvlJc w:val="left"/>
      <w:pPr>
        <w:ind w:left="2520" w:hanging="360"/>
      </w:pPr>
      <w:rPr>
        <w:rFonts w:ascii="Calibri" w:eastAsia="SimSun" w:hAnsi="Calibri" w:cs="Calibr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124555"/>
    <w:multiLevelType w:val="hybridMultilevel"/>
    <w:tmpl w:val="A768AD8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366652C6">
      <w:numFmt w:val="bullet"/>
      <w:lvlText w:val="-"/>
      <w:lvlJc w:val="left"/>
      <w:pPr>
        <w:ind w:left="2520" w:hanging="360"/>
      </w:pPr>
      <w:rPr>
        <w:rFonts w:ascii="Calibri" w:eastAsia="Arial Unicode MS"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A11C77"/>
    <w:multiLevelType w:val="hybridMultilevel"/>
    <w:tmpl w:val="881E8B7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659450A"/>
    <w:multiLevelType w:val="multilevel"/>
    <w:tmpl w:val="CBAC0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811181F"/>
    <w:multiLevelType w:val="multilevel"/>
    <w:tmpl w:val="29C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935CA"/>
    <w:multiLevelType w:val="hybridMultilevel"/>
    <w:tmpl w:val="A1CCA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0955D59"/>
    <w:multiLevelType w:val="hybridMultilevel"/>
    <w:tmpl w:val="0DFE05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C0001">
      <w:start w:val="1"/>
      <w:numFmt w:val="bullet"/>
      <w:lvlText w:val=""/>
      <w:lvlJc w:val="left"/>
      <w:pPr>
        <w:ind w:left="36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10" w15:restartNumberingAfterBreak="0">
    <w:nsid w:val="155E670A"/>
    <w:multiLevelType w:val="multilevel"/>
    <w:tmpl w:val="189C94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ind w:left="2520" w:hanging="360"/>
      </w:pPr>
      <w:rPr>
        <w:rFonts w:ascii="Symbol" w:hAnsi="Symbo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B57882"/>
    <w:multiLevelType w:val="hybridMultilevel"/>
    <w:tmpl w:val="669E206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CD1CA5"/>
    <w:multiLevelType w:val="multilevel"/>
    <w:tmpl w:val="386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15" w15:restartNumberingAfterBreak="0">
    <w:nsid w:val="1A1F4F31"/>
    <w:multiLevelType w:val="multilevel"/>
    <w:tmpl w:val="AC5AA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BF11E5D"/>
    <w:multiLevelType w:val="hybridMultilevel"/>
    <w:tmpl w:val="11EAA63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1DE33562"/>
    <w:multiLevelType w:val="multilevel"/>
    <w:tmpl w:val="772C3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1FF064A6"/>
    <w:multiLevelType w:val="multilevel"/>
    <w:tmpl w:val="FA6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674F8"/>
    <w:multiLevelType w:val="hybridMultilevel"/>
    <w:tmpl w:val="26FE66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2473054B"/>
    <w:multiLevelType w:val="multilevel"/>
    <w:tmpl w:val="621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767ED0"/>
    <w:multiLevelType w:val="multilevel"/>
    <w:tmpl w:val="668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8A30A7"/>
    <w:multiLevelType w:val="multilevel"/>
    <w:tmpl w:val="BA7A7B46"/>
    <w:lvl w:ilvl="0">
      <w:start w:val="1"/>
      <w:numFmt w:val="decimal"/>
      <w:pStyle w:val="Kop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230325"/>
    <w:multiLevelType w:val="hybridMultilevel"/>
    <w:tmpl w:val="ABA085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2D2B00BA"/>
    <w:multiLevelType w:val="hybridMultilevel"/>
    <w:tmpl w:val="232228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30124C25"/>
    <w:multiLevelType w:val="multilevel"/>
    <w:tmpl w:val="B08698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3B1521D"/>
    <w:multiLevelType w:val="hybridMultilevel"/>
    <w:tmpl w:val="9C8885BA"/>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5106C5C"/>
    <w:multiLevelType w:val="multilevel"/>
    <w:tmpl w:val="24042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075F0B"/>
    <w:multiLevelType w:val="hybridMultilevel"/>
    <w:tmpl w:val="B8646124"/>
    <w:lvl w:ilvl="0" w:tplc="08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3DDC662C"/>
    <w:multiLevelType w:val="multilevel"/>
    <w:tmpl w:val="E50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05643"/>
    <w:multiLevelType w:val="multilevel"/>
    <w:tmpl w:val="31A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33" w15:restartNumberingAfterBreak="0">
    <w:nsid w:val="46CD79C9"/>
    <w:multiLevelType w:val="multilevel"/>
    <w:tmpl w:val="B0E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6B1828"/>
    <w:multiLevelType w:val="multilevel"/>
    <w:tmpl w:val="E99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491D31E7"/>
    <w:multiLevelType w:val="hybridMultilevel"/>
    <w:tmpl w:val="DFD45148"/>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D549D8"/>
    <w:multiLevelType w:val="hybridMultilevel"/>
    <w:tmpl w:val="3AFEB2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4F8A2DCE"/>
    <w:multiLevelType w:val="multilevel"/>
    <w:tmpl w:val="C9A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F52935"/>
    <w:multiLevelType w:val="hybridMultilevel"/>
    <w:tmpl w:val="C41E68B6"/>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ED1663"/>
    <w:multiLevelType w:val="hybridMultilevel"/>
    <w:tmpl w:val="D834E1D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5E327A9D"/>
    <w:multiLevelType w:val="hybridMultilevel"/>
    <w:tmpl w:val="4E9049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3"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44" w15:restartNumberingAfterBreak="0">
    <w:nsid w:val="5E9C4A08"/>
    <w:multiLevelType w:val="hybridMultilevel"/>
    <w:tmpl w:val="9828A0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0BA0AD0"/>
    <w:multiLevelType w:val="hybridMultilevel"/>
    <w:tmpl w:val="9D20848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7" w15:restartNumberingAfterBreak="0">
    <w:nsid w:val="63545A6F"/>
    <w:multiLevelType w:val="hybridMultilevel"/>
    <w:tmpl w:val="19900C3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9" w15:restartNumberingAfterBreak="0">
    <w:nsid w:val="6A796511"/>
    <w:multiLevelType w:val="hybridMultilevel"/>
    <w:tmpl w:val="2E9A1EF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6AB32DFB"/>
    <w:multiLevelType w:val="hybridMultilevel"/>
    <w:tmpl w:val="56CADD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1" w15:restartNumberingAfterBreak="0">
    <w:nsid w:val="6BF90575"/>
    <w:multiLevelType w:val="hybridMultilevel"/>
    <w:tmpl w:val="4F2243E0"/>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FA3261"/>
    <w:multiLevelType w:val="multilevel"/>
    <w:tmpl w:val="D38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272A76"/>
    <w:multiLevelType w:val="multilevel"/>
    <w:tmpl w:val="3FF8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55" w15:restartNumberingAfterBreak="0">
    <w:nsid w:val="79A5130E"/>
    <w:multiLevelType w:val="hybridMultilevel"/>
    <w:tmpl w:val="8D9896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CAB7D54"/>
    <w:multiLevelType w:val="hybridMultilevel"/>
    <w:tmpl w:val="6478AB72"/>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7CAE7553"/>
    <w:multiLevelType w:val="hybridMultilevel"/>
    <w:tmpl w:val="0D34F7DE"/>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7FA403FE"/>
    <w:multiLevelType w:val="multilevel"/>
    <w:tmpl w:val="448C11E4"/>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075350">
    <w:abstractNumId w:val="9"/>
  </w:num>
  <w:num w:numId="2" w16cid:durableId="558788043">
    <w:abstractNumId w:val="48"/>
  </w:num>
  <w:num w:numId="3" w16cid:durableId="1220559503">
    <w:abstractNumId w:val="18"/>
  </w:num>
  <w:num w:numId="4" w16cid:durableId="407654913">
    <w:abstractNumId w:val="32"/>
  </w:num>
  <w:num w:numId="5" w16cid:durableId="1633711311">
    <w:abstractNumId w:val="14"/>
  </w:num>
  <w:num w:numId="6" w16cid:durableId="2136559381">
    <w:abstractNumId w:val="54"/>
  </w:num>
  <w:num w:numId="7" w16cid:durableId="365447602">
    <w:abstractNumId w:val="43"/>
  </w:num>
  <w:num w:numId="8" w16cid:durableId="1645699222">
    <w:abstractNumId w:val="23"/>
  </w:num>
  <w:num w:numId="9" w16cid:durableId="1442188910">
    <w:abstractNumId w:val="47"/>
  </w:num>
  <w:num w:numId="10" w16cid:durableId="387918677">
    <w:abstractNumId w:val="7"/>
  </w:num>
  <w:num w:numId="11" w16cid:durableId="338193229">
    <w:abstractNumId w:val="34"/>
  </w:num>
  <w:num w:numId="12" w16cid:durableId="1853759035">
    <w:abstractNumId w:val="6"/>
  </w:num>
  <w:num w:numId="13" w16cid:durableId="2019120049">
    <w:abstractNumId w:val="33"/>
  </w:num>
  <w:num w:numId="14" w16cid:durableId="1182352615">
    <w:abstractNumId w:val="28"/>
  </w:num>
  <w:num w:numId="15" w16cid:durableId="446850946">
    <w:abstractNumId w:val="15"/>
  </w:num>
  <w:num w:numId="16" w16cid:durableId="795172892">
    <w:abstractNumId w:val="5"/>
  </w:num>
  <w:num w:numId="17" w16cid:durableId="1837721265">
    <w:abstractNumId w:val="26"/>
  </w:num>
  <w:num w:numId="18" w16cid:durableId="1751348311">
    <w:abstractNumId w:val="53"/>
  </w:num>
  <w:num w:numId="19" w16cid:durableId="79177908">
    <w:abstractNumId w:val="52"/>
  </w:num>
  <w:num w:numId="20" w16cid:durableId="2002927566">
    <w:abstractNumId w:val="17"/>
  </w:num>
  <w:num w:numId="21" w16cid:durableId="447167110">
    <w:abstractNumId w:val="49"/>
  </w:num>
  <w:num w:numId="22" w16cid:durableId="1059406402">
    <w:abstractNumId w:val="11"/>
  </w:num>
  <w:num w:numId="23" w16cid:durableId="196049851">
    <w:abstractNumId w:val="3"/>
  </w:num>
  <w:num w:numId="24" w16cid:durableId="1339962411">
    <w:abstractNumId w:val="2"/>
  </w:num>
  <w:num w:numId="25" w16cid:durableId="2137867755">
    <w:abstractNumId w:val="55"/>
  </w:num>
  <w:num w:numId="26" w16cid:durableId="2020228218">
    <w:abstractNumId w:val="29"/>
  </w:num>
  <w:num w:numId="27" w16cid:durableId="6837664">
    <w:abstractNumId w:val="51"/>
  </w:num>
  <w:num w:numId="28" w16cid:durableId="1310013368">
    <w:abstractNumId w:val="37"/>
  </w:num>
  <w:num w:numId="29" w16cid:durableId="788162386">
    <w:abstractNumId w:val="10"/>
  </w:num>
  <w:num w:numId="30" w16cid:durableId="1067729322">
    <w:abstractNumId w:val="50"/>
  </w:num>
  <w:num w:numId="31" w16cid:durableId="1990861600">
    <w:abstractNumId w:val="25"/>
  </w:num>
  <w:num w:numId="32" w16cid:durableId="836457923">
    <w:abstractNumId w:val="36"/>
  </w:num>
  <w:num w:numId="33" w16cid:durableId="25763969">
    <w:abstractNumId w:val="24"/>
  </w:num>
  <w:num w:numId="34" w16cid:durableId="1231574385">
    <w:abstractNumId w:val="4"/>
  </w:num>
  <w:num w:numId="35" w16cid:durableId="1165127410">
    <w:abstractNumId w:val="16"/>
  </w:num>
  <w:num w:numId="36" w16cid:durableId="1574244210">
    <w:abstractNumId w:val="35"/>
  </w:num>
  <w:num w:numId="37" w16cid:durableId="1024790755">
    <w:abstractNumId w:val="13"/>
  </w:num>
  <w:num w:numId="38" w16cid:durableId="1114590426">
    <w:abstractNumId w:val="40"/>
  </w:num>
  <w:num w:numId="39" w16cid:durableId="2126339664">
    <w:abstractNumId w:val="45"/>
  </w:num>
  <w:num w:numId="40" w16cid:durableId="1900483501">
    <w:abstractNumId w:val="57"/>
  </w:num>
  <w:num w:numId="41" w16cid:durableId="1140339018">
    <w:abstractNumId w:val="56"/>
  </w:num>
  <w:num w:numId="42" w16cid:durableId="1831746649">
    <w:abstractNumId w:val="44"/>
  </w:num>
  <w:num w:numId="43" w16cid:durableId="414402600">
    <w:abstractNumId w:val="41"/>
  </w:num>
  <w:num w:numId="44" w16cid:durableId="772676728">
    <w:abstractNumId w:val="42"/>
  </w:num>
  <w:num w:numId="45" w16cid:durableId="1695961195">
    <w:abstractNumId w:val="27"/>
  </w:num>
  <w:num w:numId="46" w16cid:durableId="43216718">
    <w:abstractNumId w:val="39"/>
  </w:num>
  <w:num w:numId="47" w16cid:durableId="1753893866">
    <w:abstractNumId w:val="20"/>
  </w:num>
  <w:num w:numId="48" w16cid:durableId="669909901">
    <w:abstractNumId w:val="46"/>
  </w:num>
  <w:num w:numId="49" w16cid:durableId="1771461681">
    <w:abstractNumId w:val="8"/>
  </w:num>
  <w:num w:numId="50" w16cid:durableId="113601243">
    <w:abstractNumId w:val="15"/>
  </w:num>
  <w:num w:numId="51" w16cid:durableId="2067298379">
    <w:abstractNumId w:val="49"/>
  </w:num>
  <w:num w:numId="52" w16cid:durableId="1364133737">
    <w:abstractNumId w:val="17"/>
  </w:num>
  <w:num w:numId="53" w16cid:durableId="497237633">
    <w:abstractNumId w:val="26"/>
  </w:num>
  <w:num w:numId="54" w16cid:durableId="2128423509">
    <w:abstractNumId w:val="5"/>
  </w:num>
  <w:num w:numId="55" w16cid:durableId="1244023195">
    <w:abstractNumId w:val="2"/>
  </w:num>
  <w:num w:numId="56" w16cid:durableId="698700883">
    <w:abstractNumId w:val="0"/>
  </w:num>
  <w:num w:numId="57" w16cid:durableId="704452999">
    <w:abstractNumId w:val="22"/>
  </w:num>
  <w:num w:numId="58" w16cid:durableId="1362583635">
    <w:abstractNumId w:val="58"/>
  </w:num>
  <w:num w:numId="59" w16cid:durableId="116990928">
    <w:abstractNumId w:val="38"/>
  </w:num>
  <w:num w:numId="60" w16cid:durableId="1781609298">
    <w:abstractNumId w:val="21"/>
  </w:num>
  <w:num w:numId="61" w16cid:durableId="1555002132">
    <w:abstractNumId w:val="19"/>
  </w:num>
  <w:num w:numId="62" w16cid:durableId="194274875">
    <w:abstractNumId w:val="12"/>
  </w:num>
  <w:num w:numId="63" w16cid:durableId="106239625">
    <w:abstractNumId w:val="31"/>
  </w:num>
  <w:num w:numId="64" w16cid:durableId="999389855">
    <w:abstractNumId w:val="30"/>
  </w:num>
  <w:num w:numId="65" w16cid:durableId="297951567">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27"/>
    <w:rsid w:val="000045B6"/>
    <w:rsid w:val="0000665D"/>
    <w:rsid w:val="00015149"/>
    <w:rsid w:val="0001560F"/>
    <w:rsid w:val="00015AFE"/>
    <w:rsid w:val="0001610E"/>
    <w:rsid w:val="000205F3"/>
    <w:rsid w:val="00020665"/>
    <w:rsid w:val="00027CA0"/>
    <w:rsid w:val="0003142D"/>
    <w:rsid w:val="00034C6A"/>
    <w:rsid w:val="0004707C"/>
    <w:rsid w:val="000515DB"/>
    <w:rsid w:val="00053614"/>
    <w:rsid w:val="000710DE"/>
    <w:rsid w:val="000730D1"/>
    <w:rsid w:val="00073CC2"/>
    <w:rsid w:val="00075C03"/>
    <w:rsid w:val="00080BE0"/>
    <w:rsid w:val="00080E5C"/>
    <w:rsid w:val="00082AF3"/>
    <w:rsid w:val="000849FC"/>
    <w:rsid w:val="00084D8E"/>
    <w:rsid w:val="000932E7"/>
    <w:rsid w:val="000939D4"/>
    <w:rsid w:val="000A1F63"/>
    <w:rsid w:val="000A2660"/>
    <w:rsid w:val="000B003C"/>
    <w:rsid w:val="000B3B9B"/>
    <w:rsid w:val="000D1E70"/>
    <w:rsid w:val="000D5075"/>
    <w:rsid w:val="000E1CAA"/>
    <w:rsid w:val="000F11F5"/>
    <w:rsid w:val="000F3FE2"/>
    <w:rsid w:val="000F7477"/>
    <w:rsid w:val="000F77D5"/>
    <w:rsid w:val="001027E1"/>
    <w:rsid w:val="00103623"/>
    <w:rsid w:val="0010365C"/>
    <w:rsid w:val="001225E4"/>
    <w:rsid w:val="00125C6A"/>
    <w:rsid w:val="00125EB8"/>
    <w:rsid w:val="001261CB"/>
    <w:rsid w:val="00126E1E"/>
    <w:rsid w:val="0013246B"/>
    <w:rsid w:val="0013560D"/>
    <w:rsid w:val="00135EA8"/>
    <w:rsid w:val="001364C8"/>
    <w:rsid w:val="00143F0F"/>
    <w:rsid w:val="00144019"/>
    <w:rsid w:val="00145906"/>
    <w:rsid w:val="00150054"/>
    <w:rsid w:val="00154E38"/>
    <w:rsid w:val="00164A54"/>
    <w:rsid w:val="00165D7F"/>
    <w:rsid w:val="001716C5"/>
    <w:rsid w:val="00177462"/>
    <w:rsid w:val="00187AB6"/>
    <w:rsid w:val="001950D8"/>
    <w:rsid w:val="001B2CE0"/>
    <w:rsid w:val="001B3A74"/>
    <w:rsid w:val="001C0040"/>
    <w:rsid w:val="001C23ED"/>
    <w:rsid w:val="001C7009"/>
    <w:rsid w:val="001E225F"/>
    <w:rsid w:val="001F08B8"/>
    <w:rsid w:val="001F231E"/>
    <w:rsid w:val="001F3BA3"/>
    <w:rsid w:val="001F5E02"/>
    <w:rsid w:val="001F685A"/>
    <w:rsid w:val="002039DE"/>
    <w:rsid w:val="00203AB5"/>
    <w:rsid w:val="002040BC"/>
    <w:rsid w:val="00207EF9"/>
    <w:rsid w:val="00222BB9"/>
    <w:rsid w:val="002341EE"/>
    <w:rsid w:val="00237AE0"/>
    <w:rsid w:val="002413D6"/>
    <w:rsid w:val="00242EE9"/>
    <w:rsid w:val="00277AAE"/>
    <w:rsid w:val="002819F3"/>
    <w:rsid w:val="002855BC"/>
    <w:rsid w:val="00285715"/>
    <w:rsid w:val="00287EA6"/>
    <w:rsid w:val="00290874"/>
    <w:rsid w:val="002A1C6F"/>
    <w:rsid w:val="002A3960"/>
    <w:rsid w:val="002A61A5"/>
    <w:rsid w:val="002B43E8"/>
    <w:rsid w:val="002B5F34"/>
    <w:rsid w:val="002D0B1C"/>
    <w:rsid w:val="002D4AE0"/>
    <w:rsid w:val="002D6BC9"/>
    <w:rsid w:val="002E1165"/>
    <w:rsid w:val="002E1852"/>
    <w:rsid w:val="002E2300"/>
    <w:rsid w:val="002E2A2C"/>
    <w:rsid w:val="002E2E0F"/>
    <w:rsid w:val="002E7D55"/>
    <w:rsid w:val="002F1CD5"/>
    <w:rsid w:val="003012F9"/>
    <w:rsid w:val="003024F0"/>
    <w:rsid w:val="00313165"/>
    <w:rsid w:val="0031354C"/>
    <w:rsid w:val="003137E2"/>
    <w:rsid w:val="00313BF0"/>
    <w:rsid w:val="00315250"/>
    <w:rsid w:val="00323BD8"/>
    <w:rsid w:val="0032423C"/>
    <w:rsid w:val="00326690"/>
    <w:rsid w:val="00336EF3"/>
    <w:rsid w:val="003400E2"/>
    <w:rsid w:val="00340A39"/>
    <w:rsid w:val="00345EAC"/>
    <w:rsid w:val="003464F7"/>
    <w:rsid w:val="00346B8A"/>
    <w:rsid w:val="00390155"/>
    <w:rsid w:val="00394C09"/>
    <w:rsid w:val="003A10FE"/>
    <w:rsid w:val="003A24DA"/>
    <w:rsid w:val="003A3E63"/>
    <w:rsid w:val="003A74EA"/>
    <w:rsid w:val="003A7516"/>
    <w:rsid w:val="003B0A0A"/>
    <w:rsid w:val="003B1042"/>
    <w:rsid w:val="003B132E"/>
    <w:rsid w:val="003B13A9"/>
    <w:rsid w:val="003B1E79"/>
    <w:rsid w:val="003B2A38"/>
    <w:rsid w:val="003B5AD5"/>
    <w:rsid w:val="003B6276"/>
    <w:rsid w:val="003B645C"/>
    <w:rsid w:val="003B7479"/>
    <w:rsid w:val="003C1F28"/>
    <w:rsid w:val="003C3123"/>
    <w:rsid w:val="003C6845"/>
    <w:rsid w:val="003D0E5F"/>
    <w:rsid w:val="003D1B4D"/>
    <w:rsid w:val="003D502D"/>
    <w:rsid w:val="003D7C8F"/>
    <w:rsid w:val="003E355E"/>
    <w:rsid w:val="003F13A6"/>
    <w:rsid w:val="003F5C4B"/>
    <w:rsid w:val="00401A67"/>
    <w:rsid w:val="004030EB"/>
    <w:rsid w:val="00407348"/>
    <w:rsid w:val="0041314D"/>
    <w:rsid w:val="004147AB"/>
    <w:rsid w:val="0043167A"/>
    <w:rsid w:val="00433F19"/>
    <w:rsid w:val="00436AE8"/>
    <w:rsid w:val="0044165B"/>
    <w:rsid w:val="00444DF3"/>
    <w:rsid w:val="004458AC"/>
    <w:rsid w:val="004575B5"/>
    <w:rsid w:val="004608D7"/>
    <w:rsid w:val="00460E09"/>
    <w:rsid w:val="00462E17"/>
    <w:rsid w:val="00463882"/>
    <w:rsid w:val="004643F2"/>
    <w:rsid w:val="004675D7"/>
    <w:rsid w:val="004740E3"/>
    <w:rsid w:val="00474E72"/>
    <w:rsid w:val="00481454"/>
    <w:rsid w:val="00481614"/>
    <w:rsid w:val="00482696"/>
    <w:rsid w:val="0048369A"/>
    <w:rsid w:val="00486652"/>
    <w:rsid w:val="00493D6E"/>
    <w:rsid w:val="00494ED3"/>
    <w:rsid w:val="00495858"/>
    <w:rsid w:val="00495E20"/>
    <w:rsid w:val="004A178A"/>
    <w:rsid w:val="004A5B57"/>
    <w:rsid w:val="004B71AB"/>
    <w:rsid w:val="004C3D60"/>
    <w:rsid w:val="004C5304"/>
    <w:rsid w:val="004C6045"/>
    <w:rsid w:val="004C759D"/>
    <w:rsid w:val="004D0FAD"/>
    <w:rsid w:val="004D17DA"/>
    <w:rsid w:val="004D190A"/>
    <w:rsid w:val="004D763C"/>
    <w:rsid w:val="004D7B64"/>
    <w:rsid w:val="004D7E6B"/>
    <w:rsid w:val="004E4202"/>
    <w:rsid w:val="004F22DD"/>
    <w:rsid w:val="004F2703"/>
    <w:rsid w:val="004F4B4B"/>
    <w:rsid w:val="004F7489"/>
    <w:rsid w:val="005046D2"/>
    <w:rsid w:val="005054A8"/>
    <w:rsid w:val="005074C0"/>
    <w:rsid w:val="00512E8B"/>
    <w:rsid w:val="005171A2"/>
    <w:rsid w:val="00532F52"/>
    <w:rsid w:val="005352D2"/>
    <w:rsid w:val="00542EEC"/>
    <w:rsid w:val="005440B1"/>
    <w:rsid w:val="00552245"/>
    <w:rsid w:val="00554B9F"/>
    <w:rsid w:val="00555E7C"/>
    <w:rsid w:val="00556FF9"/>
    <w:rsid w:val="00565385"/>
    <w:rsid w:val="00574E4D"/>
    <w:rsid w:val="00574F0E"/>
    <w:rsid w:val="005752AA"/>
    <w:rsid w:val="0057539E"/>
    <w:rsid w:val="00581F86"/>
    <w:rsid w:val="00590BD9"/>
    <w:rsid w:val="00593412"/>
    <w:rsid w:val="0059597E"/>
    <w:rsid w:val="005A0CC1"/>
    <w:rsid w:val="005B1F1B"/>
    <w:rsid w:val="005C3B4B"/>
    <w:rsid w:val="005E39D7"/>
    <w:rsid w:val="005F0449"/>
    <w:rsid w:val="005F267D"/>
    <w:rsid w:val="006010EE"/>
    <w:rsid w:val="00606C21"/>
    <w:rsid w:val="00607B4B"/>
    <w:rsid w:val="00607C41"/>
    <w:rsid w:val="00614EB0"/>
    <w:rsid w:val="006178F1"/>
    <w:rsid w:val="00622417"/>
    <w:rsid w:val="00625E5E"/>
    <w:rsid w:val="00631611"/>
    <w:rsid w:val="00632C32"/>
    <w:rsid w:val="00636FD5"/>
    <w:rsid w:val="00640478"/>
    <w:rsid w:val="00642992"/>
    <w:rsid w:val="00645869"/>
    <w:rsid w:val="00651032"/>
    <w:rsid w:val="00651CE9"/>
    <w:rsid w:val="00653D5E"/>
    <w:rsid w:val="00654136"/>
    <w:rsid w:val="00654500"/>
    <w:rsid w:val="006631C4"/>
    <w:rsid w:val="006664C2"/>
    <w:rsid w:val="00666939"/>
    <w:rsid w:val="00673058"/>
    <w:rsid w:val="0067408A"/>
    <w:rsid w:val="00675ADB"/>
    <w:rsid w:val="00676401"/>
    <w:rsid w:val="006813B9"/>
    <w:rsid w:val="00681501"/>
    <w:rsid w:val="00681FAE"/>
    <w:rsid w:val="006848B1"/>
    <w:rsid w:val="0069294E"/>
    <w:rsid w:val="006965A7"/>
    <w:rsid w:val="006A04E6"/>
    <w:rsid w:val="006A0530"/>
    <w:rsid w:val="006A2233"/>
    <w:rsid w:val="006B6C33"/>
    <w:rsid w:val="006C4855"/>
    <w:rsid w:val="006D269C"/>
    <w:rsid w:val="006D362A"/>
    <w:rsid w:val="006D47AF"/>
    <w:rsid w:val="006D7E0D"/>
    <w:rsid w:val="006D7EFA"/>
    <w:rsid w:val="006E6773"/>
    <w:rsid w:val="006F37A4"/>
    <w:rsid w:val="006F6925"/>
    <w:rsid w:val="007021B8"/>
    <w:rsid w:val="00721ADD"/>
    <w:rsid w:val="00733EF1"/>
    <w:rsid w:val="00736193"/>
    <w:rsid w:val="00742DED"/>
    <w:rsid w:val="007546FD"/>
    <w:rsid w:val="00754FF6"/>
    <w:rsid w:val="0075597A"/>
    <w:rsid w:val="007559CE"/>
    <w:rsid w:val="00761648"/>
    <w:rsid w:val="00765BC8"/>
    <w:rsid w:val="007708FD"/>
    <w:rsid w:val="00775482"/>
    <w:rsid w:val="00776A09"/>
    <w:rsid w:val="00784471"/>
    <w:rsid w:val="00787ABD"/>
    <w:rsid w:val="00787D86"/>
    <w:rsid w:val="00791628"/>
    <w:rsid w:val="00794461"/>
    <w:rsid w:val="007B0DE8"/>
    <w:rsid w:val="007B5746"/>
    <w:rsid w:val="007B7D70"/>
    <w:rsid w:val="007C09C2"/>
    <w:rsid w:val="007C2CED"/>
    <w:rsid w:val="007C55B8"/>
    <w:rsid w:val="007D1189"/>
    <w:rsid w:val="007D5666"/>
    <w:rsid w:val="007D64B3"/>
    <w:rsid w:val="007E2C5D"/>
    <w:rsid w:val="007E3F2D"/>
    <w:rsid w:val="007E47A0"/>
    <w:rsid w:val="007F2FB3"/>
    <w:rsid w:val="007F6905"/>
    <w:rsid w:val="00800CB7"/>
    <w:rsid w:val="00803C73"/>
    <w:rsid w:val="00805F47"/>
    <w:rsid w:val="00810CF7"/>
    <w:rsid w:val="00813F6B"/>
    <w:rsid w:val="00816A93"/>
    <w:rsid w:val="0081792C"/>
    <w:rsid w:val="0082288A"/>
    <w:rsid w:val="00825948"/>
    <w:rsid w:val="008279FA"/>
    <w:rsid w:val="00830AE4"/>
    <w:rsid w:val="00831FD1"/>
    <w:rsid w:val="00844816"/>
    <w:rsid w:val="008462B2"/>
    <w:rsid w:val="008510BE"/>
    <w:rsid w:val="00854D12"/>
    <w:rsid w:val="00855CAD"/>
    <w:rsid w:val="00860CC8"/>
    <w:rsid w:val="0086134C"/>
    <w:rsid w:val="00865B86"/>
    <w:rsid w:val="00876934"/>
    <w:rsid w:val="0088504F"/>
    <w:rsid w:val="008858D6"/>
    <w:rsid w:val="00890744"/>
    <w:rsid w:val="0089354A"/>
    <w:rsid w:val="008A2255"/>
    <w:rsid w:val="008A4497"/>
    <w:rsid w:val="008B02F5"/>
    <w:rsid w:val="008B2C76"/>
    <w:rsid w:val="008C077F"/>
    <w:rsid w:val="008C23E3"/>
    <w:rsid w:val="008C5A3B"/>
    <w:rsid w:val="008D0923"/>
    <w:rsid w:val="008D7BDC"/>
    <w:rsid w:val="008E3BD9"/>
    <w:rsid w:val="008F1216"/>
    <w:rsid w:val="008F1C5B"/>
    <w:rsid w:val="008F5C2E"/>
    <w:rsid w:val="009010EA"/>
    <w:rsid w:val="00903291"/>
    <w:rsid w:val="0091004F"/>
    <w:rsid w:val="009216BF"/>
    <w:rsid w:val="00923DE7"/>
    <w:rsid w:val="00932A50"/>
    <w:rsid w:val="00937E7A"/>
    <w:rsid w:val="00941DAE"/>
    <w:rsid w:val="009447EC"/>
    <w:rsid w:val="009469A2"/>
    <w:rsid w:val="00952793"/>
    <w:rsid w:val="00953898"/>
    <w:rsid w:val="00953B76"/>
    <w:rsid w:val="00954FE9"/>
    <w:rsid w:val="00961BFE"/>
    <w:rsid w:val="00962D61"/>
    <w:rsid w:val="00963772"/>
    <w:rsid w:val="009711BE"/>
    <w:rsid w:val="009769A5"/>
    <w:rsid w:val="009770A3"/>
    <w:rsid w:val="009810E4"/>
    <w:rsid w:val="00983DC3"/>
    <w:rsid w:val="00984B54"/>
    <w:rsid w:val="009930C8"/>
    <w:rsid w:val="00996EA1"/>
    <w:rsid w:val="009B48CE"/>
    <w:rsid w:val="009C370D"/>
    <w:rsid w:val="009C49B0"/>
    <w:rsid w:val="009C7FF7"/>
    <w:rsid w:val="009D4464"/>
    <w:rsid w:val="009D4D97"/>
    <w:rsid w:val="009E6D6F"/>
    <w:rsid w:val="00A05739"/>
    <w:rsid w:val="00A069EA"/>
    <w:rsid w:val="00A116C0"/>
    <w:rsid w:val="00A134F3"/>
    <w:rsid w:val="00A267EF"/>
    <w:rsid w:val="00A35DE7"/>
    <w:rsid w:val="00A37520"/>
    <w:rsid w:val="00A376F4"/>
    <w:rsid w:val="00A501B7"/>
    <w:rsid w:val="00A52892"/>
    <w:rsid w:val="00A543EB"/>
    <w:rsid w:val="00A737B8"/>
    <w:rsid w:val="00A77B52"/>
    <w:rsid w:val="00A81CD3"/>
    <w:rsid w:val="00A867B7"/>
    <w:rsid w:val="00A92942"/>
    <w:rsid w:val="00A951DE"/>
    <w:rsid w:val="00AA3EFB"/>
    <w:rsid w:val="00AA419C"/>
    <w:rsid w:val="00AB0589"/>
    <w:rsid w:val="00AB4097"/>
    <w:rsid w:val="00AB472E"/>
    <w:rsid w:val="00AB4EF3"/>
    <w:rsid w:val="00AB4FF0"/>
    <w:rsid w:val="00AC528C"/>
    <w:rsid w:val="00AD29AD"/>
    <w:rsid w:val="00AD4921"/>
    <w:rsid w:val="00AD72D4"/>
    <w:rsid w:val="00AD7F24"/>
    <w:rsid w:val="00AE08D2"/>
    <w:rsid w:val="00AF1F4C"/>
    <w:rsid w:val="00AF6998"/>
    <w:rsid w:val="00B11106"/>
    <w:rsid w:val="00B15D12"/>
    <w:rsid w:val="00B22E5C"/>
    <w:rsid w:val="00B24AEB"/>
    <w:rsid w:val="00B3165E"/>
    <w:rsid w:val="00B3179F"/>
    <w:rsid w:val="00B3679A"/>
    <w:rsid w:val="00B42826"/>
    <w:rsid w:val="00B43972"/>
    <w:rsid w:val="00B47EAD"/>
    <w:rsid w:val="00B50227"/>
    <w:rsid w:val="00B604D4"/>
    <w:rsid w:val="00B60795"/>
    <w:rsid w:val="00B653EF"/>
    <w:rsid w:val="00B65D0B"/>
    <w:rsid w:val="00B70E2B"/>
    <w:rsid w:val="00B73409"/>
    <w:rsid w:val="00B73639"/>
    <w:rsid w:val="00B77AC6"/>
    <w:rsid w:val="00B8717D"/>
    <w:rsid w:val="00B95848"/>
    <w:rsid w:val="00BA6CCB"/>
    <w:rsid w:val="00BA7673"/>
    <w:rsid w:val="00BB02C8"/>
    <w:rsid w:val="00BB3109"/>
    <w:rsid w:val="00BC6CCF"/>
    <w:rsid w:val="00BC7884"/>
    <w:rsid w:val="00BD0C98"/>
    <w:rsid w:val="00BD1462"/>
    <w:rsid w:val="00BD4166"/>
    <w:rsid w:val="00BD6C8F"/>
    <w:rsid w:val="00BE158E"/>
    <w:rsid w:val="00BE3958"/>
    <w:rsid w:val="00BE7D58"/>
    <w:rsid w:val="00BF0048"/>
    <w:rsid w:val="00BF030B"/>
    <w:rsid w:val="00BF0945"/>
    <w:rsid w:val="00C021C0"/>
    <w:rsid w:val="00C113A4"/>
    <w:rsid w:val="00C15F0C"/>
    <w:rsid w:val="00C177D9"/>
    <w:rsid w:val="00C21EDD"/>
    <w:rsid w:val="00C23896"/>
    <w:rsid w:val="00C26C92"/>
    <w:rsid w:val="00C26E21"/>
    <w:rsid w:val="00C33396"/>
    <w:rsid w:val="00C36723"/>
    <w:rsid w:val="00C40476"/>
    <w:rsid w:val="00C41468"/>
    <w:rsid w:val="00C42D14"/>
    <w:rsid w:val="00C45594"/>
    <w:rsid w:val="00C80786"/>
    <w:rsid w:val="00C853B5"/>
    <w:rsid w:val="00C86963"/>
    <w:rsid w:val="00C9319D"/>
    <w:rsid w:val="00C96208"/>
    <w:rsid w:val="00CA2957"/>
    <w:rsid w:val="00CA4881"/>
    <w:rsid w:val="00CA543C"/>
    <w:rsid w:val="00CB5B8A"/>
    <w:rsid w:val="00CC3073"/>
    <w:rsid w:val="00CC4907"/>
    <w:rsid w:val="00CC64F0"/>
    <w:rsid w:val="00CC680E"/>
    <w:rsid w:val="00CC7E1C"/>
    <w:rsid w:val="00CE6152"/>
    <w:rsid w:val="00CE7E89"/>
    <w:rsid w:val="00CF3946"/>
    <w:rsid w:val="00CF5860"/>
    <w:rsid w:val="00CF685A"/>
    <w:rsid w:val="00CF757B"/>
    <w:rsid w:val="00D02518"/>
    <w:rsid w:val="00D05AA8"/>
    <w:rsid w:val="00D11AB7"/>
    <w:rsid w:val="00D15B26"/>
    <w:rsid w:val="00D16855"/>
    <w:rsid w:val="00D26DA6"/>
    <w:rsid w:val="00D470F7"/>
    <w:rsid w:val="00D5332B"/>
    <w:rsid w:val="00D54450"/>
    <w:rsid w:val="00D62676"/>
    <w:rsid w:val="00D64204"/>
    <w:rsid w:val="00D813D0"/>
    <w:rsid w:val="00D81F32"/>
    <w:rsid w:val="00D85991"/>
    <w:rsid w:val="00D86E85"/>
    <w:rsid w:val="00D90F6F"/>
    <w:rsid w:val="00D9139B"/>
    <w:rsid w:val="00D95659"/>
    <w:rsid w:val="00DA200D"/>
    <w:rsid w:val="00DA28CA"/>
    <w:rsid w:val="00DA3410"/>
    <w:rsid w:val="00DA4AC2"/>
    <w:rsid w:val="00DB06FF"/>
    <w:rsid w:val="00DC1C3E"/>
    <w:rsid w:val="00DC5FD0"/>
    <w:rsid w:val="00DD511E"/>
    <w:rsid w:val="00DE1C70"/>
    <w:rsid w:val="00DE2447"/>
    <w:rsid w:val="00DE3B53"/>
    <w:rsid w:val="00DF243E"/>
    <w:rsid w:val="00DF6E0B"/>
    <w:rsid w:val="00E02B11"/>
    <w:rsid w:val="00E04538"/>
    <w:rsid w:val="00E14883"/>
    <w:rsid w:val="00E2142D"/>
    <w:rsid w:val="00E22688"/>
    <w:rsid w:val="00E24EF9"/>
    <w:rsid w:val="00E24FB7"/>
    <w:rsid w:val="00E3781C"/>
    <w:rsid w:val="00E37E2F"/>
    <w:rsid w:val="00E4131C"/>
    <w:rsid w:val="00E44949"/>
    <w:rsid w:val="00E45AA3"/>
    <w:rsid w:val="00E46082"/>
    <w:rsid w:val="00E46392"/>
    <w:rsid w:val="00E50141"/>
    <w:rsid w:val="00E52A0D"/>
    <w:rsid w:val="00E52A5B"/>
    <w:rsid w:val="00E54CDB"/>
    <w:rsid w:val="00E557B2"/>
    <w:rsid w:val="00E6202A"/>
    <w:rsid w:val="00E64657"/>
    <w:rsid w:val="00E6510A"/>
    <w:rsid w:val="00E66E0B"/>
    <w:rsid w:val="00E67DDA"/>
    <w:rsid w:val="00E8151F"/>
    <w:rsid w:val="00E841F6"/>
    <w:rsid w:val="00E922C4"/>
    <w:rsid w:val="00E94AE5"/>
    <w:rsid w:val="00E94B70"/>
    <w:rsid w:val="00EA6E0F"/>
    <w:rsid w:val="00EB6661"/>
    <w:rsid w:val="00EC1EFC"/>
    <w:rsid w:val="00EC3346"/>
    <w:rsid w:val="00ED1685"/>
    <w:rsid w:val="00ED62FE"/>
    <w:rsid w:val="00EE2D11"/>
    <w:rsid w:val="00EE323B"/>
    <w:rsid w:val="00EE41B0"/>
    <w:rsid w:val="00EE5470"/>
    <w:rsid w:val="00EE66DE"/>
    <w:rsid w:val="00EF1860"/>
    <w:rsid w:val="00EF53BE"/>
    <w:rsid w:val="00EF7A9D"/>
    <w:rsid w:val="00F027C2"/>
    <w:rsid w:val="00F03C43"/>
    <w:rsid w:val="00F06C62"/>
    <w:rsid w:val="00F210E4"/>
    <w:rsid w:val="00F2311D"/>
    <w:rsid w:val="00F337F8"/>
    <w:rsid w:val="00F35ED0"/>
    <w:rsid w:val="00F43B3D"/>
    <w:rsid w:val="00F44921"/>
    <w:rsid w:val="00F51D86"/>
    <w:rsid w:val="00F55035"/>
    <w:rsid w:val="00F56384"/>
    <w:rsid w:val="00F5777A"/>
    <w:rsid w:val="00F624EE"/>
    <w:rsid w:val="00F64D7B"/>
    <w:rsid w:val="00F64E15"/>
    <w:rsid w:val="00F661F8"/>
    <w:rsid w:val="00F66991"/>
    <w:rsid w:val="00F673EB"/>
    <w:rsid w:val="00F72755"/>
    <w:rsid w:val="00F87574"/>
    <w:rsid w:val="00F87A25"/>
    <w:rsid w:val="00F92DB5"/>
    <w:rsid w:val="00F95A2D"/>
    <w:rsid w:val="00F96F48"/>
    <w:rsid w:val="00FA3631"/>
    <w:rsid w:val="00FA4FA1"/>
    <w:rsid w:val="00FB6833"/>
    <w:rsid w:val="00FC0CE5"/>
    <w:rsid w:val="00FC1507"/>
    <w:rsid w:val="00FC71D4"/>
    <w:rsid w:val="00FD0993"/>
    <w:rsid w:val="00FD6CBB"/>
    <w:rsid w:val="00FD7566"/>
    <w:rsid w:val="00FE5170"/>
    <w:rsid w:val="00FE5308"/>
    <w:rsid w:val="00FF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986"/>
  <w15:docId w15:val="{7C84D6D0-BBC1-470F-AFBF-875BE94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pacing w:before="68" w:after="62" w:line="227" w:lineRule="atLeast"/>
    </w:pPr>
    <w:rPr>
      <w:rFonts w:ascii="Arial" w:eastAsia="Arial Unicode MS" w:hAnsi="Arial" w:cs="Calibri"/>
      <w:color w:val="000000"/>
      <w:sz w:val="22"/>
      <w:lang w:eastAsia="zh-CN" w:bidi="en-US"/>
    </w:rPr>
  </w:style>
  <w:style w:type="paragraph" w:styleId="Kop1">
    <w:name w:val="heading 1"/>
    <w:basedOn w:val="Standaard"/>
    <w:next w:val="Standaard"/>
    <w:link w:val="Kop1Char"/>
    <w:qFormat/>
    <w:pPr>
      <w:keepNext/>
      <w:spacing w:before="240" w:after="60"/>
      <w:outlineLvl w:val="0"/>
    </w:pPr>
    <w:rPr>
      <w:rFonts w:cs="Gotham XNarrow Light"/>
      <w:color w:val="666666"/>
      <w:sz w:val="48"/>
      <w:szCs w:val="32"/>
    </w:rPr>
  </w:style>
  <w:style w:type="paragraph" w:styleId="Kop2">
    <w:name w:val="heading 2"/>
    <w:basedOn w:val="LO-Normal"/>
    <w:next w:val="Standaard"/>
    <w:link w:val="Kop2Char"/>
    <w:qFormat/>
    <w:rsid w:val="00A867B7"/>
    <w:pPr>
      <w:keepNext/>
      <w:numPr>
        <w:numId w:val="8"/>
      </w:numPr>
      <w:spacing w:before="60" w:after="60"/>
      <w:outlineLvl w:val="1"/>
    </w:pPr>
    <w:rPr>
      <w:rFonts w:asciiTheme="minorHAnsi" w:hAnsiTheme="minorHAnsi" w:cstheme="minorHAnsi"/>
      <w:color w:val="1F4E79" w:themeColor="accent1" w:themeShade="80"/>
      <w:sz w:val="36"/>
      <w:szCs w:val="36"/>
    </w:rPr>
  </w:style>
  <w:style w:type="paragraph" w:styleId="Kop3">
    <w:name w:val="heading 3"/>
    <w:basedOn w:val="LO-Normal"/>
    <w:next w:val="Normal2"/>
    <w:link w:val="Kop3Char"/>
    <w:qFormat/>
    <w:rsid w:val="0057539E"/>
    <w:pPr>
      <w:spacing w:before="200"/>
      <w:outlineLvl w:val="2"/>
    </w:pPr>
    <w:rPr>
      <w:rFonts w:cs="Gotham XNarrow Medium"/>
      <w:color w:val="1F4E79" w:themeColor="accent1" w:themeShade="80"/>
      <w:sz w:val="24"/>
      <w:szCs w:val="28"/>
    </w:rPr>
  </w:style>
  <w:style w:type="paragraph" w:styleId="Kop4">
    <w:name w:val="heading 4"/>
    <w:basedOn w:val="Standaard"/>
    <w:next w:val="Standaard"/>
    <w:link w:val="Kop4Char"/>
    <w:qFormat/>
    <w:pPr>
      <w:keepNext/>
      <w:spacing w:before="240" w:after="60"/>
      <w:outlineLvl w:val="3"/>
    </w:pPr>
    <w:rPr>
      <w:rFonts w:eastAsia="Times New Roman" w:cs="Times New Roman"/>
      <w:b/>
      <w:bCs/>
      <w:color w:val="1F4E79" w:themeColor="accent1" w:themeShade="80"/>
      <w:sz w:val="28"/>
      <w:szCs w:val="28"/>
    </w:rPr>
  </w:style>
  <w:style w:type="paragraph" w:styleId="Kop5">
    <w:name w:val="heading 5"/>
    <w:basedOn w:val="Standaard"/>
    <w:next w:val="Standaard"/>
    <w:link w:val="Kop5Char"/>
    <w:uiPriority w:val="9"/>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TitleChar">
    <w:name w:val="Title Char"/>
    <w:basedOn w:val="Standaardalinea-lettertype"/>
    <w:uiPriority w:val="10"/>
    <w:rPr>
      <w:sz w:val="48"/>
      <w:szCs w:val="48"/>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ardalinea-lettertype"/>
    <w:uiPriority w:val="99"/>
  </w:style>
  <w:style w:type="character" w:customStyle="1" w:styleId="CaptionChar">
    <w:name w:val="Caption Char"/>
    <w:uiPriority w:val="99"/>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Kop3Char">
    <w:name w:val="Kop 3 Char"/>
    <w:basedOn w:val="Standaardalinea-lettertype"/>
    <w:link w:val="Kop3"/>
    <w:rsid w:val="0057539E"/>
    <w:rPr>
      <w:rFonts w:ascii="Arial" w:eastAsia="timesnewromanpsmt" w:hAnsi="Arial" w:cs="Gotham XNarrow Medium"/>
      <w:color w:val="1F4E79" w:themeColor="accent1" w:themeShade="80"/>
      <w:sz w:val="24"/>
      <w:szCs w:val="28"/>
      <w:lang w:eastAsia="zh-CN" w:bidi="hi-IN"/>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character" w:customStyle="1" w:styleId="OndertitelChar">
    <w:name w:val="Ondertitel Char"/>
    <w:basedOn w:val="Standaardalinea-lettertype"/>
    <w:link w:val="Ondertitel"/>
    <w:uiPriority w:val="11"/>
    <w:rPr>
      <w:sz w:val="24"/>
      <w:szCs w:val="24"/>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KoptekstChar">
    <w:name w:val="Koptekst Char"/>
    <w:basedOn w:val="Standaardalinea-lettertype"/>
    <w:link w:val="Koptekst"/>
    <w:uiPriority w:val="99"/>
  </w:style>
  <w:style w:type="character" w:customStyle="1" w:styleId="FooterChar">
    <w:name w:val="Footer Char"/>
    <w:basedOn w:val="Standaardalinea-lettertype"/>
    <w:uiPriority w:val="99"/>
  </w:style>
  <w:style w:type="character" w:customStyle="1" w:styleId="VoettekstChar">
    <w:name w:val="Voettekst Char"/>
    <w:link w:val="Voettekst"/>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Arial" w:hAnsi="Arial" w:cs="Arial"/>
    </w:rPr>
  </w:style>
  <w:style w:type="character" w:customStyle="1" w:styleId="WW8Num5z0">
    <w:name w:val="WW8Num5z0"/>
    <w:rPr>
      <w:rFonts w:ascii="Symbol" w:hAnsi="Symbol" w:cs="OpenSymbol"/>
    </w:rPr>
  </w:style>
  <w:style w:type="character" w:customStyle="1" w:styleId="WW8Num6z0">
    <w:name w:val="WW8Num6z0"/>
    <w:rPr>
      <w:rFonts w:ascii="Symbol" w:eastAsia="Arial Unicode MS" w:hAnsi="Symbol" w:cs="OpenSymbol"/>
      <w:color w:val="000000"/>
      <w:sz w:val="22"/>
      <w:lang w:val="fr-BE" w:bidi="en-US"/>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Policepardfaut1">
    <w:name w:val="Police par défaut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Symbol"/>
    </w:rPr>
  </w:style>
  <w:style w:type="character" w:customStyle="1" w:styleId="WW8Num12z0">
    <w:name w:val="WW8Num12z0"/>
    <w:rPr>
      <w:rFonts w:ascii="Symbol" w:eastAsia="Arial Unicode MS" w:hAnsi="Symbol" w:cs="OpenSymbol"/>
      <w:color w:val="000000"/>
      <w:sz w:val="22"/>
      <w:lang w:val="fr-BE" w:bidi="en-US"/>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rPr>
      <w:rFonts w:ascii="Wingdings" w:hAnsi="Wingdings" w:cs="Wingding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OpenSymbol"/>
      <w:color w:val="auto"/>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8Num22z0">
    <w:name w:val="WW8Num22z0"/>
    <w:rPr>
      <w:rFonts w:ascii="Symbol" w:eastAsia="Arial Unicode MS" w:hAnsi="Symbol" w:cs="OpenSymbol"/>
      <w:color w:val="000000"/>
      <w:sz w:val="22"/>
      <w:lang w:val="fr-BE" w:bidi="en-US"/>
    </w:rPr>
  </w:style>
  <w:style w:type="character" w:customStyle="1" w:styleId="WW8Num22z1">
    <w:name w:val="WW8Num22z1"/>
    <w:rPr>
      <w:rFonts w:ascii="OpenSymbol" w:hAnsi="OpenSymbol" w:cs="OpenSymbol"/>
    </w:rPr>
  </w:style>
  <w:style w:type="character" w:customStyle="1" w:styleId="WW8Num22z3">
    <w:name w:val="WW8Num22z3"/>
    <w:rPr>
      <w:rFonts w:ascii="Symbol" w:hAnsi="Symbol" w:cs="Symbol"/>
    </w:rPr>
  </w:style>
  <w:style w:type="character" w:customStyle="1" w:styleId="WW-DefaultParagraphFont">
    <w:name w:val="WW-Default Paragraph Font"/>
  </w:style>
  <w:style w:type="character" w:customStyle="1" w:styleId="WW8Num2z2">
    <w:name w:val="WW8Num2z2"/>
  </w:style>
  <w:style w:type="character" w:customStyle="1" w:styleId="WW8Num2z3">
    <w:name w:val="WW8Num2z3"/>
    <w:rPr>
      <w:rFonts w:ascii="Symbol" w:hAnsi="Symbol" w:cs="Symbol"/>
    </w:rPr>
  </w:style>
  <w:style w:type="character" w:customStyle="1" w:styleId="WW8Num2z1">
    <w:name w:val="WW8Num2z1"/>
    <w:rPr>
      <w:rFonts w:ascii="Arial" w:hAnsi="Arial" w:cs="Arial"/>
    </w:rPr>
  </w:style>
  <w:style w:type="character" w:styleId="Hyperlink">
    <w:name w:val="Hyperlink"/>
    <w:uiPriority w:val="99"/>
    <w:rPr>
      <w:color w:val="000080"/>
      <w:u w:val="single"/>
    </w:rPr>
  </w:style>
  <w:style w:type="character" w:customStyle="1" w:styleId="Policepardfaut11">
    <w:name w:val="Police par défaut11"/>
  </w:style>
  <w:style w:type="character" w:styleId="Paginanummer">
    <w:name w:val="page number"/>
    <w:basedOn w:val="Policepardfaut11"/>
  </w:style>
  <w:style w:type="character" w:customStyle="1" w:styleId="Sautdindex">
    <w:name w:val="Saut d'index"/>
  </w:style>
  <w:style w:type="character" w:customStyle="1" w:styleId="WW8Num3z2">
    <w:name w:val="WW8Num3z2"/>
    <w:rPr>
      <w:rFonts w:ascii="Wingdings" w:hAnsi="Wingdings" w:cs="Wingdings"/>
    </w:rPr>
  </w:style>
  <w:style w:type="character" w:styleId="Zwaar">
    <w:name w:val="Strong"/>
    <w:uiPriority w:val="22"/>
    <w:qFormat/>
    <w:rPr>
      <w:b/>
      <w:bCs/>
    </w:rPr>
  </w:style>
  <w:style w:type="character" w:customStyle="1" w:styleId="Puces">
    <w:name w:val="Puces"/>
    <w:rPr>
      <w:rFonts w:ascii="OpenSymbol" w:eastAsia="OpenSymbol" w:hAnsi="OpenSymbol" w:cs="OpenSymbol"/>
    </w:rPr>
  </w:style>
  <w:style w:type="character" w:styleId="GevolgdeHyperlink">
    <w:name w:val="FollowedHyperlink"/>
    <w:rPr>
      <w:color w:val="800000"/>
      <w:u w:val="single"/>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BalloonTextChar">
    <w:name w:val="Balloon Text Char"/>
    <w:rPr>
      <w:rFonts w:ascii="Tahoma" w:eastAsia="SimSun" w:hAnsi="Tahoma" w:cs="Mangal"/>
      <w:sz w:val="16"/>
      <w:szCs w:val="14"/>
      <w:lang w:val="fr-BE" w:eastAsia="zh-CN" w:bidi="hi-IN"/>
    </w:rPr>
  </w:style>
  <w:style w:type="character" w:customStyle="1" w:styleId="CommentReference1">
    <w:name w:val="Comment Reference1"/>
    <w:rPr>
      <w:sz w:val="16"/>
      <w:szCs w:val="16"/>
    </w:rPr>
  </w:style>
  <w:style w:type="character" w:customStyle="1" w:styleId="CommentTextChar">
    <w:name w:val="Comment Text Char"/>
    <w:rPr>
      <w:rFonts w:eastAsia="SimSun" w:cs="Mangal"/>
      <w:sz w:val="18"/>
      <w:szCs w:val="18"/>
      <w:lang w:val="fr-BE" w:eastAsia="zh-CN" w:bidi="hi-IN"/>
    </w:rPr>
  </w:style>
  <w:style w:type="character" w:customStyle="1" w:styleId="CommentSubjectChar">
    <w:name w:val="Comment Subject Char"/>
    <w:rPr>
      <w:rFonts w:eastAsia="SimSun" w:cs="Mangal"/>
      <w:b/>
      <w:bCs/>
      <w:sz w:val="18"/>
      <w:szCs w:val="18"/>
      <w:lang w:val="fr-BE" w:eastAsia="zh-CN" w:bidi="hi-IN"/>
    </w:rPr>
  </w:style>
  <w:style w:type="character" w:customStyle="1" w:styleId="LO-NormalChar">
    <w:name w:val="LO-Normal Char"/>
    <w:rPr>
      <w:rFonts w:ascii="Arial" w:eastAsia="timesnewromanpsmt" w:hAnsi="Arial" w:cs="Mangal"/>
      <w:sz w:val="22"/>
      <w:szCs w:val="22"/>
      <w:lang w:val="fr-BE" w:eastAsia="zh-CN" w:bidi="hi-IN"/>
    </w:rPr>
  </w:style>
  <w:style w:type="character" w:customStyle="1" w:styleId="Heading2Char">
    <w:name w:val="Heading 2 Char"/>
    <w:rPr>
      <w:rFonts w:ascii="Arial" w:eastAsia="timesnewromanpsmt" w:hAnsi="Arial" w:cs="Gotham XNarrow Medium"/>
      <w:color w:val="004586"/>
      <w:sz w:val="36"/>
      <w:szCs w:val="36"/>
      <w:lang w:val="fr-BE" w:eastAsia="zh-CN" w:bidi="hi-IN"/>
    </w:rPr>
  </w:style>
  <w:style w:type="character" w:customStyle="1" w:styleId="FormTitleChar">
    <w:name w:val="Form Title Char"/>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Pr>
      <w:rFonts w:ascii="Arial" w:eastAsia="timesnewromanpsmt" w:hAnsi="Arial" w:cs="Gotham XNarrow Medium"/>
      <w:b/>
      <w:color w:val="004586"/>
      <w:sz w:val="24"/>
      <w:szCs w:val="24"/>
      <w:lang w:val="fr-BE" w:eastAsia="zh-CN" w:bidi="hi-IN"/>
    </w:rPr>
  </w:style>
  <w:style w:type="character" w:customStyle="1" w:styleId="Heading4Char">
    <w:name w:val="Heading 4 Char"/>
    <w:rPr>
      <w:rFonts w:ascii="Calibri" w:eastAsia="Times New Roman" w:hAnsi="Calibri" w:cs="Times New Roman"/>
      <w:b/>
      <w:bCs/>
      <w:color w:val="000000"/>
      <w:sz w:val="28"/>
      <w:szCs w:val="28"/>
      <w:lang w:val="fr-BE" w:eastAsia="zh-CN" w:bidi="en-US"/>
    </w:rPr>
  </w:style>
  <w:style w:type="character" w:customStyle="1" w:styleId="TableHeaderChar">
    <w:name w:val="Table Header Char"/>
    <w:rPr>
      <w:rFonts w:ascii="Calibri" w:eastAsia="Arial Unicode MS" w:hAnsi="Calibri" w:cs="Calibri"/>
      <w:b/>
      <w:color w:val="000000"/>
      <w:sz w:val="22"/>
      <w:szCs w:val="22"/>
      <w:lang w:val="fr-BE"/>
    </w:rPr>
  </w:style>
  <w:style w:type="character" w:customStyle="1" w:styleId="NormalTableChar">
    <w:name w:val="Normal Table Char"/>
    <w:rPr>
      <w:rFonts w:ascii="Calibri" w:eastAsia="Arial Unicode MS" w:hAnsi="Calibri" w:cs="Calibri"/>
      <w:color w:val="000000"/>
      <w:sz w:val="22"/>
      <w:szCs w:val="22"/>
      <w:lang w:val="fr-BE" w:eastAsia="zh-CN" w:bidi="en-US"/>
    </w:rPr>
  </w:style>
  <w:style w:type="paragraph" w:customStyle="1" w:styleId="Titre1">
    <w:name w:val="Titre1"/>
    <w:basedOn w:val="Standaard"/>
    <w:next w:val="Plattetekst"/>
    <w:pPr>
      <w:keepNext/>
      <w:spacing w:before="240" w:after="120"/>
    </w:pPr>
    <w:rPr>
      <w:rFonts w:eastAsia="Microsoft YaHei" w:cs="Mangal"/>
      <w:sz w:val="28"/>
      <w:szCs w:val="28"/>
    </w:rPr>
  </w:style>
  <w:style w:type="paragraph" w:styleId="Plattetekst">
    <w:name w:val="Body Text"/>
    <w:basedOn w:val="Standaard"/>
    <w:pPr>
      <w:spacing w:before="0" w:after="120"/>
      <w:jc w:val="both"/>
    </w:pPr>
    <w:rPr>
      <w:rFonts w:cs="Arial"/>
    </w:rPr>
  </w:style>
  <w:style w:type="paragraph" w:styleId="Lijst">
    <w:name w:val="List"/>
    <w:basedOn w:val="Plattetekst"/>
    <w:rPr>
      <w:rFonts w:cs="Mangal"/>
    </w:rPr>
  </w:style>
  <w:style w:type="paragraph" w:styleId="Bijschrift">
    <w:name w:val="caption"/>
    <w:basedOn w:val="Standaard"/>
    <w:qFormat/>
    <w:pPr>
      <w:spacing w:before="120" w:after="120"/>
      <w:jc w:val="center"/>
    </w:pPr>
    <w:rPr>
      <w:rFonts w:cs="Mangal"/>
      <w:i/>
      <w:iCs/>
      <w:sz w:val="24"/>
      <w:szCs w:val="24"/>
    </w:rPr>
  </w:style>
  <w:style w:type="paragraph" w:customStyle="1" w:styleId="Index">
    <w:name w:val="Index"/>
    <w:basedOn w:val="Standaard"/>
    <w:rPr>
      <w:rFonts w:cs="Mangal"/>
    </w:rPr>
  </w:style>
  <w:style w:type="paragraph" w:customStyle="1" w:styleId="LO-Normal">
    <w:name w:val="LO-Normal"/>
    <w:pPr>
      <w:widowControl w:val="0"/>
      <w:spacing w:before="68" w:after="62" w:line="227" w:lineRule="atLeast"/>
      <w:jc w:val="both"/>
    </w:pPr>
    <w:rPr>
      <w:rFonts w:ascii="Arial" w:eastAsia="timesnewromanpsmt" w:hAnsi="Arial" w:cs="Mangal"/>
      <w:sz w:val="22"/>
      <w:lang w:eastAsia="zh-CN" w:bidi="hi-IN"/>
    </w:rPr>
  </w:style>
  <w:style w:type="paragraph" w:customStyle="1" w:styleId="Lgende1">
    <w:name w:val="Légende1"/>
    <w:basedOn w:val="Standaard"/>
    <w:pPr>
      <w:spacing w:before="120" w:after="120"/>
    </w:pPr>
    <w:rPr>
      <w:rFonts w:cs="Mangal"/>
      <w:i/>
      <w:iCs/>
      <w:sz w:val="24"/>
      <w:szCs w:val="24"/>
    </w:rPr>
  </w:style>
  <w:style w:type="paragraph" w:customStyle="1" w:styleId="WW-Caption">
    <w:name w:val="WW-Caption"/>
    <w:basedOn w:val="Standaard"/>
    <w:pPr>
      <w:spacing w:before="120" w:after="120"/>
      <w:jc w:val="center"/>
    </w:pPr>
    <w:rPr>
      <w:rFonts w:cs="Mangal"/>
      <w:i/>
      <w:iCs/>
      <w:sz w:val="24"/>
      <w:szCs w:val="24"/>
    </w:rPr>
  </w:style>
  <w:style w:type="paragraph" w:styleId="Koptekst">
    <w:name w:val="header"/>
    <w:basedOn w:val="Standaard"/>
    <w:link w:val="KoptekstChar"/>
    <w:pPr>
      <w:tabs>
        <w:tab w:val="center" w:pos="4819"/>
        <w:tab w:val="right" w:pos="9638"/>
      </w:tabs>
    </w:pPr>
  </w:style>
  <w:style w:type="paragraph" w:customStyle="1" w:styleId="Contenudetableau">
    <w:name w:val="Contenu de tableau"/>
    <w:basedOn w:val="Standaard"/>
  </w:style>
  <w:style w:type="paragraph" w:customStyle="1" w:styleId="Style4">
    <w:name w:val="Style4"/>
    <w:pPr>
      <w:widowControl w:val="0"/>
    </w:pPr>
    <w:rPr>
      <w:rFonts w:ascii="Gotham XNarrow Light" w:hAnsi="Gotham XNarrow Light" w:cs="ArialMT"/>
      <w:color w:val="675750"/>
      <w:sz w:val="56"/>
      <w:lang w:eastAsia="zh-CN" w:bidi="fr-FR"/>
    </w:rPr>
  </w:style>
  <w:style w:type="paragraph" w:styleId="Voettekst">
    <w:name w:val="footer"/>
    <w:basedOn w:val="Standaard"/>
    <w:link w:val="VoettekstChar"/>
    <w:uiPriority w:val="99"/>
    <w:pPr>
      <w:tabs>
        <w:tab w:val="center" w:pos="4536"/>
        <w:tab w:val="right" w:pos="9072"/>
      </w:tabs>
    </w:pPr>
  </w:style>
  <w:style w:type="paragraph" w:styleId="Inhopg1">
    <w:name w:val="toc 1"/>
    <w:basedOn w:val="Standaard"/>
    <w:next w:val="Standaard"/>
    <w:uiPriority w:val="39"/>
    <w:pPr>
      <w:spacing w:before="120" w:after="120"/>
    </w:pPr>
    <w:rPr>
      <w:rFonts w:ascii="Calibri" w:hAnsi="Calibri"/>
      <w:b/>
      <w:bCs/>
      <w:caps/>
      <w:sz w:val="20"/>
      <w:szCs w:val="20"/>
    </w:rPr>
  </w:style>
  <w:style w:type="paragraph" w:styleId="Inhopg2">
    <w:name w:val="toc 2"/>
    <w:basedOn w:val="Standaard"/>
    <w:next w:val="Standaard"/>
    <w:uiPriority w:val="39"/>
    <w:pPr>
      <w:spacing w:before="0" w:after="0"/>
      <w:ind w:left="220"/>
    </w:pPr>
    <w:rPr>
      <w:rFonts w:ascii="Calibri" w:hAnsi="Calibri"/>
      <w:smallCaps/>
      <w:sz w:val="20"/>
      <w:szCs w:val="20"/>
    </w:rPr>
  </w:style>
  <w:style w:type="paragraph" w:styleId="Inhopg3">
    <w:name w:val="toc 3"/>
    <w:basedOn w:val="Standaard"/>
    <w:next w:val="Standaard"/>
    <w:uiPriority w:val="39"/>
    <w:pPr>
      <w:spacing w:before="0" w:after="0"/>
      <w:ind w:left="440"/>
    </w:pPr>
    <w:rPr>
      <w:rFonts w:ascii="Calibri" w:hAnsi="Calibri"/>
      <w:i/>
      <w:iCs/>
      <w:sz w:val="20"/>
      <w:szCs w:val="20"/>
    </w:rPr>
  </w:style>
  <w:style w:type="paragraph" w:customStyle="1" w:styleId="Normal2">
    <w:name w:val="Normal 2"/>
    <w:basedOn w:val="Standaard"/>
    <w:pPr>
      <w:spacing w:before="0" w:after="0"/>
      <w:ind w:left="709"/>
    </w:pPr>
    <w:rPr>
      <w:rFonts w:cs="ArialMT"/>
      <w:lang w:bidi="fr-FR"/>
    </w:rPr>
  </w:style>
  <w:style w:type="paragraph" w:customStyle="1" w:styleId="AxureTableNormalText">
    <w:name w:val="AxureTableNormalText"/>
    <w:basedOn w:val="Standaard"/>
    <w:pPr>
      <w:spacing w:before="60" w:after="60"/>
    </w:pPr>
    <w:rPr>
      <w:rFonts w:cs="Arial"/>
      <w:sz w:val="16"/>
    </w:rPr>
  </w:style>
  <w:style w:type="paragraph" w:customStyle="1" w:styleId="Titredetableau">
    <w:name w:val="Titre de tableau"/>
    <w:basedOn w:val="Contenudetableau"/>
    <w:pPr>
      <w:jc w:val="center"/>
    </w:pPr>
    <w:rPr>
      <w:b/>
      <w:bCs/>
    </w:rPr>
  </w:style>
  <w:style w:type="paragraph" w:customStyle="1" w:styleId="Answers">
    <w:name w:val="Answers"/>
    <w:basedOn w:val="Standaard"/>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4"/>
      </w:numPr>
    </w:pPr>
  </w:style>
  <w:style w:type="paragraph" w:customStyle="1" w:styleId="Contenudecadre">
    <w:name w:val="Contenu de cadre"/>
    <w:basedOn w:val="Plattetekst"/>
  </w:style>
  <w:style w:type="paragraph" w:customStyle="1" w:styleId="Arial">
    <w:name w:val="Arial"/>
    <w:basedOn w:val="Contenudetableau"/>
    <w:rPr>
      <w:b/>
      <w:bCs/>
      <w:color w:val="0000FF"/>
    </w:rPr>
  </w:style>
  <w:style w:type="paragraph" w:customStyle="1" w:styleId="puce">
    <w:name w:val="puce"/>
    <w:basedOn w:val="Standaard"/>
    <w:pPr>
      <w:numPr>
        <w:numId w:val="3"/>
      </w:numPr>
    </w:pPr>
  </w:style>
  <w:style w:type="paragraph" w:customStyle="1" w:styleId="TitreTR1">
    <w:name w:val="Titre TR1"/>
    <w:basedOn w:val="Titre1"/>
    <w:pPr>
      <w:spacing w:before="0" w:after="567"/>
    </w:pPr>
    <w:rPr>
      <w:bCs/>
      <w:color w:val="666666"/>
      <w:sz w:val="44"/>
      <w:szCs w:val="32"/>
    </w:rPr>
  </w:style>
  <w:style w:type="paragraph" w:styleId="Inhopg4">
    <w:name w:val="toc 4"/>
    <w:basedOn w:val="Index"/>
    <w:uiPriority w:val="39"/>
    <w:pPr>
      <w:spacing w:before="0" w:after="0"/>
      <w:ind w:left="660"/>
    </w:pPr>
    <w:rPr>
      <w:rFonts w:ascii="Calibri" w:hAnsi="Calibri" w:cs="Calibri"/>
      <w:sz w:val="18"/>
      <w:szCs w:val="18"/>
    </w:rPr>
  </w:style>
  <w:style w:type="paragraph" w:styleId="Inhopg5">
    <w:name w:val="toc 5"/>
    <w:basedOn w:val="Index"/>
    <w:pPr>
      <w:spacing w:before="0" w:after="0"/>
      <w:ind w:left="880"/>
    </w:pPr>
    <w:rPr>
      <w:rFonts w:ascii="Calibri" w:hAnsi="Calibri" w:cs="Calibri"/>
      <w:sz w:val="18"/>
      <w:szCs w:val="18"/>
    </w:rPr>
  </w:style>
  <w:style w:type="paragraph" w:styleId="Inhopg6">
    <w:name w:val="toc 6"/>
    <w:basedOn w:val="Index"/>
    <w:pPr>
      <w:spacing w:before="0" w:after="0"/>
      <w:ind w:left="1100"/>
    </w:pPr>
    <w:rPr>
      <w:rFonts w:ascii="Calibri" w:hAnsi="Calibri" w:cs="Calibri"/>
      <w:sz w:val="18"/>
      <w:szCs w:val="18"/>
    </w:rPr>
  </w:style>
  <w:style w:type="paragraph" w:styleId="Inhopg7">
    <w:name w:val="toc 7"/>
    <w:basedOn w:val="Index"/>
    <w:pPr>
      <w:spacing w:before="0" w:after="0"/>
      <w:ind w:left="1320"/>
    </w:pPr>
    <w:rPr>
      <w:rFonts w:ascii="Calibri" w:hAnsi="Calibri" w:cs="Calibri"/>
      <w:sz w:val="18"/>
      <w:szCs w:val="18"/>
    </w:rPr>
  </w:style>
  <w:style w:type="paragraph" w:styleId="Inhopg8">
    <w:name w:val="toc 8"/>
    <w:basedOn w:val="Index"/>
    <w:pPr>
      <w:spacing w:before="0" w:after="0"/>
      <w:ind w:left="1540"/>
    </w:pPr>
    <w:rPr>
      <w:rFonts w:ascii="Calibri" w:hAnsi="Calibri" w:cs="Calibri"/>
      <w:sz w:val="18"/>
      <w:szCs w:val="18"/>
    </w:rPr>
  </w:style>
  <w:style w:type="paragraph" w:styleId="Inhopg9">
    <w:name w:val="toc 9"/>
    <w:basedOn w:val="Index"/>
    <w:pPr>
      <w:spacing w:before="0" w:after="0"/>
      <w:ind w:left="1760"/>
    </w:pPr>
    <w:rPr>
      <w:rFonts w:ascii="Calibri" w:hAnsi="Calibri" w:cs="Calibr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Titre2">
    <w:name w:val="Titre2"/>
    <w:basedOn w:val="Titre1"/>
    <w:next w:val="Plattetekst"/>
    <w:pPr>
      <w:jc w:val="center"/>
    </w:pPr>
    <w:rPr>
      <w:b/>
      <w:bCs/>
      <w:sz w:val="36"/>
      <w:szCs w:val="36"/>
    </w:rPr>
  </w:style>
  <w:style w:type="paragraph" w:styleId="Ondertitel">
    <w:name w:val="Subtitle"/>
    <w:basedOn w:val="Titre1"/>
    <w:next w:val="Plattetekst"/>
    <w:link w:val="OndertitelChar"/>
    <w:qFormat/>
    <w:pPr>
      <w:jc w:val="center"/>
    </w:pPr>
    <w:rPr>
      <w:i/>
      <w:iCs/>
    </w:rPr>
  </w:style>
  <w:style w:type="paragraph" w:styleId="Citaat">
    <w:name w:val="Quote"/>
    <w:basedOn w:val="Standaard"/>
    <w:link w:val="CitaatChar"/>
    <w:qFormat/>
    <w:pPr>
      <w:spacing w:before="0" w:after="283"/>
      <w:ind w:left="567" w:right="567"/>
    </w:pPr>
  </w:style>
  <w:style w:type="paragraph" w:customStyle="1" w:styleId="Inhoudtabel">
    <w:name w:val="Inhoud tabel"/>
    <w:basedOn w:val="Standaard"/>
  </w:style>
  <w:style w:type="paragraph" w:customStyle="1" w:styleId="StyleJustifi">
    <w:name w:val="Style Justifié"/>
    <w:basedOn w:val="Standaard"/>
    <w:pPr>
      <w:widowControl/>
      <w:spacing w:before="0" w:after="180"/>
      <w:jc w:val="both"/>
    </w:pPr>
    <w:rPr>
      <w:rFonts w:eastAsia="Times New Roman" w:cs="Times New Roman"/>
      <w:sz w:val="24"/>
      <w:szCs w:val="20"/>
      <w:lang w:bidi="ar-SA"/>
    </w:rPr>
  </w:style>
  <w:style w:type="paragraph" w:customStyle="1" w:styleId="TableContents">
    <w:name w:val="Table Contents"/>
    <w:basedOn w:val="Standaard"/>
  </w:style>
  <w:style w:type="paragraph" w:customStyle="1" w:styleId="TableHeading">
    <w:name w:val="Table Heading"/>
    <w:basedOn w:val="TableContents"/>
    <w:pPr>
      <w:spacing w:before="0" w:after="79"/>
      <w:ind w:left="567" w:hanging="567"/>
    </w:pPr>
    <w:rPr>
      <w:b/>
      <w:bCs/>
      <w:sz w:val="21"/>
    </w:rPr>
  </w:style>
  <w:style w:type="paragraph" w:customStyle="1" w:styleId="Textedebulles1">
    <w:name w:val="Texte de bulles1"/>
    <w:basedOn w:val="Standaard"/>
    <w:rPr>
      <w:rFonts w:ascii="Tahoma" w:hAnsi="Tahoma" w:cs="Tahoma"/>
      <w:sz w:val="16"/>
      <w:szCs w:val="14"/>
    </w:rPr>
  </w:style>
  <w:style w:type="paragraph" w:customStyle="1" w:styleId="CommentText1">
    <w:name w:val="Comment Text1"/>
    <w:basedOn w:val="Standaard"/>
    <w:rPr>
      <w:sz w:val="18"/>
      <w:szCs w:val="18"/>
    </w:rPr>
  </w:style>
  <w:style w:type="paragraph" w:customStyle="1" w:styleId="CommentSubject1">
    <w:name w:val="Comment Subject1"/>
    <w:basedOn w:val="CommentText1"/>
    <w:next w:val="CommentText1"/>
    <w:rPr>
      <w:b/>
      <w:bCs/>
    </w:rPr>
  </w:style>
  <w:style w:type="paragraph" w:customStyle="1" w:styleId="Rvision1">
    <w:name w:val="Révision1"/>
    <w:rPr>
      <w:rFonts w:eastAsia="SimSun" w:cs="Mangal"/>
      <w:sz w:val="24"/>
      <w:szCs w:val="21"/>
      <w:lang w:eastAsia="zh-CN" w:bidi="hi-IN"/>
    </w:rPr>
  </w:style>
  <w:style w:type="paragraph" w:customStyle="1" w:styleId="FormTitle">
    <w:name w:val="Form Title"/>
    <w:basedOn w:val="Kop2"/>
    <w:rPr>
      <w:b/>
      <w:sz w:val="24"/>
      <w:szCs w:val="24"/>
    </w:rPr>
  </w:style>
  <w:style w:type="paragraph" w:customStyle="1" w:styleId="FormTitleBold">
    <w:name w:val="Form Title Bold"/>
    <w:basedOn w:val="FormTitle"/>
  </w:style>
  <w:style w:type="paragraph" w:customStyle="1" w:styleId="TableHeader">
    <w:name w:val="Table Header"/>
    <w:basedOn w:val="Standaard"/>
    <w:rPr>
      <w:b/>
      <w:lang w:bidi="ar-SA"/>
    </w:rPr>
  </w:style>
  <w:style w:type="paragraph" w:customStyle="1" w:styleId="Paragraphedeliste1">
    <w:name w:val="Paragraphe de liste1"/>
    <w:basedOn w:val="Standaard"/>
    <w:pPr>
      <w:widowControl/>
      <w:spacing w:before="0" w:after="200" w:line="276" w:lineRule="auto"/>
      <w:ind w:left="720"/>
      <w:contextualSpacing/>
    </w:pPr>
    <w:rPr>
      <w:rFonts w:eastAsia="Calibri" w:cs="Times New Roman"/>
      <w:color w:val="595959"/>
      <w:lang w:bidi="ar-SA"/>
    </w:rPr>
  </w:style>
  <w:style w:type="paragraph" w:customStyle="1" w:styleId="Standard1">
    <w:name w:val="Standard1"/>
    <w:pPr>
      <w:spacing w:line="276" w:lineRule="auto"/>
    </w:pPr>
    <w:rPr>
      <w:rFonts w:ascii="Calibri" w:hAnsi="Calibri" w:cs="Calibri"/>
      <w:lang w:eastAsia="zh-CN"/>
    </w:rPr>
  </w:style>
  <w:style w:type="paragraph" w:customStyle="1" w:styleId="TableauNormal1">
    <w:name w:val="Tableau Normal1"/>
    <w:basedOn w:val="LO-Normal"/>
    <w:pPr>
      <w:jc w:val="left"/>
    </w:pPr>
    <w:rPr>
      <w:rFonts w:ascii="Calibri" w:eastAsia="Arial Unicode MS" w:hAnsi="Calibri" w:cs="Calibri"/>
      <w:color w:val="000000"/>
      <w:lang w:bidi="en-US"/>
    </w:rPr>
  </w:style>
  <w:style w:type="paragraph" w:styleId="Normaalweb">
    <w:name w:val="Normal (Web)"/>
    <w:basedOn w:val="Standaard"/>
    <w:uiPriority w:val="99"/>
    <w:pPr>
      <w:widowControl/>
      <w:spacing w:before="100" w:after="100" w:line="240" w:lineRule="auto"/>
    </w:pPr>
    <w:rPr>
      <w:rFonts w:ascii="Times New Roman" w:eastAsia="Times New Roman" w:hAnsi="Times New Roman" w:cs="Times New Roman"/>
      <w:color w:val="auto"/>
      <w:sz w:val="24"/>
      <w:szCs w:val="24"/>
      <w:lang w:bidi="ar-SA"/>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eastAsia="Arial Unicode MS" w:hAnsi="Calibri" w:cs="Calibri"/>
      <w:color w:val="000000"/>
      <w:lang w:val="fr-BE" w:eastAsia="zh-CN" w:bidi="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eastAsia="Arial Unicode MS" w:hAnsi="Calibri" w:cs="Calibri"/>
      <w:b/>
      <w:bCs/>
      <w:color w:val="000000"/>
      <w:lang w:val="fr-BE" w:eastAsia="zh-CN" w:bidi="en-US"/>
    </w:rPr>
  </w:style>
  <w:style w:type="paragraph" w:styleId="Ballontekst">
    <w:name w:val="Balloon Text"/>
    <w:basedOn w:val="Standaard"/>
    <w:link w:val="BallontekstChar"/>
    <w:uiPriority w:val="99"/>
    <w:semiHidden/>
    <w:unhideWhenUsed/>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Arial Unicode MS" w:hAnsi="Segoe UI" w:cs="Segoe UI"/>
      <w:color w:val="000000"/>
      <w:sz w:val="18"/>
      <w:szCs w:val="18"/>
      <w:lang w:val="fr-BE" w:eastAsia="zh-CN" w:bidi="en-US"/>
    </w:rPr>
  </w:style>
  <w:style w:type="paragraph" w:styleId="Lijstalinea">
    <w:name w:val="List Paragraph"/>
    <w:basedOn w:val="Standaard"/>
    <w:uiPriority w:val="34"/>
    <w:qFormat/>
    <w:pPr>
      <w:widowControl/>
      <w:spacing w:before="0" w:after="160" w:line="259" w:lineRule="auto"/>
      <w:ind w:left="720"/>
      <w:contextualSpacing/>
    </w:pPr>
    <w:rPr>
      <w:rFonts w:eastAsia="Calibri" w:cs="Times New Roman"/>
      <w:color w:val="auto"/>
      <w:lang w:eastAsia="en-US" w:bidi="ar-SA"/>
    </w:rPr>
  </w:style>
  <w:style w:type="paragraph" w:customStyle="1" w:styleId="tcenter">
    <w:name w:val="t_center"/>
    <w:basedOn w:val="Standaard"/>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Kop2Char">
    <w:name w:val="Kop 2 Char"/>
    <w:basedOn w:val="Standaardalinea-lettertype"/>
    <w:link w:val="Kop2"/>
    <w:rsid w:val="00A867B7"/>
    <w:rPr>
      <w:rFonts w:asciiTheme="minorHAnsi" w:eastAsia="timesnewromanpsmt" w:hAnsiTheme="minorHAnsi" w:cstheme="minorHAnsi"/>
      <w:color w:val="1F4E79" w:themeColor="accent1" w:themeShade="80"/>
      <w:sz w:val="36"/>
      <w:szCs w:val="36"/>
      <w:lang w:eastAsia="zh-CN" w:bidi="hi-IN"/>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rPr>
  </w:style>
  <w:style w:type="paragraph" w:styleId="Kopvaninhoudsopgave">
    <w:name w:val="TOC Heading"/>
    <w:basedOn w:val="Kop1"/>
    <w:next w:val="Standaard"/>
    <w:uiPriority w:val="39"/>
    <w:unhideWhenUsed/>
    <w:qFormat/>
    <w:pPr>
      <w:keepLines/>
      <w:widowControl/>
      <w:spacing w:after="0" w:line="259" w:lineRule="auto"/>
      <w:outlineLvl w:val="9"/>
    </w:pPr>
    <w:rPr>
      <w:rFonts w:ascii="Calibri Light" w:eastAsia="Calibri Light" w:hAnsi="Calibri Light" w:cs="Calibri Light"/>
      <w:color w:val="2E74B5" w:themeColor="accent1" w:themeShade="BF"/>
      <w:sz w:val="32"/>
      <w:lang w:eastAsia="fr-BE" w:bidi="ar-SA"/>
    </w:rPr>
  </w:style>
  <w:style w:type="character" w:customStyle="1" w:styleId="Kop5Char">
    <w:name w:val="Kop 5 Char"/>
    <w:basedOn w:val="Standaardalinea-lettertype"/>
    <w:link w:val="Kop5"/>
    <w:uiPriority w:val="9"/>
    <w:rPr>
      <w:rFonts w:ascii="Calibri Light" w:eastAsia="Calibri Light" w:hAnsi="Calibri Light" w:cs="Calibri Light"/>
      <w:color w:val="2E74B5" w:themeColor="accent1" w:themeShade="BF"/>
      <w:sz w:val="22"/>
      <w:szCs w:val="22"/>
      <w:lang w:eastAsia="zh-CN" w:bidi="en-US"/>
    </w:rPr>
  </w:style>
  <w:style w:type="character" w:customStyle="1" w:styleId="Kop6Char">
    <w:name w:val="Kop 6 Char"/>
    <w:basedOn w:val="Standaardalinea-lettertype"/>
    <w:link w:val="Kop6"/>
    <w:uiPriority w:val="9"/>
    <w:semiHidden/>
    <w:rPr>
      <w:rFonts w:ascii="Calibri Light" w:eastAsia="Calibri Light" w:hAnsi="Calibri Light" w:cs="Calibri Light"/>
      <w:color w:val="1F4D78" w:themeColor="accent1" w:themeShade="7F"/>
      <w:sz w:val="22"/>
      <w:szCs w:val="22"/>
      <w:lang w:eastAsia="zh-CN" w:bidi="en-US"/>
    </w:rPr>
  </w:style>
  <w:style w:type="character" w:customStyle="1" w:styleId="Kop7Char">
    <w:name w:val="Kop 7 Char"/>
    <w:basedOn w:val="Standaardalinea-lettertype"/>
    <w:link w:val="Kop7"/>
    <w:uiPriority w:val="9"/>
    <w:semiHidden/>
    <w:rPr>
      <w:rFonts w:ascii="Calibri Light" w:eastAsia="Calibri Light" w:hAnsi="Calibri Light" w:cs="Calibri Light"/>
      <w:i/>
      <w:iCs/>
      <w:color w:val="1F4D78" w:themeColor="accent1" w:themeShade="7F"/>
      <w:sz w:val="22"/>
      <w:szCs w:val="22"/>
      <w:lang w:eastAsia="zh-CN" w:bidi="en-US"/>
    </w:rPr>
  </w:style>
  <w:style w:type="character" w:customStyle="1" w:styleId="Kop8Char">
    <w:name w:val="Kop 8 Char"/>
    <w:basedOn w:val="Standaardalinea-lettertype"/>
    <w:link w:val="Kop8"/>
    <w:uiPriority w:val="9"/>
    <w:semiHidden/>
    <w:rPr>
      <w:rFonts w:ascii="Calibri Light" w:eastAsia="Calibri Light" w:hAnsi="Calibri Light" w:cs="Calibri Light"/>
      <w:color w:val="272727" w:themeColor="text1" w:themeTint="D8"/>
      <w:sz w:val="21"/>
      <w:szCs w:val="21"/>
      <w:lang w:eastAsia="zh-CN" w:bidi="en-US"/>
    </w:rPr>
  </w:style>
  <w:style w:type="character" w:customStyle="1" w:styleId="Kop9Char">
    <w:name w:val="Kop 9 Char"/>
    <w:basedOn w:val="Standaardalinea-lettertype"/>
    <w:link w:val="Kop9"/>
    <w:uiPriority w:val="9"/>
    <w:semiHidden/>
    <w:rPr>
      <w:rFonts w:ascii="Calibri Light" w:eastAsia="Calibri Light" w:hAnsi="Calibri Light" w:cs="Calibri Light"/>
      <w:i/>
      <w:iCs/>
      <w:color w:val="272727" w:themeColor="text1" w:themeTint="D8"/>
      <w:sz w:val="21"/>
      <w:szCs w:val="21"/>
      <w:lang w:eastAsia="zh-CN" w:bidi="en-US"/>
    </w:rPr>
  </w:style>
  <w:style w:type="paragraph" w:customStyle="1" w:styleId="Textbody">
    <w:name w:val="Text body"/>
    <w:basedOn w:val="Standaard"/>
    <w:pPr>
      <w:spacing w:before="0" w:after="212" w:line="249" w:lineRule="auto"/>
    </w:pPr>
    <w:rPr>
      <w:rFonts w:eastAsia="Arial" w:cs="Arial"/>
      <w:sz w:val="20"/>
      <w:szCs w:val="20"/>
      <w:lang w:bidi="hi-IN"/>
    </w:rPr>
  </w:style>
  <w:style w:type="numbering" w:customStyle="1" w:styleId="WWNum5">
    <w:name w:val="WWNum5"/>
    <w:basedOn w:val="Geenlijst"/>
    <w:pPr>
      <w:numPr>
        <w:numId w:val="1"/>
      </w:numPr>
    </w:pPr>
  </w:style>
  <w:style w:type="numbering" w:customStyle="1" w:styleId="WWNum6">
    <w:name w:val="WWNum6"/>
    <w:basedOn w:val="Geenlijst"/>
    <w:pPr>
      <w:numPr>
        <w:numId w:val="2"/>
      </w:numPr>
    </w:pPr>
  </w:style>
  <w:style w:type="paragraph" w:styleId="Voetnoottekst">
    <w:name w:val="footnote text"/>
    <w:basedOn w:val="Standaard"/>
    <w:link w:val="VoetnoottekstChar"/>
    <w:uiPriority w:val="99"/>
    <w:unhideWhenUsed/>
    <w:pPr>
      <w:spacing w:before="0" w:after="0" w:line="240" w:lineRule="auto"/>
    </w:pPr>
    <w:rPr>
      <w:sz w:val="20"/>
      <w:szCs w:val="20"/>
    </w:rPr>
  </w:style>
  <w:style w:type="character" w:customStyle="1" w:styleId="VoetnoottekstChar">
    <w:name w:val="Voetnoottekst Char"/>
    <w:basedOn w:val="Standaardalinea-lettertype"/>
    <w:link w:val="Voetnoottekst"/>
    <w:uiPriority w:val="99"/>
    <w:rPr>
      <w:rFonts w:ascii="Calibri" w:eastAsia="Arial Unicode MS" w:hAnsi="Calibri" w:cs="Calibri"/>
      <w:color w:val="000000"/>
      <w:lang w:val="fr-BE" w:eastAsia="zh-CN" w:bidi="en-US"/>
    </w:rPr>
  </w:style>
  <w:style w:type="character" w:styleId="Voetnootmarkering">
    <w:name w:val="footnote reference"/>
    <w:basedOn w:val="Standaardalinea-lettertype"/>
    <w:uiPriority w:val="99"/>
    <w:semiHidden/>
    <w:unhideWhenUsed/>
    <w:rPr>
      <w:vertAlign w:val="superscript"/>
    </w:rPr>
  </w:style>
  <w:style w:type="paragraph" w:customStyle="1" w:styleId="Annexe">
    <w:name w:val="Annexe"/>
    <w:basedOn w:val="Kop2"/>
    <w:next w:val="Standaard"/>
    <w:link w:val="AnnexeCar"/>
    <w:pPr>
      <w:numPr>
        <w:numId w:val="5"/>
      </w:numPr>
      <w:spacing w:before="240" w:after="240"/>
      <w:jc w:val="left"/>
      <w:outlineLvl w:val="0"/>
    </w:pPr>
  </w:style>
  <w:style w:type="paragraph" w:customStyle="1" w:styleId="Annex">
    <w:name w:val="Annex"/>
    <w:basedOn w:val="Kop2"/>
    <w:link w:val="AnnexCar"/>
    <w:pPr>
      <w:numPr>
        <w:numId w:val="6"/>
      </w:numPr>
      <w:tabs>
        <w:tab w:val="left" w:pos="1415"/>
      </w:tabs>
    </w:pPr>
  </w:style>
  <w:style w:type="character" w:customStyle="1" w:styleId="Kop1Char">
    <w:name w:val="Kop 1 Char"/>
    <w:basedOn w:val="Standaardalinea-lettertype"/>
    <w:link w:val="Kop1"/>
    <w:rPr>
      <w:rFonts w:ascii="Arial" w:eastAsia="Arial Unicode MS" w:hAnsi="Arial" w:cs="Gotham XNarrow Light"/>
      <w:color w:val="666666"/>
      <w:sz w:val="48"/>
      <w:szCs w:val="32"/>
      <w:lang w:eastAsia="zh-CN" w:bidi="en-US"/>
    </w:rPr>
  </w:style>
  <w:style w:type="character" w:customStyle="1" w:styleId="AnnexeCar">
    <w:name w:val="Annexe Car"/>
    <w:basedOn w:val="Kop1Char"/>
    <w:link w:val="Annexe"/>
    <w:rPr>
      <w:rFonts w:asciiTheme="minorHAnsi" w:eastAsia="timesnewromanpsmt" w:hAnsiTheme="minorHAnsi" w:cstheme="minorHAnsi"/>
      <w:color w:val="1F4E79" w:themeColor="accent1" w:themeShade="80"/>
      <w:sz w:val="36"/>
      <w:szCs w:val="36"/>
      <w:lang w:eastAsia="zh-CN" w:bidi="hi-IN"/>
    </w:rPr>
  </w:style>
  <w:style w:type="paragraph" w:customStyle="1" w:styleId="An">
    <w:name w:val="An"/>
    <w:basedOn w:val="Kop2"/>
    <w:next w:val="Standaard"/>
    <w:link w:val="AnCar"/>
    <w:qFormat/>
    <w:pPr>
      <w:pageBreakBefore/>
      <w:numPr>
        <w:numId w:val="7"/>
      </w:numPr>
    </w:pPr>
  </w:style>
  <w:style w:type="character" w:customStyle="1" w:styleId="AnnexCar">
    <w:name w:val="Annex Car"/>
    <w:basedOn w:val="Kop2Char"/>
    <w:link w:val="Annex"/>
    <w:rPr>
      <w:rFonts w:asciiTheme="minorHAnsi" w:eastAsia="timesnewromanpsmt" w:hAnsiTheme="minorHAnsi" w:cstheme="minorHAnsi"/>
      <w:color w:val="1F4E79" w:themeColor="accent1" w:themeShade="80"/>
      <w:sz w:val="36"/>
      <w:szCs w:val="36"/>
      <w:lang w:eastAsia="zh-CN" w:bidi="hi-IN"/>
    </w:rPr>
  </w:style>
  <w:style w:type="character" w:customStyle="1" w:styleId="AnCar">
    <w:name w:val="An Car"/>
    <w:basedOn w:val="Kop2Char"/>
    <w:link w:val="An"/>
    <w:rPr>
      <w:rFonts w:asciiTheme="minorHAnsi" w:eastAsia="timesnewromanpsmt" w:hAnsiTheme="minorHAnsi" w:cstheme="minorHAnsi"/>
      <w:color w:val="1F4E79" w:themeColor="accent1" w:themeShade="80"/>
      <w:sz w:val="36"/>
      <w:szCs w:val="36"/>
      <w:lang w:eastAsia="zh-CN" w:bidi="hi-IN"/>
    </w:rPr>
  </w:style>
  <w:style w:type="paragraph" w:styleId="Revisie">
    <w:name w:val="Revision"/>
    <w:hidden/>
    <w:uiPriority w:val="99"/>
    <w:semiHidden/>
    <w:rPr>
      <w:rFonts w:ascii="Calibri" w:eastAsia="Arial Unicode MS" w:hAnsi="Calibri" w:cs="Calibri"/>
      <w:color w:val="000000"/>
      <w:sz w:val="22"/>
      <w:lang w:eastAsia="zh-CN" w:bidi="en-US"/>
    </w:rPr>
  </w:style>
  <w:style w:type="character" w:customStyle="1" w:styleId="Onopgelostemelding1">
    <w:name w:val="Onopgeloste melding1"/>
    <w:basedOn w:val="Standaardalinea-lettertype"/>
    <w:uiPriority w:val="99"/>
    <w:semiHidden/>
    <w:unhideWhenUsed/>
    <w:rPr>
      <w:color w:val="605E5C"/>
      <w:shd w:val="clear" w:color="auto" w:fill="E1DFDD"/>
    </w:rPr>
  </w:style>
  <w:style w:type="character" w:customStyle="1" w:styleId="Kop4Char">
    <w:name w:val="Kop 4 Char"/>
    <w:basedOn w:val="Standaardalinea-lettertype"/>
    <w:link w:val="Kop4"/>
    <w:rPr>
      <w:rFonts w:ascii="Arial" w:hAnsi="Arial"/>
      <w:b/>
      <w:bCs/>
      <w:color w:val="1F4E79" w:themeColor="accent1" w:themeShade="80"/>
      <w:sz w:val="22"/>
      <w:szCs w:val="28"/>
      <w:lang w:eastAsia="zh-CN" w:bidi="en-US"/>
    </w:rPr>
  </w:style>
  <w:style w:type="table" w:customStyle="1" w:styleId="Grilledutableau1">
    <w:name w:val="Grille du tableau1"/>
    <w:basedOn w:val="Standaardtabel"/>
    <w:next w:val="Tabelraster"/>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oj-normal">
    <w:name w:val="oj-normal"/>
    <w:basedOn w:val="Standaard"/>
    <w:rsid w:val="006D7E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Standaardalinea-lettertype"/>
    <w:rsid w:val="006D7EFA"/>
  </w:style>
  <w:style w:type="character" w:customStyle="1" w:styleId="normaltextrun">
    <w:name w:val="normaltextrun"/>
    <w:basedOn w:val="Standaardalinea-lettertype"/>
    <w:rsid w:val="0091004F"/>
  </w:style>
  <w:style w:type="character" w:customStyle="1" w:styleId="eop">
    <w:name w:val="eop"/>
    <w:basedOn w:val="Standaardalinea-lettertype"/>
    <w:rsid w:val="0091004F"/>
  </w:style>
  <w:style w:type="paragraph" w:customStyle="1" w:styleId="paragraph">
    <w:name w:val="paragraph"/>
    <w:basedOn w:val="Standaard"/>
    <w:rsid w:val="00AB47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Standaardalinea-lettertype"/>
    <w:rsid w:val="00AB472E"/>
  </w:style>
  <w:style w:type="character" w:customStyle="1" w:styleId="superscript">
    <w:name w:val="superscript"/>
    <w:basedOn w:val="Standaardalinea-lettertype"/>
    <w:rsid w:val="00AB472E"/>
  </w:style>
  <w:style w:type="paragraph" w:styleId="Eindnoottekst">
    <w:name w:val="endnote text"/>
    <w:basedOn w:val="Standaard"/>
    <w:link w:val="EindnoottekstChar"/>
    <w:uiPriority w:val="99"/>
    <w:semiHidden/>
    <w:unhideWhenUsed/>
    <w:rsid w:val="00803C73"/>
    <w:pPr>
      <w:spacing w:before="0" w:after="0" w:line="240" w:lineRule="auto"/>
    </w:pPr>
    <w:rPr>
      <w:sz w:val="20"/>
      <w:szCs w:val="20"/>
    </w:rPr>
  </w:style>
  <w:style w:type="character" w:customStyle="1" w:styleId="EindnoottekstChar">
    <w:name w:val="Eindnoottekst Char"/>
    <w:basedOn w:val="Standaardalinea-lettertype"/>
    <w:link w:val="Eindnoottekst"/>
    <w:uiPriority w:val="99"/>
    <w:semiHidden/>
    <w:rsid w:val="00803C73"/>
    <w:rPr>
      <w:rFonts w:ascii="Arial" w:eastAsia="Arial Unicode MS" w:hAnsi="Arial" w:cs="Calibri"/>
      <w:color w:val="000000"/>
      <w:szCs w:val="20"/>
      <w:lang w:eastAsia="zh-CN" w:bidi="en-US"/>
    </w:rPr>
  </w:style>
  <w:style w:type="character" w:styleId="Eindnootmarkering">
    <w:name w:val="endnote reference"/>
    <w:basedOn w:val="Standaardalinea-lettertype"/>
    <w:uiPriority w:val="99"/>
    <w:semiHidden/>
    <w:unhideWhenUsed/>
    <w:rsid w:val="00803C73"/>
    <w:rPr>
      <w:vertAlign w:val="superscript"/>
    </w:rPr>
  </w:style>
  <w:style w:type="paragraph" w:customStyle="1" w:styleId="elementtoproof">
    <w:name w:val="elementtoproof"/>
    <w:basedOn w:val="Standaard"/>
    <w:rsid w:val="00C8078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Aptos" w:eastAsiaTheme="minorHAnsi" w:hAnsi="Aptos" w:cs="Aptos"/>
      <w:color w:val="auto"/>
      <w:sz w:val="24"/>
      <w:szCs w:val="24"/>
      <w:lang w:eastAsia="fr-BE" w:bidi="ar-SA"/>
    </w:rPr>
  </w:style>
  <w:style w:type="table" w:customStyle="1" w:styleId="Grilledutableau2">
    <w:name w:val="Grille du tableau2"/>
    <w:basedOn w:val="Standaardtabel"/>
    <w:next w:val="Tabelraster"/>
    <w:uiPriority w:val="59"/>
    <w:rsid w:val="00F66991"/>
    <w:pPr>
      <w:pBdr>
        <w:top w:val="none" w:sz="0" w:space="0" w:color="auto"/>
        <w:left w:val="none" w:sz="0" w:space="0" w:color="auto"/>
        <w:bottom w:val="none" w:sz="0" w:space="0" w:color="auto"/>
        <w:right w:val="none" w:sz="0" w:space="0" w:color="auto"/>
        <w:between w:val="none" w:sz="0" w:space="0" w:color="auto"/>
      </w:pBdr>
    </w:pPr>
    <w:rPr>
      <w:rFonts w:ascii="Calibri" w:hAnsi="Calibri"/>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310">
      <w:bodyDiv w:val="1"/>
      <w:marLeft w:val="0"/>
      <w:marRight w:val="0"/>
      <w:marTop w:val="0"/>
      <w:marBottom w:val="0"/>
      <w:divBdr>
        <w:top w:val="none" w:sz="0" w:space="0" w:color="auto"/>
        <w:left w:val="none" w:sz="0" w:space="0" w:color="auto"/>
        <w:bottom w:val="none" w:sz="0" w:space="0" w:color="auto"/>
        <w:right w:val="none" w:sz="0" w:space="0" w:color="auto"/>
      </w:divBdr>
    </w:div>
    <w:div w:id="58332288">
      <w:bodyDiv w:val="1"/>
      <w:marLeft w:val="0"/>
      <w:marRight w:val="0"/>
      <w:marTop w:val="0"/>
      <w:marBottom w:val="0"/>
      <w:divBdr>
        <w:top w:val="none" w:sz="0" w:space="0" w:color="auto"/>
        <w:left w:val="none" w:sz="0" w:space="0" w:color="auto"/>
        <w:bottom w:val="none" w:sz="0" w:space="0" w:color="auto"/>
        <w:right w:val="none" w:sz="0" w:space="0" w:color="auto"/>
      </w:divBdr>
    </w:div>
    <w:div w:id="193541264">
      <w:bodyDiv w:val="1"/>
      <w:marLeft w:val="0"/>
      <w:marRight w:val="0"/>
      <w:marTop w:val="0"/>
      <w:marBottom w:val="0"/>
      <w:divBdr>
        <w:top w:val="none" w:sz="0" w:space="0" w:color="auto"/>
        <w:left w:val="none" w:sz="0" w:space="0" w:color="auto"/>
        <w:bottom w:val="none" w:sz="0" w:space="0" w:color="auto"/>
        <w:right w:val="none" w:sz="0" w:space="0" w:color="auto"/>
      </w:divBdr>
      <w:divsChild>
        <w:div w:id="1124888770">
          <w:marLeft w:val="0"/>
          <w:marRight w:val="0"/>
          <w:marTop w:val="0"/>
          <w:marBottom w:val="0"/>
          <w:divBdr>
            <w:top w:val="none" w:sz="0" w:space="0" w:color="auto"/>
            <w:left w:val="none" w:sz="0" w:space="0" w:color="auto"/>
            <w:bottom w:val="none" w:sz="0" w:space="0" w:color="auto"/>
            <w:right w:val="none" w:sz="0" w:space="0" w:color="auto"/>
          </w:divBdr>
        </w:div>
        <w:div w:id="1500846057">
          <w:marLeft w:val="0"/>
          <w:marRight w:val="0"/>
          <w:marTop w:val="0"/>
          <w:marBottom w:val="0"/>
          <w:divBdr>
            <w:top w:val="none" w:sz="0" w:space="0" w:color="auto"/>
            <w:left w:val="none" w:sz="0" w:space="0" w:color="auto"/>
            <w:bottom w:val="none" w:sz="0" w:space="0" w:color="auto"/>
            <w:right w:val="none" w:sz="0" w:space="0" w:color="auto"/>
          </w:divBdr>
        </w:div>
        <w:div w:id="1100687839">
          <w:marLeft w:val="0"/>
          <w:marRight w:val="0"/>
          <w:marTop w:val="0"/>
          <w:marBottom w:val="0"/>
          <w:divBdr>
            <w:top w:val="none" w:sz="0" w:space="0" w:color="auto"/>
            <w:left w:val="none" w:sz="0" w:space="0" w:color="auto"/>
            <w:bottom w:val="none" w:sz="0" w:space="0" w:color="auto"/>
            <w:right w:val="none" w:sz="0" w:space="0" w:color="auto"/>
          </w:divBdr>
        </w:div>
        <w:div w:id="1755664604">
          <w:marLeft w:val="0"/>
          <w:marRight w:val="0"/>
          <w:marTop w:val="0"/>
          <w:marBottom w:val="0"/>
          <w:divBdr>
            <w:top w:val="none" w:sz="0" w:space="0" w:color="auto"/>
            <w:left w:val="none" w:sz="0" w:space="0" w:color="auto"/>
            <w:bottom w:val="none" w:sz="0" w:space="0" w:color="auto"/>
            <w:right w:val="none" w:sz="0" w:space="0" w:color="auto"/>
          </w:divBdr>
        </w:div>
        <w:div w:id="615917015">
          <w:marLeft w:val="0"/>
          <w:marRight w:val="0"/>
          <w:marTop w:val="0"/>
          <w:marBottom w:val="0"/>
          <w:divBdr>
            <w:top w:val="none" w:sz="0" w:space="0" w:color="auto"/>
            <w:left w:val="none" w:sz="0" w:space="0" w:color="auto"/>
            <w:bottom w:val="none" w:sz="0" w:space="0" w:color="auto"/>
            <w:right w:val="none" w:sz="0" w:space="0" w:color="auto"/>
          </w:divBdr>
        </w:div>
        <w:div w:id="808937973">
          <w:marLeft w:val="0"/>
          <w:marRight w:val="0"/>
          <w:marTop w:val="0"/>
          <w:marBottom w:val="0"/>
          <w:divBdr>
            <w:top w:val="none" w:sz="0" w:space="0" w:color="auto"/>
            <w:left w:val="none" w:sz="0" w:space="0" w:color="auto"/>
            <w:bottom w:val="none" w:sz="0" w:space="0" w:color="auto"/>
            <w:right w:val="none" w:sz="0" w:space="0" w:color="auto"/>
          </w:divBdr>
        </w:div>
        <w:div w:id="2134134580">
          <w:marLeft w:val="0"/>
          <w:marRight w:val="0"/>
          <w:marTop w:val="0"/>
          <w:marBottom w:val="0"/>
          <w:divBdr>
            <w:top w:val="none" w:sz="0" w:space="0" w:color="auto"/>
            <w:left w:val="none" w:sz="0" w:space="0" w:color="auto"/>
            <w:bottom w:val="none" w:sz="0" w:space="0" w:color="auto"/>
            <w:right w:val="none" w:sz="0" w:space="0" w:color="auto"/>
          </w:divBdr>
        </w:div>
      </w:divsChild>
    </w:div>
    <w:div w:id="224681204">
      <w:bodyDiv w:val="1"/>
      <w:marLeft w:val="0"/>
      <w:marRight w:val="0"/>
      <w:marTop w:val="0"/>
      <w:marBottom w:val="0"/>
      <w:divBdr>
        <w:top w:val="none" w:sz="0" w:space="0" w:color="auto"/>
        <w:left w:val="none" w:sz="0" w:space="0" w:color="auto"/>
        <w:bottom w:val="none" w:sz="0" w:space="0" w:color="auto"/>
        <w:right w:val="none" w:sz="0" w:space="0" w:color="auto"/>
      </w:divBdr>
      <w:divsChild>
        <w:div w:id="151913502">
          <w:marLeft w:val="0"/>
          <w:marRight w:val="0"/>
          <w:marTop w:val="0"/>
          <w:marBottom w:val="0"/>
          <w:divBdr>
            <w:top w:val="single" w:sz="2" w:space="0" w:color="D9D9E3"/>
            <w:left w:val="single" w:sz="2" w:space="0" w:color="D9D9E3"/>
            <w:bottom w:val="single" w:sz="2" w:space="0" w:color="D9D9E3"/>
            <w:right w:val="single" w:sz="2" w:space="0" w:color="D9D9E3"/>
          </w:divBdr>
          <w:divsChild>
            <w:div w:id="2022538212">
              <w:marLeft w:val="0"/>
              <w:marRight w:val="0"/>
              <w:marTop w:val="0"/>
              <w:marBottom w:val="0"/>
              <w:divBdr>
                <w:top w:val="single" w:sz="2" w:space="0" w:color="D9D9E3"/>
                <w:left w:val="single" w:sz="2" w:space="0" w:color="D9D9E3"/>
                <w:bottom w:val="single" w:sz="2" w:space="0" w:color="D9D9E3"/>
                <w:right w:val="single" w:sz="2" w:space="0" w:color="D9D9E3"/>
              </w:divBdr>
              <w:divsChild>
                <w:div w:id="1958368051">
                  <w:marLeft w:val="0"/>
                  <w:marRight w:val="0"/>
                  <w:marTop w:val="0"/>
                  <w:marBottom w:val="0"/>
                  <w:divBdr>
                    <w:top w:val="single" w:sz="2" w:space="0" w:color="D9D9E3"/>
                    <w:left w:val="single" w:sz="2" w:space="0" w:color="D9D9E3"/>
                    <w:bottom w:val="single" w:sz="2" w:space="0" w:color="D9D9E3"/>
                    <w:right w:val="single" w:sz="2" w:space="0" w:color="D9D9E3"/>
                  </w:divBdr>
                  <w:divsChild>
                    <w:div w:id="1642660717">
                      <w:marLeft w:val="0"/>
                      <w:marRight w:val="0"/>
                      <w:marTop w:val="0"/>
                      <w:marBottom w:val="0"/>
                      <w:divBdr>
                        <w:top w:val="single" w:sz="2" w:space="0" w:color="D9D9E3"/>
                        <w:left w:val="single" w:sz="2" w:space="0" w:color="D9D9E3"/>
                        <w:bottom w:val="single" w:sz="2" w:space="0" w:color="D9D9E3"/>
                        <w:right w:val="single" w:sz="2" w:space="0" w:color="D9D9E3"/>
                      </w:divBdr>
                      <w:divsChild>
                        <w:div w:id="890313729">
                          <w:marLeft w:val="0"/>
                          <w:marRight w:val="0"/>
                          <w:marTop w:val="0"/>
                          <w:marBottom w:val="0"/>
                          <w:divBdr>
                            <w:top w:val="single" w:sz="2" w:space="0" w:color="D9D9E3"/>
                            <w:left w:val="single" w:sz="2" w:space="0" w:color="D9D9E3"/>
                            <w:bottom w:val="single" w:sz="2" w:space="0" w:color="D9D9E3"/>
                            <w:right w:val="single" w:sz="2" w:space="0" w:color="D9D9E3"/>
                          </w:divBdr>
                          <w:divsChild>
                            <w:div w:id="79548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84432">
                                  <w:marLeft w:val="0"/>
                                  <w:marRight w:val="0"/>
                                  <w:marTop w:val="0"/>
                                  <w:marBottom w:val="0"/>
                                  <w:divBdr>
                                    <w:top w:val="single" w:sz="2" w:space="0" w:color="D9D9E3"/>
                                    <w:left w:val="single" w:sz="2" w:space="0" w:color="D9D9E3"/>
                                    <w:bottom w:val="single" w:sz="2" w:space="0" w:color="D9D9E3"/>
                                    <w:right w:val="single" w:sz="2" w:space="0" w:color="D9D9E3"/>
                                  </w:divBdr>
                                  <w:divsChild>
                                    <w:div w:id="1315254436">
                                      <w:marLeft w:val="0"/>
                                      <w:marRight w:val="0"/>
                                      <w:marTop w:val="0"/>
                                      <w:marBottom w:val="0"/>
                                      <w:divBdr>
                                        <w:top w:val="single" w:sz="2" w:space="0" w:color="D9D9E3"/>
                                        <w:left w:val="single" w:sz="2" w:space="0" w:color="D9D9E3"/>
                                        <w:bottom w:val="single" w:sz="2" w:space="0" w:color="D9D9E3"/>
                                        <w:right w:val="single" w:sz="2" w:space="0" w:color="D9D9E3"/>
                                      </w:divBdr>
                                      <w:divsChild>
                                        <w:div w:id="1373845890">
                                          <w:marLeft w:val="0"/>
                                          <w:marRight w:val="0"/>
                                          <w:marTop w:val="0"/>
                                          <w:marBottom w:val="0"/>
                                          <w:divBdr>
                                            <w:top w:val="single" w:sz="2" w:space="0" w:color="D9D9E3"/>
                                            <w:left w:val="single" w:sz="2" w:space="0" w:color="D9D9E3"/>
                                            <w:bottom w:val="single" w:sz="2" w:space="0" w:color="D9D9E3"/>
                                            <w:right w:val="single" w:sz="2" w:space="0" w:color="D9D9E3"/>
                                          </w:divBdr>
                                          <w:divsChild>
                                            <w:div w:id="1681588573">
                                              <w:marLeft w:val="0"/>
                                              <w:marRight w:val="0"/>
                                              <w:marTop w:val="0"/>
                                              <w:marBottom w:val="0"/>
                                              <w:divBdr>
                                                <w:top w:val="single" w:sz="2" w:space="0" w:color="D9D9E3"/>
                                                <w:left w:val="single" w:sz="2" w:space="0" w:color="D9D9E3"/>
                                                <w:bottom w:val="single" w:sz="2" w:space="0" w:color="D9D9E3"/>
                                                <w:right w:val="single" w:sz="2" w:space="0" w:color="D9D9E3"/>
                                              </w:divBdr>
                                              <w:divsChild>
                                                <w:div w:id="1221747968">
                                                  <w:marLeft w:val="0"/>
                                                  <w:marRight w:val="0"/>
                                                  <w:marTop w:val="0"/>
                                                  <w:marBottom w:val="0"/>
                                                  <w:divBdr>
                                                    <w:top w:val="single" w:sz="2" w:space="0" w:color="D9D9E3"/>
                                                    <w:left w:val="single" w:sz="2" w:space="0" w:color="D9D9E3"/>
                                                    <w:bottom w:val="single" w:sz="2" w:space="0" w:color="D9D9E3"/>
                                                    <w:right w:val="single" w:sz="2" w:space="0" w:color="D9D9E3"/>
                                                  </w:divBdr>
                                                  <w:divsChild>
                                                    <w:div w:id="1072656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9363229">
          <w:marLeft w:val="0"/>
          <w:marRight w:val="0"/>
          <w:marTop w:val="0"/>
          <w:marBottom w:val="0"/>
          <w:divBdr>
            <w:top w:val="none" w:sz="0" w:space="0" w:color="auto"/>
            <w:left w:val="none" w:sz="0" w:space="0" w:color="auto"/>
            <w:bottom w:val="none" w:sz="0" w:space="0" w:color="auto"/>
            <w:right w:val="none" w:sz="0" w:space="0" w:color="auto"/>
          </w:divBdr>
        </w:div>
      </w:divsChild>
    </w:div>
    <w:div w:id="517232440">
      <w:bodyDiv w:val="1"/>
      <w:marLeft w:val="0"/>
      <w:marRight w:val="0"/>
      <w:marTop w:val="0"/>
      <w:marBottom w:val="0"/>
      <w:divBdr>
        <w:top w:val="none" w:sz="0" w:space="0" w:color="auto"/>
        <w:left w:val="none" w:sz="0" w:space="0" w:color="auto"/>
        <w:bottom w:val="none" w:sz="0" w:space="0" w:color="auto"/>
        <w:right w:val="none" w:sz="0" w:space="0" w:color="auto"/>
      </w:divBdr>
    </w:div>
    <w:div w:id="720400011">
      <w:bodyDiv w:val="1"/>
      <w:marLeft w:val="0"/>
      <w:marRight w:val="0"/>
      <w:marTop w:val="0"/>
      <w:marBottom w:val="0"/>
      <w:divBdr>
        <w:top w:val="none" w:sz="0" w:space="0" w:color="auto"/>
        <w:left w:val="none" w:sz="0" w:space="0" w:color="auto"/>
        <w:bottom w:val="none" w:sz="0" w:space="0" w:color="auto"/>
        <w:right w:val="none" w:sz="0" w:space="0" w:color="auto"/>
      </w:divBdr>
    </w:div>
    <w:div w:id="793788609">
      <w:bodyDiv w:val="1"/>
      <w:marLeft w:val="0"/>
      <w:marRight w:val="0"/>
      <w:marTop w:val="0"/>
      <w:marBottom w:val="0"/>
      <w:divBdr>
        <w:top w:val="none" w:sz="0" w:space="0" w:color="auto"/>
        <w:left w:val="none" w:sz="0" w:space="0" w:color="auto"/>
        <w:bottom w:val="none" w:sz="0" w:space="0" w:color="auto"/>
        <w:right w:val="none" w:sz="0" w:space="0" w:color="auto"/>
      </w:divBdr>
    </w:div>
    <w:div w:id="845755567">
      <w:bodyDiv w:val="1"/>
      <w:marLeft w:val="0"/>
      <w:marRight w:val="0"/>
      <w:marTop w:val="0"/>
      <w:marBottom w:val="0"/>
      <w:divBdr>
        <w:top w:val="none" w:sz="0" w:space="0" w:color="auto"/>
        <w:left w:val="none" w:sz="0" w:space="0" w:color="auto"/>
        <w:bottom w:val="none" w:sz="0" w:space="0" w:color="auto"/>
        <w:right w:val="none" w:sz="0" w:space="0" w:color="auto"/>
      </w:divBdr>
    </w:div>
    <w:div w:id="853306501">
      <w:bodyDiv w:val="1"/>
      <w:marLeft w:val="0"/>
      <w:marRight w:val="0"/>
      <w:marTop w:val="0"/>
      <w:marBottom w:val="0"/>
      <w:divBdr>
        <w:top w:val="none" w:sz="0" w:space="0" w:color="auto"/>
        <w:left w:val="none" w:sz="0" w:space="0" w:color="auto"/>
        <w:bottom w:val="none" w:sz="0" w:space="0" w:color="auto"/>
        <w:right w:val="none" w:sz="0" w:space="0" w:color="auto"/>
      </w:divBdr>
    </w:div>
    <w:div w:id="895631075">
      <w:bodyDiv w:val="1"/>
      <w:marLeft w:val="0"/>
      <w:marRight w:val="0"/>
      <w:marTop w:val="0"/>
      <w:marBottom w:val="0"/>
      <w:divBdr>
        <w:top w:val="none" w:sz="0" w:space="0" w:color="auto"/>
        <w:left w:val="none" w:sz="0" w:space="0" w:color="auto"/>
        <w:bottom w:val="none" w:sz="0" w:space="0" w:color="auto"/>
        <w:right w:val="none" w:sz="0" w:space="0" w:color="auto"/>
      </w:divBdr>
    </w:div>
    <w:div w:id="1178732757">
      <w:bodyDiv w:val="1"/>
      <w:marLeft w:val="0"/>
      <w:marRight w:val="0"/>
      <w:marTop w:val="0"/>
      <w:marBottom w:val="0"/>
      <w:divBdr>
        <w:top w:val="none" w:sz="0" w:space="0" w:color="auto"/>
        <w:left w:val="none" w:sz="0" w:space="0" w:color="auto"/>
        <w:bottom w:val="none" w:sz="0" w:space="0" w:color="auto"/>
        <w:right w:val="none" w:sz="0" w:space="0" w:color="auto"/>
      </w:divBdr>
    </w:div>
    <w:div w:id="1388064199">
      <w:bodyDiv w:val="1"/>
      <w:marLeft w:val="0"/>
      <w:marRight w:val="0"/>
      <w:marTop w:val="0"/>
      <w:marBottom w:val="0"/>
      <w:divBdr>
        <w:top w:val="none" w:sz="0" w:space="0" w:color="auto"/>
        <w:left w:val="none" w:sz="0" w:space="0" w:color="auto"/>
        <w:bottom w:val="none" w:sz="0" w:space="0" w:color="auto"/>
        <w:right w:val="none" w:sz="0" w:space="0" w:color="auto"/>
      </w:divBdr>
    </w:div>
    <w:div w:id="1448696676">
      <w:bodyDiv w:val="1"/>
      <w:marLeft w:val="0"/>
      <w:marRight w:val="0"/>
      <w:marTop w:val="0"/>
      <w:marBottom w:val="0"/>
      <w:divBdr>
        <w:top w:val="none" w:sz="0" w:space="0" w:color="auto"/>
        <w:left w:val="none" w:sz="0" w:space="0" w:color="auto"/>
        <w:bottom w:val="none" w:sz="0" w:space="0" w:color="auto"/>
        <w:right w:val="none" w:sz="0" w:space="0" w:color="auto"/>
      </w:divBdr>
    </w:div>
    <w:div w:id="1465924647">
      <w:bodyDiv w:val="1"/>
      <w:marLeft w:val="0"/>
      <w:marRight w:val="0"/>
      <w:marTop w:val="0"/>
      <w:marBottom w:val="0"/>
      <w:divBdr>
        <w:top w:val="none" w:sz="0" w:space="0" w:color="auto"/>
        <w:left w:val="none" w:sz="0" w:space="0" w:color="auto"/>
        <w:bottom w:val="none" w:sz="0" w:space="0" w:color="auto"/>
        <w:right w:val="none" w:sz="0" w:space="0" w:color="auto"/>
      </w:divBdr>
      <w:divsChild>
        <w:div w:id="40137966">
          <w:marLeft w:val="0"/>
          <w:marRight w:val="0"/>
          <w:marTop w:val="0"/>
          <w:marBottom w:val="0"/>
          <w:divBdr>
            <w:top w:val="none" w:sz="0" w:space="0" w:color="auto"/>
            <w:left w:val="none" w:sz="0" w:space="0" w:color="auto"/>
            <w:bottom w:val="none" w:sz="0" w:space="0" w:color="auto"/>
            <w:right w:val="none" w:sz="0" w:space="0" w:color="auto"/>
          </w:divBdr>
        </w:div>
        <w:div w:id="2037196885">
          <w:marLeft w:val="0"/>
          <w:marRight w:val="0"/>
          <w:marTop w:val="0"/>
          <w:marBottom w:val="0"/>
          <w:divBdr>
            <w:top w:val="none" w:sz="0" w:space="0" w:color="auto"/>
            <w:left w:val="none" w:sz="0" w:space="0" w:color="auto"/>
            <w:bottom w:val="none" w:sz="0" w:space="0" w:color="auto"/>
            <w:right w:val="none" w:sz="0" w:space="0" w:color="auto"/>
          </w:divBdr>
        </w:div>
        <w:div w:id="1768768625">
          <w:marLeft w:val="0"/>
          <w:marRight w:val="0"/>
          <w:marTop w:val="0"/>
          <w:marBottom w:val="0"/>
          <w:divBdr>
            <w:top w:val="none" w:sz="0" w:space="0" w:color="auto"/>
            <w:left w:val="none" w:sz="0" w:space="0" w:color="auto"/>
            <w:bottom w:val="none" w:sz="0" w:space="0" w:color="auto"/>
            <w:right w:val="none" w:sz="0" w:space="0" w:color="auto"/>
          </w:divBdr>
        </w:div>
        <w:div w:id="792795648">
          <w:marLeft w:val="0"/>
          <w:marRight w:val="0"/>
          <w:marTop w:val="0"/>
          <w:marBottom w:val="0"/>
          <w:divBdr>
            <w:top w:val="none" w:sz="0" w:space="0" w:color="auto"/>
            <w:left w:val="none" w:sz="0" w:space="0" w:color="auto"/>
            <w:bottom w:val="none" w:sz="0" w:space="0" w:color="auto"/>
            <w:right w:val="none" w:sz="0" w:space="0" w:color="auto"/>
          </w:divBdr>
        </w:div>
        <w:div w:id="81491873">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 w:id="1286616368">
          <w:marLeft w:val="0"/>
          <w:marRight w:val="0"/>
          <w:marTop w:val="0"/>
          <w:marBottom w:val="0"/>
          <w:divBdr>
            <w:top w:val="none" w:sz="0" w:space="0" w:color="auto"/>
            <w:left w:val="none" w:sz="0" w:space="0" w:color="auto"/>
            <w:bottom w:val="none" w:sz="0" w:space="0" w:color="auto"/>
            <w:right w:val="none" w:sz="0" w:space="0" w:color="auto"/>
          </w:divBdr>
        </w:div>
        <w:div w:id="363867448">
          <w:marLeft w:val="0"/>
          <w:marRight w:val="0"/>
          <w:marTop w:val="0"/>
          <w:marBottom w:val="0"/>
          <w:divBdr>
            <w:top w:val="none" w:sz="0" w:space="0" w:color="auto"/>
            <w:left w:val="none" w:sz="0" w:space="0" w:color="auto"/>
            <w:bottom w:val="none" w:sz="0" w:space="0" w:color="auto"/>
            <w:right w:val="none" w:sz="0" w:space="0" w:color="auto"/>
          </w:divBdr>
        </w:div>
      </w:divsChild>
    </w:div>
    <w:div w:id="1544363182">
      <w:bodyDiv w:val="1"/>
      <w:marLeft w:val="0"/>
      <w:marRight w:val="0"/>
      <w:marTop w:val="0"/>
      <w:marBottom w:val="0"/>
      <w:divBdr>
        <w:top w:val="none" w:sz="0" w:space="0" w:color="auto"/>
        <w:left w:val="none" w:sz="0" w:space="0" w:color="auto"/>
        <w:bottom w:val="none" w:sz="0" w:space="0" w:color="auto"/>
        <w:right w:val="none" w:sz="0" w:space="0" w:color="auto"/>
      </w:divBdr>
    </w:div>
    <w:div w:id="1747534960">
      <w:bodyDiv w:val="1"/>
      <w:marLeft w:val="0"/>
      <w:marRight w:val="0"/>
      <w:marTop w:val="0"/>
      <w:marBottom w:val="0"/>
      <w:divBdr>
        <w:top w:val="none" w:sz="0" w:space="0" w:color="auto"/>
        <w:left w:val="none" w:sz="0" w:space="0" w:color="auto"/>
        <w:bottom w:val="none" w:sz="0" w:space="0" w:color="auto"/>
        <w:right w:val="none" w:sz="0" w:space="0" w:color="auto"/>
      </w:divBdr>
    </w:div>
    <w:div w:id="1751343703">
      <w:bodyDiv w:val="1"/>
      <w:marLeft w:val="0"/>
      <w:marRight w:val="0"/>
      <w:marTop w:val="0"/>
      <w:marBottom w:val="0"/>
      <w:divBdr>
        <w:top w:val="none" w:sz="0" w:space="0" w:color="auto"/>
        <w:left w:val="none" w:sz="0" w:space="0" w:color="auto"/>
        <w:bottom w:val="none" w:sz="0" w:space="0" w:color="auto"/>
        <w:right w:val="none" w:sz="0" w:space="0" w:color="auto"/>
      </w:divBdr>
    </w:div>
    <w:div w:id="1772428826">
      <w:bodyDiv w:val="1"/>
      <w:marLeft w:val="0"/>
      <w:marRight w:val="0"/>
      <w:marTop w:val="0"/>
      <w:marBottom w:val="0"/>
      <w:divBdr>
        <w:top w:val="none" w:sz="0" w:space="0" w:color="auto"/>
        <w:left w:val="none" w:sz="0" w:space="0" w:color="auto"/>
        <w:bottom w:val="none" w:sz="0" w:space="0" w:color="auto"/>
        <w:right w:val="none" w:sz="0" w:space="0" w:color="auto"/>
      </w:divBdr>
    </w:div>
    <w:div w:id="1779837678">
      <w:bodyDiv w:val="1"/>
      <w:marLeft w:val="0"/>
      <w:marRight w:val="0"/>
      <w:marTop w:val="0"/>
      <w:marBottom w:val="0"/>
      <w:divBdr>
        <w:top w:val="none" w:sz="0" w:space="0" w:color="auto"/>
        <w:left w:val="none" w:sz="0" w:space="0" w:color="auto"/>
        <w:bottom w:val="none" w:sz="0" w:space="0" w:color="auto"/>
        <w:right w:val="none" w:sz="0" w:space="0" w:color="auto"/>
      </w:divBdr>
    </w:div>
    <w:div w:id="1789154678">
      <w:bodyDiv w:val="1"/>
      <w:marLeft w:val="0"/>
      <w:marRight w:val="0"/>
      <w:marTop w:val="0"/>
      <w:marBottom w:val="0"/>
      <w:divBdr>
        <w:top w:val="none" w:sz="0" w:space="0" w:color="auto"/>
        <w:left w:val="none" w:sz="0" w:space="0" w:color="auto"/>
        <w:bottom w:val="none" w:sz="0" w:space="0" w:color="auto"/>
        <w:right w:val="none" w:sz="0" w:space="0" w:color="auto"/>
      </w:divBdr>
    </w:div>
    <w:div w:id="2016298139">
      <w:bodyDiv w:val="1"/>
      <w:marLeft w:val="0"/>
      <w:marRight w:val="0"/>
      <w:marTop w:val="0"/>
      <w:marBottom w:val="0"/>
      <w:divBdr>
        <w:top w:val="none" w:sz="0" w:space="0" w:color="auto"/>
        <w:left w:val="none" w:sz="0" w:space="0" w:color="auto"/>
        <w:bottom w:val="none" w:sz="0" w:space="0" w:color="auto"/>
        <w:right w:val="none" w:sz="0" w:space="0" w:color="auto"/>
      </w:divBdr>
      <w:divsChild>
        <w:div w:id="69890049">
          <w:marLeft w:val="0"/>
          <w:marRight w:val="0"/>
          <w:marTop w:val="0"/>
          <w:marBottom w:val="0"/>
          <w:divBdr>
            <w:top w:val="none" w:sz="0" w:space="0" w:color="auto"/>
            <w:left w:val="none" w:sz="0" w:space="0" w:color="auto"/>
            <w:bottom w:val="none" w:sz="0" w:space="0" w:color="auto"/>
            <w:right w:val="none" w:sz="0" w:space="0" w:color="auto"/>
          </w:divBdr>
        </w:div>
        <w:div w:id="2136171829">
          <w:marLeft w:val="0"/>
          <w:marRight w:val="0"/>
          <w:marTop w:val="0"/>
          <w:marBottom w:val="0"/>
          <w:divBdr>
            <w:top w:val="none" w:sz="0" w:space="0" w:color="auto"/>
            <w:left w:val="none" w:sz="0" w:space="0" w:color="auto"/>
            <w:bottom w:val="none" w:sz="0" w:space="0" w:color="auto"/>
            <w:right w:val="none" w:sz="0" w:space="0" w:color="auto"/>
          </w:divBdr>
        </w:div>
        <w:div w:id="1426921276">
          <w:marLeft w:val="0"/>
          <w:marRight w:val="0"/>
          <w:marTop w:val="0"/>
          <w:marBottom w:val="0"/>
          <w:divBdr>
            <w:top w:val="none" w:sz="0" w:space="0" w:color="auto"/>
            <w:left w:val="none" w:sz="0" w:space="0" w:color="auto"/>
            <w:bottom w:val="none" w:sz="0" w:space="0" w:color="auto"/>
            <w:right w:val="none" w:sz="0" w:space="0" w:color="auto"/>
          </w:divBdr>
        </w:div>
        <w:div w:id="1439644164">
          <w:marLeft w:val="0"/>
          <w:marRight w:val="0"/>
          <w:marTop w:val="0"/>
          <w:marBottom w:val="0"/>
          <w:divBdr>
            <w:top w:val="none" w:sz="0" w:space="0" w:color="auto"/>
            <w:left w:val="none" w:sz="0" w:space="0" w:color="auto"/>
            <w:bottom w:val="none" w:sz="0" w:space="0" w:color="auto"/>
            <w:right w:val="none" w:sz="0" w:space="0" w:color="auto"/>
          </w:divBdr>
        </w:div>
        <w:div w:id="837228846">
          <w:marLeft w:val="0"/>
          <w:marRight w:val="0"/>
          <w:marTop w:val="0"/>
          <w:marBottom w:val="0"/>
          <w:divBdr>
            <w:top w:val="none" w:sz="0" w:space="0" w:color="auto"/>
            <w:left w:val="none" w:sz="0" w:space="0" w:color="auto"/>
            <w:bottom w:val="none" w:sz="0" w:space="0" w:color="auto"/>
            <w:right w:val="none" w:sz="0" w:space="0" w:color="auto"/>
          </w:divBdr>
        </w:div>
        <w:div w:id="282612205">
          <w:marLeft w:val="0"/>
          <w:marRight w:val="0"/>
          <w:marTop w:val="0"/>
          <w:marBottom w:val="0"/>
          <w:divBdr>
            <w:top w:val="none" w:sz="0" w:space="0" w:color="auto"/>
            <w:left w:val="none" w:sz="0" w:space="0" w:color="auto"/>
            <w:bottom w:val="none" w:sz="0" w:space="0" w:color="auto"/>
            <w:right w:val="none" w:sz="0" w:space="0" w:color="auto"/>
          </w:divBdr>
        </w:div>
        <w:div w:id="466289542">
          <w:marLeft w:val="0"/>
          <w:marRight w:val="0"/>
          <w:marTop w:val="0"/>
          <w:marBottom w:val="0"/>
          <w:divBdr>
            <w:top w:val="none" w:sz="0" w:space="0" w:color="auto"/>
            <w:left w:val="none" w:sz="0" w:space="0" w:color="auto"/>
            <w:bottom w:val="none" w:sz="0" w:space="0" w:color="auto"/>
            <w:right w:val="none" w:sz="0" w:space="0" w:color="auto"/>
          </w:divBdr>
        </w:div>
        <w:div w:id="989943634">
          <w:marLeft w:val="0"/>
          <w:marRight w:val="0"/>
          <w:marTop w:val="0"/>
          <w:marBottom w:val="0"/>
          <w:divBdr>
            <w:top w:val="none" w:sz="0" w:space="0" w:color="auto"/>
            <w:left w:val="none" w:sz="0" w:space="0" w:color="auto"/>
            <w:bottom w:val="none" w:sz="0" w:space="0" w:color="auto"/>
            <w:right w:val="none" w:sz="0" w:space="0" w:color="auto"/>
          </w:divBdr>
        </w:div>
      </w:divsChild>
    </w:div>
    <w:div w:id="2073387901">
      <w:bodyDiv w:val="1"/>
      <w:marLeft w:val="0"/>
      <w:marRight w:val="0"/>
      <w:marTop w:val="0"/>
      <w:marBottom w:val="0"/>
      <w:divBdr>
        <w:top w:val="none" w:sz="0" w:space="0" w:color="auto"/>
        <w:left w:val="none" w:sz="0" w:space="0" w:color="auto"/>
        <w:bottom w:val="none" w:sz="0" w:space="0" w:color="auto"/>
        <w:right w:val="none" w:sz="0" w:space="0" w:color="auto"/>
      </w:divBdr>
    </w:div>
    <w:div w:id="21271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funding-request@innoviris.brussels%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duplicy@innoviris.brussels" TargetMode="External"/><Relationship Id="rId17" Type="http://schemas.openxmlformats.org/officeDocument/2006/relationships/hyperlink" Target="mailto:jduplicy@innoviris.brussels%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unding-request@innoviris.brussels%20" TargetMode="External"/><Relationship Id="rId20" Type="http://schemas.openxmlformats.org/officeDocument/2006/relationships/hyperlink" Target="mailto:jduplicy@innoviris.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request@innoviris.brusse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noviris.brussels/fr/directives-comptables-generiqu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duplicy@innoviris.brussels%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76217c-9557-46ff-a9f9-b2c40f26f098">
      <Terms xmlns="http://schemas.microsoft.com/office/infopath/2007/PartnerControls"/>
    </lcf76f155ced4ddcb4097134ff3c332f>
    <TaxCatchAll xmlns="b1151bc0-4c9a-4425-b717-4d0c7e3a4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EE5A2A236A14D9A8DDFA7D2E737D9" ma:contentTypeVersion="12" ma:contentTypeDescription="Crée un document." ma:contentTypeScope="" ma:versionID="0719ab991baccb6a3fd3bf651e183a82">
  <xsd:schema xmlns:xsd="http://www.w3.org/2001/XMLSchema" xmlns:xs="http://www.w3.org/2001/XMLSchema" xmlns:p="http://schemas.microsoft.com/office/2006/metadata/properties" xmlns:ns2="e276217c-9557-46ff-a9f9-b2c40f26f098" xmlns:ns3="b1151bc0-4c9a-4425-b717-4d0c7e3a474f" targetNamespace="http://schemas.microsoft.com/office/2006/metadata/properties" ma:root="true" ma:fieldsID="57d716dbc21264f1a0c3af6bfc312372" ns2:_="" ns3:_="">
    <xsd:import namespace="e276217c-9557-46ff-a9f9-b2c40f26f098"/>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217c-9557-46ff-a9f9-b2c40f26f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1C52-8018-4EB4-AB18-D63443EEC622}">
  <ds:schemaRefs>
    <ds:schemaRef ds:uri="http://schemas.microsoft.com/sharepoint/v3/contenttype/forms"/>
  </ds:schemaRefs>
</ds:datastoreItem>
</file>

<file path=customXml/itemProps2.xml><?xml version="1.0" encoding="utf-8"?>
<ds:datastoreItem xmlns:ds="http://schemas.openxmlformats.org/officeDocument/2006/customXml" ds:itemID="{BF48D2EC-41F5-4D3D-86F8-A633A6CB34D8}">
  <ds:schemaRefs>
    <ds:schemaRef ds:uri="http://schemas.microsoft.com/office/2006/metadata/properties"/>
    <ds:schemaRef ds:uri="http://schemas.microsoft.com/office/infopath/2007/PartnerControls"/>
    <ds:schemaRef ds:uri="e276217c-9557-46ff-a9f9-b2c40f26f098"/>
    <ds:schemaRef ds:uri="b1151bc0-4c9a-4425-b717-4d0c7e3a474f"/>
  </ds:schemaRefs>
</ds:datastoreItem>
</file>

<file path=customXml/itemProps3.xml><?xml version="1.0" encoding="utf-8"?>
<ds:datastoreItem xmlns:ds="http://schemas.openxmlformats.org/officeDocument/2006/customXml" ds:itemID="{F204C8DC-A8A8-4B75-8F60-ECC20D07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217c-9557-46ff-a9f9-b2c40f26f098"/>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EE34D-2C85-4B4E-B541-586DB136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5107</Words>
  <Characters>28094</Characters>
  <Application>Microsoft Office Word</Application>
  <DocSecurity>0</DocSecurity>
  <Lines>234</Lines>
  <Paragraphs>66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cdebussche</dc:creator>
  <cp:lastModifiedBy>Carmen De Coster</cp:lastModifiedBy>
  <cp:revision>4</cp:revision>
  <cp:lastPrinted>2024-06-10T11:42:00Z</cp:lastPrinted>
  <dcterms:created xsi:type="dcterms:W3CDTF">2025-07-01T13:42:00Z</dcterms:created>
  <dcterms:modified xsi:type="dcterms:W3CDTF">2025-07-07T08:40:00Z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0x010100134EE5A2A236A14D9A8DDFA7D2E737D9</vt:lpwstr>
  </property>
  <property fmtid="{D5CDD505-2E9C-101B-9397-08002B2CF9AE}" pid="3" name="MediaServiceImageTags">
    <vt:lpwstr/>
  </property>
</Properties>
</file>