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15986" w14:textId="77777777" w:rsidR="007F6905" w:rsidRPr="00BB02C8" w:rsidRDefault="007F6905">
      <w:pPr>
        <w:pStyle w:val="Style4"/>
        <w:jc w:val="center"/>
        <w:rPr>
          <w:rFonts w:asciiTheme="minorHAnsi" w:eastAsia="Arial" w:hAnsiTheme="minorHAnsi" w:cstheme="minorHAnsi"/>
          <w:color w:val="666666"/>
          <w:sz w:val="20"/>
          <w:szCs w:val="20"/>
        </w:rPr>
      </w:pPr>
    </w:p>
    <w:p w14:paraId="64C15987" w14:textId="77777777" w:rsidR="007F6905" w:rsidRPr="00BB02C8" w:rsidRDefault="007F6905">
      <w:pPr>
        <w:pStyle w:val="Style4"/>
        <w:jc w:val="center"/>
        <w:rPr>
          <w:rFonts w:asciiTheme="minorHAnsi" w:eastAsia="Arial" w:hAnsiTheme="minorHAnsi" w:cstheme="minorHAnsi"/>
          <w:color w:val="666666"/>
          <w:sz w:val="20"/>
          <w:szCs w:val="20"/>
        </w:rPr>
      </w:pPr>
    </w:p>
    <w:p w14:paraId="64C15988" w14:textId="77777777" w:rsidR="007F6905" w:rsidRPr="00BB02C8" w:rsidRDefault="007F6905">
      <w:pPr>
        <w:pStyle w:val="Style4"/>
        <w:jc w:val="center"/>
        <w:rPr>
          <w:rFonts w:asciiTheme="minorHAnsi" w:eastAsia="Arial" w:hAnsiTheme="minorHAnsi" w:cstheme="minorHAnsi"/>
          <w:color w:val="666666"/>
          <w:sz w:val="20"/>
          <w:szCs w:val="20"/>
        </w:rPr>
      </w:pPr>
    </w:p>
    <w:p w14:paraId="581AEAF7" w14:textId="0EBB573C" w:rsidR="005171A2" w:rsidRPr="000F5EDA" w:rsidRDefault="005171A2" w:rsidP="005171A2">
      <w:pPr>
        <w:pStyle w:val="Style4"/>
        <w:jc w:val="center"/>
        <w:rPr>
          <w:rFonts w:eastAsia="Arial" w:cs="Arial"/>
          <w:color w:val="000099"/>
          <w:sz w:val="52"/>
          <w:szCs w:val="52"/>
          <w:lang w:val="en-US"/>
        </w:rPr>
      </w:pPr>
      <w:r w:rsidRPr="000F5EDA">
        <w:rPr>
          <w:color w:val="000099"/>
          <w:sz w:val="52"/>
          <w:lang w:val="en-US"/>
        </w:rPr>
        <w:t xml:space="preserve">Call Joint R&amp;D Project </w:t>
      </w:r>
      <w:r w:rsidRPr="000F5EDA">
        <w:rPr>
          <w:color w:val="000099"/>
          <w:sz w:val="52"/>
          <w:szCs w:val="52"/>
          <w:lang w:val="en-US"/>
        </w:rPr>
        <w:br w:type="textWrapping" w:clear="all"/>
      </w:r>
    </w:p>
    <w:p w14:paraId="1BB4EA23" w14:textId="77777777" w:rsidR="005171A2" w:rsidRPr="000F5EDA" w:rsidRDefault="005171A2" w:rsidP="005171A2">
      <w:pPr>
        <w:pStyle w:val="Style4"/>
        <w:jc w:val="center"/>
        <w:rPr>
          <w:rFonts w:eastAsia="Arial" w:cs="Arial"/>
          <w:color w:val="000099"/>
          <w:sz w:val="44"/>
          <w:szCs w:val="44"/>
          <w:lang w:val="en-US"/>
        </w:rPr>
      </w:pPr>
    </w:p>
    <w:p w14:paraId="0687037B" w14:textId="06E28A97" w:rsidR="005171A2" w:rsidRPr="000F5EDA" w:rsidRDefault="005171A2" w:rsidP="005171A2">
      <w:pPr>
        <w:pStyle w:val="Style4"/>
        <w:jc w:val="center"/>
        <w:rPr>
          <w:rFonts w:eastAsia="Arial" w:cs="Arial"/>
          <w:color w:val="000099"/>
          <w:sz w:val="44"/>
          <w:szCs w:val="44"/>
        </w:rPr>
      </w:pPr>
      <w:r w:rsidRPr="000F5EDA">
        <w:rPr>
          <w:color w:val="000099"/>
          <w:sz w:val="44"/>
        </w:rPr>
        <w:t>Appel à projets 202</w:t>
      </w:r>
      <w:r w:rsidR="005D3AA9">
        <w:rPr>
          <w:color w:val="000099"/>
          <w:sz w:val="44"/>
        </w:rPr>
        <w:t>5</w:t>
      </w:r>
      <w:r w:rsidR="00481645">
        <w:rPr>
          <w:color w:val="000099"/>
          <w:sz w:val="44"/>
        </w:rPr>
        <w:t>-2026</w:t>
      </w:r>
    </w:p>
    <w:p w14:paraId="049D3318" w14:textId="77777777" w:rsidR="005171A2" w:rsidRPr="000F5EDA" w:rsidRDefault="005171A2" w:rsidP="005171A2">
      <w:pPr>
        <w:pStyle w:val="Style4"/>
        <w:jc w:val="center"/>
        <w:rPr>
          <w:rFonts w:eastAsia="Arial" w:cs="Arial"/>
          <w:color w:val="000099"/>
          <w:sz w:val="44"/>
          <w:szCs w:val="44"/>
        </w:rPr>
      </w:pPr>
    </w:p>
    <w:p w14:paraId="03C837C1" w14:textId="34992B42" w:rsidR="002D0B1C" w:rsidRPr="002D0B1C" w:rsidRDefault="005D3AA9" w:rsidP="005171A2">
      <w:pPr>
        <w:pStyle w:val="Style4"/>
        <w:jc w:val="center"/>
        <w:rPr>
          <w:rFonts w:ascii="Calibri" w:hAnsi="Calibri" w:cs="Times New Roman"/>
          <w:color w:val="000099"/>
          <w:sz w:val="40"/>
          <w:szCs w:val="40"/>
          <w:lang w:eastAsia="fr-BE" w:bidi="ar-SA"/>
        </w:rPr>
      </w:pPr>
      <w:bookmarkStart w:id="0" w:name="_Hlk109746183"/>
      <w:proofErr w:type="spellStart"/>
      <w:r>
        <w:rPr>
          <w:rFonts w:ascii="Calibri" w:hAnsi="Calibri" w:cs="Times New Roman"/>
          <w:color w:val="000099"/>
          <w:sz w:val="52"/>
          <w:lang w:eastAsia="fr-BE" w:bidi="ar-SA"/>
        </w:rPr>
        <w:t>CleanTech</w:t>
      </w:r>
      <w:proofErr w:type="spellEnd"/>
    </w:p>
    <w:bookmarkEnd w:id="0"/>
    <w:p w14:paraId="16C931ED" w14:textId="77777777" w:rsidR="005171A2" w:rsidRPr="000F5EDA" w:rsidRDefault="005171A2" w:rsidP="005171A2">
      <w:pPr>
        <w:pStyle w:val="Style4"/>
        <w:jc w:val="center"/>
        <w:rPr>
          <w:rFonts w:eastAsia="Arial" w:cs="Arial"/>
          <w:color w:val="000099"/>
          <w:sz w:val="36"/>
          <w:szCs w:val="52"/>
        </w:rPr>
      </w:pPr>
    </w:p>
    <w:p w14:paraId="3F8D00FA" w14:textId="77777777" w:rsidR="005171A2" w:rsidRPr="009B48CE" w:rsidRDefault="005171A2" w:rsidP="005171A2">
      <w:pPr>
        <w:spacing w:after="120"/>
        <w:jc w:val="center"/>
        <w:rPr>
          <w:rStyle w:val="Lienhypertexte"/>
          <w:rFonts w:asciiTheme="minorHAnsi" w:eastAsia="Arial" w:hAnsiTheme="minorHAnsi" w:cs="Arial"/>
          <w:b/>
          <w:bCs/>
          <w:iCs/>
          <w:sz w:val="28"/>
          <w:szCs w:val="28"/>
          <w:u w:val="none"/>
        </w:rPr>
      </w:pPr>
      <w:r w:rsidRPr="009B48CE">
        <w:rPr>
          <w:rStyle w:val="Lienhypertexte"/>
          <w:rFonts w:asciiTheme="minorHAnsi" w:hAnsiTheme="minorHAnsi"/>
          <w:sz w:val="28"/>
          <w:u w:val="none"/>
        </w:rPr>
        <w:t>Thématique et Règlement</w:t>
      </w:r>
    </w:p>
    <w:p w14:paraId="4A5B20BD" w14:textId="77777777" w:rsidR="005171A2" w:rsidRDefault="005171A2" w:rsidP="005171A2">
      <w:pPr>
        <w:jc w:val="center"/>
        <w:rPr>
          <w:rStyle w:val="Lienhypertexte"/>
          <w:rFonts w:asciiTheme="minorHAnsi" w:eastAsia="Arial" w:hAnsiTheme="minorHAnsi" w:cs="Arial"/>
          <w:b/>
          <w:bCs/>
          <w:iCs/>
          <w:sz w:val="28"/>
          <w:szCs w:val="28"/>
        </w:rPr>
      </w:pPr>
    </w:p>
    <w:p w14:paraId="7ED6362E" w14:textId="77777777" w:rsidR="009B48CE" w:rsidRPr="000F5EDA" w:rsidRDefault="009B48CE" w:rsidP="005171A2">
      <w:pPr>
        <w:jc w:val="center"/>
        <w:rPr>
          <w:rStyle w:val="Lienhypertexte"/>
          <w:rFonts w:asciiTheme="minorHAnsi" w:eastAsia="Arial" w:hAnsiTheme="minorHAnsi" w:cs="Arial"/>
          <w:b/>
          <w:bCs/>
          <w:iCs/>
          <w:sz w:val="28"/>
          <w:szCs w:val="28"/>
        </w:rPr>
      </w:pPr>
    </w:p>
    <w:p w14:paraId="2503CE00" w14:textId="7703B799" w:rsidR="005171A2" w:rsidRPr="000F5EDA" w:rsidRDefault="005171A2" w:rsidP="005171A2">
      <w:pPr>
        <w:jc w:val="center"/>
        <w:rPr>
          <w:rFonts w:asciiTheme="minorHAnsi" w:hAnsiTheme="minorHAnsi"/>
        </w:rPr>
      </w:pPr>
      <w:r w:rsidRPr="000F5EDA">
        <w:rPr>
          <w:rStyle w:val="Lienhypertexte"/>
          <w:rFonts w:asciiTheme="minorHAnsi" w:hAnsiTheme="minorHAnsi"/>
          <w:b/>
          <w:color w:val="auto"/>
          <w:sz w:val="28"/>
        </w:rPr>
        <w:t>D</w:t>
      </w:r>
      <w:r>
        <w:rPr>
          <w:rStyle w:val="Lienhypertexte"/>
          <w:rFonts w:asciiTheme="minorHAnsi" w:hAnsiTheme="minorHAnsi"/>
          <w:b/>
          <w:color w:val="auto"/>
          <w:sz w:val="28"/>
        </w:rPr>
        <w:t xml:space="preserve">ate </w:t>
      </w:r>
      <w:proofErr w:type="gramStart"/>
      <w:r>
        <w:rPr>
          <w:rStyle w:val="Lienhypertexte"/>
          <w:rFonts w:asciiTheme="minorHAnsi" w:hAnsiTheme="minorHAnsi"/>
          <w:b/>
          <w:color w:val="auto"/>
          <w:sz w:val="28"/>
        </w:rPr>
        <w:t>limite</w:t>
      </w:r>
      <w:r w:rsidRPr="000F5EDA">
        <w:rPr>
          <w:rStyle w:val="Lienhypertexte"/>
          <w:rFonts w:asciiTheme="minorHAnsi" w:hAnsiTheme="minorHAnsi"/>
          <w:b/>
          <w:color w:val="auto"/>
          <w:sz w:val="28"/>
        </w:rPr>
        <w:t>:</w:t>
      </w:r>
      <w:proofErr w:type="gramEnd"/>
      <w:r w:rsidRPr="000F5EDA">
        <w:rPr>
          <w:rStyle w:val="Lienhypertexte"/>
          <w:rFonts w:asciiTheme="minorHAnsi" w:hAnsiTheme="minorHAnsi"/>
          <w:b/>
          <w:color w:val="auto"/>
          <w:sz w:val="28"/>
        </w:rPr>
        <w:t xml:space="preserve"> </w:t>
      </w:r>
      <w:r w:rsidR="001D29B0">
        <w:rPr>
          <w:rStyle w:val="Lienhypertexte"/>
          <w:rFonts w:asciiTheme="minorHAnsi" w:hAnsiTheme="minorHAnsi"/>
          <w:b/>
          <w:color w:val="auto"/>
          <w:sz w:val="28"/>
        </w:rPr>
        <w:t>27</w:t>
      </w:r>
      <w:r>
        <w:rPr>
          <w:rStyle w:val="Lienhypertexte"/>
          <w:rFonts w:asciiTheme="minorHAnsi" w:hAnsiTheme="minorHAnsi"/>
          <w:b/>
          <w:color w:val="auto"/>
          <w:sz w:val="28"/>
        </w:rPr>
        <w:t xml:space="preserve"> </w:t>
      </w:r>
      <w:proofErr w:type="gramStart"/>
      <w:r w:rsidR="00107C2E">
        <w:rPr>
          <w:rStyle w:val="Lienhypertexte"/>
          <w:rFonts w:asciiTheme="minorHAnsi" w:hAnsiTheme="minorHAnsi"/>
          <w:b/>
          <w:color w:val="auto"/>
          <w:sz w:val="28"/>
        </w:rPr>
        <w:t>Octobre</w:t>
      </w:r>
      <w:proofErr w:type="gramEnd"/>
      <w:r>
        <w:rPr>
          <w:rStyle w:val="Lienhypertexte"/>
          <w:rFonts w:asciiTheme="minorHAnsi" w:hAnsiTheme="minorHAnsi"/>
          <w:b/>
          <w:color w:val="auto"/>
          <w:sz w:val="28"/>
        </w:rPr>
        <w:t xml:space="preserve"> 202</w:t>
      </w:r>
      <w:r w:rsidR="005D3AA9">
        <w:rPr>
          <w:rStyle w:val="Lienhypertexte"/>
          <w:rFonts w:asciiTheme="minorHAnsi" w:hAnsiTheme="minorHAnsi"/>
          <w:b/>
          <w:color w:val="auto"/>
          <w:sz w:val="28"/>
        </w:rPr>
        <w:t>5</w:t>
      </w:r>
      <w:r w:rsidRPr="000F5EDA">
        <w:rPr>
          <w:rStyle w:val="Lienhypertexte"/>
          <w:rFonts w:asciiTheme="minorHAnsi" w:hAnsiTheme="minorHAnsi"/>
          <w:b/>
          <w:color w:val="auto"/>
          <w:sz w:val="28"/>
        </w:rPr>
        <w:t xml:space="preserve"> à 14h00</w:t>
      </w:r>
    </w:p>
    <w:p w14:paraId="1E029996" w14:textId="77777777" w:rsidR="005171A2" w:rsidRPr="009B48CE" w:rsidRDefault="005171A2" w:rsidP="005171A2">
      <w:pPr>
        <w:pStyle w:val="Corpsdetexte"/>
        <w:spacing w:before="113"/>
        <w:jc w:val="center"/>
        <w:rPr>
          <w:rStyle w:val="Lienhypertexte"/>
          <w:rFonts w:asciiTheme="minorHAnsi" w:eastAsia="Times New Roman" w:hAnsiTheme="minorHAnsi" w:cs="Times New Roman"/>
          <w:iCs/>
          <w:sz w:val="20"/>
          <w:szCs w:val="20"/>
          <w:u w:val="none"/>
        </w:rPr>
      </w:pPr>
      <w:r w:rsidRPr="009B48CE">
        <w:rPr>
          <w:rStyle w:val="Lienhypertexte"/>
          <w:rFonts w:asciiTheme="minorHAnsi" w:hAnsiTheme="minorHAnsi"/>
          <w:sz w:val="20"/>
          <w:szCs w:val="20"/>
          <w:u w:val="none"/>
        </w:rPr>
        <w:t xml:space="preserve">Soumission électronique uniquement aux adresses suivantes : </w:t>
      </w:r>
    </w:p>
    <w:p w14:paraId="39DCF536" w14:textId="77777777" w:rsidR="00EF1A4E" w:rsidRPr="008D0923" w:rsidRDefault="00EF1A4E" w:rsidP="00EF1A4E">
      <w:pPr>
        <w:pStyle w:val="Corpsdetexte"/>
        <w:spacing w:before="113"/>
        <w:jc w:val="center"/>
        <w:rPr>
          <w:rStyle w:val="Lienhypertexte"/>
          <w:rFonts w:asciiTheme="minorHAnsi" w:eastAsia="Times New Roman" w:hAnsiTheme="minorHAnsi" w:cstheme="minorHAnsi"/>
          <w:iCs/>
          <w:color w:val="auto"/>
          <w:sz w:val="20"/>
          <w:szCs w:val="20"/>
        </w:rPr>
      </w:pPr>
      <w:hyperlink r:id="rId8" w:history="1">
        <w:r w:rsidRPr="008D0923">
          <w:rPr>
            <w:rStyle w:val="Lienhypertexte"/>
            <w:rFonts w:asciiTheme="minorHAnsi" w:hAnsiTheme="minorHAnsi" w:cstheme="minorHAnsi"/>
            <w:sz w:val="20"/>
            <w:szCs w:val="20"/>
          </w:rPr>
          <w:t>funding-request@innoviris.brussels</w:t>
        </w:r>
      </w:hyperlink>
      <w:r w:rsidRPr="008D0923">
        <w:rPr>
          <w:rStyle w:val="Lienhypertexte"/>
          <w:rFonts w:asciiTheme="minorHAnsi" w:hAnsiTheme="minorHAnsi" w:cstheme="minorHAnsi"/>
          <w:sz w:val="20"/>
          <w:szCs w:val="20"/>
          <w:u w:val="none"/>
        </w:rPr>
        <w:t xml:space="preserve"> et </w:t>
      </w:r>
      <w:hyperlink r:id="rId9" w:history="1">
        <w:r w:rsidRPr="008D0923">
          <w:rPr>
            <w:rStyle w:val="Lienhypertexte"/>
            <w:rFonts w:asciiTheme="minorHAnsi" w:hAnsiTheme="minorHAnsi" w:cstheme="minorHAnsi"/>
            <w:sz w:val="20"/>
            <w:szCs w:val="20"/>
          </w:rPr>
          <w:t>jduplicy@innoviris.brussels</w:t>
        </w:r>
      </w:hyperlink>
      <w:r w:rsidRPr="008D0923">
        <w:rPr>
          <w:rStyle w:val="Lienhypertexte"/>
          <w:rFonts w:asciiTheme="minorHAnsi" w:hAnsiTheme="minorHAnsi" w:cstheme="minorHAnsi"/>
          <w:sz w:val="20"/>
          <w:szCs w:val="20"/>
        </w:rPr>
        <w:t xml:space="preserve"> </w:t>
      </w:r>
    </w:p>
    <w:p w14:paraId="567A7E28" w14:textId="77777777" w:rsidR="005171A2" w:rsidRDefault="005171A2" w:rsidP="005171A2">
      <w:pPr>
        <w:pStyle w:val="Corpsdetexte"/>
        <w:spacing w:before="113" w:after="0"/>
        <w:jc w:val="center"/>
        <w:rPr>
          <w:rStyle w:val="Lienhypertexte"/>
          <w:rFonts w:asciiTheme="minorHAnsi" w:eastAsia="Times New Roman" w:hAnsiTheme="minorHAnsi" w:cs="Times New Roman"/>
          <w:iCs/>
          <w:sz w:val="26"/>
          <w:szCs w:val="26"/>
        </w:rPr>
      </w:pPr>
    </w:p>
    <w:p w14:paraId="693F348C" w14:textId="77777777" w:rsidR="009B48CE" w:rsidRPr="000F5EDA" w:rsidRDefault="009B48CE" w:rsidP="005171A2">
      <w:pPr>
        <w:pStyle w:val="Corpsdetexte"/>
        <w:spacing w:before="113" w:after="0"/>
        <w:jc w:val="center"/>
        <w:rPr>
          <w:rStyle w:val="Lienhypertexte"/>
          <w:rFonts w:asciiTheme="minorHAnsi" w:eastAsia="Times New Roman" w:hAnsiTheme="minorHAnsi" w:cs="Times New Roman"/>
          <w:iCs/>
          <w:sz w:val="26"/>
          <w:szCs w:val="26"/>
        </w:rPr>
      </w:pPr>
    </w:p>
    <w:p w14:paraId="34469694" w14:textId="77777777" w:rsidR="005171A2" w:rsidRPr="000F5EDA" w:rsidRDefault="005171A2" w:rsidP="005171A2">
      <w:pPr>
        <w:pStyle w:val="Corpsdetexte"/>
        <w:spacing w:before="113"/>
        <w:jc w:val="center"/>
        <w:rPr>
          <w:rStyle w:val="Lienhypertexte"/>
          <w:rFonts w:asciiTheme="minorHAnsi" w:eastAsia="Times New Roman" w:hAnsiTheme="minorHAnsi" w:cs="Times New Roman"/>
          <w:iCs/>
          <w:sz w:val="26"/>
          <w:szCs w:val="26"/>
        </w:rPr>
      </w:pPr>
      <w:r w:rsidRPr="000F5EDA">
        <w:rPr>
          <w:rStyle w:val="Lienhypertexte"/>
          <w:rFonts w:asciiTheme="minorHAnsi" w:hAnsiTheme="minorHAnsi"/>
          <w:sz w:val="26"/>
        </w:rPr>
        <w:t>Plus d'informations ?</w:t>
      </w:r>
    </w:p>
    <w:p w14:paraId="130B81A3" w14:textId="77777777" w:rsidR="005171A2" w:rsidRPr="000F5EDA" w:rsidRDefault="005171A2" w:rsidP="005171A2">
      <w:pPr>
        <w:pStyle w:val="Corpsdetexte"/>
        <w:spacing w:before="113"/>
        <w:jc w:val="center"/>
        <w:rPr>
          <w:rStyle w:val="Lienhypertexte"/>
          <w:rFonts w:asciiTheme="minorHAnsi" w:eastAsia="Times New Roman" w:hAnsiTheme="minorHAnsi" w:cs="Times New Roman"/>
          <w:iCs/>
          <w:sz w:val="26"/>
          <w:szCs w:val="26"/>
        </w:rPr>
      </w:pPr>
    </w:p>
    <w:p w14:paraId="3B7903D6" w14:textId="77777777" w:rsidR="005171A2" w:rsidRPr="000F5EDA" w:rsidRDefault="005171A2" w:rsidP="005171A2">
      <w:pPr>
        <w:pStyle w:val="Corpsdetexte"/>
        <w:spacing w:after="0"/>
        <w:jc w:val="center"/>
        <w:rPr>
          <w:b/>
          <w:color w:val="000099"/>
        </w:rPr>
      </w:pPr>
      <w:r w:rsidRPr="000F5EDA">
        <w:rPr>
          <w:b/>
          <w:color w:val="000099"/>
        </w:rPr>
        <w:t xml:space="preserve">Jonathan Duplicy </w:t>
      </w:r>
    </w:p>
    <w:p w14:paraId="2C94F65F" w14:textId="77777777" w:rsidR="005171A2" w:rsidRPr="000F5EDA" w:rsidRDefault="005171A2" w:rsidP="005171A2">
      <w:pPr>
        <w:pStyle w:val="Corpsdetexte"/>
        <w:spacing w:after="0"/>
        <w:jc w:val="center"/>
        <w:rPr>
          <w:color w:val="000099"/>
        </w:rPr>
      </w:pPr>
      <w:proofErr w:type="spellStart"/>
      <w:r w:rsidRPr="000F5EDA">
        <w:rPr>
          <w:color w:val="000099"/>
        </w:rPr>
        <w:t>jduplicy@innoviris.brussels</w:t>
      </w:r>
      <w:proofErr w:type="spellEnd"/>
      <w:r w:rsidRPr="000F5EDA">
        <w:rPr>
          <w:color w:val="000099"/>
        </w:rPr>
        <w:t xml:space="preserve"> </w:t>
      </w:r>
    </w:p>
    <w:p w14:paraId="69BC54E1" w14:textId="77777777" w:rsidR="005171A2" w:rsidRPr="005171A2" w:rsidRDefault="005171A2" w:rsidP="005171A2">
      <w:pPr>
        <w:pStyle w:val="Corpsdetexte"/>
        <w:spacing w:after="0"/>
        <w:ind w:left="-22" w:right="12"/>
        <w:jc w:val="center"/>
        <w:rPr>
          <w:rFonts w:eastAsia="Times New Roman"/>
          <w:color w:val="000099"/>
        </w:rPr>
      </w:pPr>
      <w:r w:rsidRPr="005171A2">
        <w:rPr>
          <w:color w:val="000099"/>
        </w:rPr>
        <w:t xml:space="preserve">+32 2 600 50 52 </w:t>
      </w:r>
    </w:p>
    <w:p w14:paraId="791128AE" w14:textId="77777777" w:rsidR="005171A2" w:rsidRDefault="005171A2" w:rsidP="005171A2">
      <w:pPr>
        <w:spacing w:after="0" w:line="240" w:lineRule="auto"/>
        <w:rPr>
          <w:b/>
          <w:bCs/>
          <w:sz w:val="28"/>
          <w:szCs w:val="28"/>
        </w:rPr>
      </w:pPr>
      <w:r>
        <w:rPr>
          <w:b/>
          <w:bCs/>
          <w:sz w:val="28"/>
          <w:szCs w:val="28"/>
        </w:rPr>
        <w:br w:type="page"/>
      </w:r>
    </w:p>
    <w:p w14:paraId="44B43AA3" w14:textId="77777777" w:rsidR="005171A2" w:rsidRDefault="005171A2" w:rsidP="005171A2">
      <w:pPr>
        <w:spacing w:line="240" w:lineRule="auto"/>
        <w:jc w:val="both"/>
        <w:rPr>
          <w:rFonts w:asciiTheme="minorHAnsi" w:hAnsiTheme="minorHAnsi" w:cstheme="minorHAnsi"/>
        </w:rPr>
      </w:pPr>
    </w:p>
    <w:p w14:paraId="470F98E7" w14:textId="2D06E827" w:rsidR="005171A2" w:rsidRDefault="005171A2" w:rsidP="005171A2">
      <w:pPr>
        <w:pStyle w:val="Titre2"/>
      </w:pPr>
      <w:r>
        <w:t>Contexte et thématique JRIDC 202</w:t>
      </w:r>
      <w:r w:rsidR="005D3AA9">
        <w:t>5</w:t>
      </w:r>
      <w:r w:rsidR="00EF1A4E">
        <w:t>-2026</w:t>
      </w:r>
    </w:p>
    <w:p w14:paraId="73BED70F" w14:textId="77777777" w:rsidR="005171A2" w:rsidRDefault="005171A2" w:rsidP="005171A2">
      <w:pPr>
        <w:spacing w:line="240" w:lineRule="auto"/>
        <w:jc w:val="both"/>
        <w:rPr>
          <w:rFonts w:asciiTheme="minorHAnsi" w:hAnsiTheme="minorHAnsi" w:cstheme="minorHAnsi"/>
        </w:rPr>
      </w:pPr>
    </w:p>
    <w:p w14:paraId="5D39344A" w14:textId="397250B8" w:rsidR="00826B3B" w:rsidRPr="00826B3B" w:rsidRDefault="00826B3B" w:rsidP="00826B3B">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heme="minorHAnsi" w:hAnsiTheme="minorHAnsi" w:cstheme="minorHAnsi"/>
        </w:rPr>
      </w:pPr>
      <w:r w:rsidRPr="00826B3B">
        <w:rPr>
          <w:rFonts w:asciiTheme="minorHAnsi" w:hAnsiTheme="minorHAnsi" w:cstheme="minorHAnsi"/>
        </w:rPr>
        <w:t xml:space="preserve">L'objectif </w:t>
      </w:r>
      <w:r w:rsidR="00E74247">
        <w:rPr>
          <w:rFonts w:asciiTheme="minorHAnsi" w:hAnsiTheme="minorHAnsi" w:cstheme="minorHAnsi"/>
        </w:rPr>
        <w:t xml:space="preserve">du </w:t>
      </w:r>
      <w:proofErr w:type="gramStart"/>
      <w:r w:rsidR="00E74247">
        <w:rPr>
          <w:rFonts w:asciiTheme="minorHAnsi" w:hAnsiTheme="minorHAnsi" w:cstheme="minorHAnsi"/>
        </w:rPr>
        <w:t xml:space="preserve">programme </w:t>
      </w:r>
      <w:r w:rsidRPr="00826B3B">
        <w:rPr>
          <w:rFonts w:asciiTheme="minorHAnsi" w:hAnsiTheme="minorHAnsi" w:cstheme="minorHAnsi"/>
        </w:rPr>
        <w:t xml:space="preserve"> </w:t>
      </w:r>
      <w:r w:rsidRPr="009C74B5">
        <w:rPr>
          <w:rFonts w:asciiTheme="minorHAnsi" w:hAnsiTheme="minorHAnsi" w:cstheme="minorHAnsi"/>
          <w:i/>
          <w:iCs/>
        </w:rPr>
        <w:t>Joint</w:t>
      </w:r>
      <w:proofErr w:type="gramEnd"/>
      <w:r w:rsidRPr="009C74B5">
        <w:rPr>
          <w:rFonts w:asciiTheme="minorHAnsi" w:hAnsiTheme="minorHAnsi" w:cstheme="minorHAnsi"/>
          <w:i/>
          <w:iCs/>
        </w:rPr>
        <w:t xml:space="preserve"> R&amp;D Project</w:t>
      </w:r>
      <w:r w:rsidRPr="00826B3B">
        <w:rPr>
          <w:rFonts w:asciiTheme="minorHAnsi" w:hAnsiTheme="minorHAnsi" w:cstheme="minorHAnsi"/>
        </w:rPr>
        <w:t xml:space="preserve"> est d'encourager la collaboration entre le monde académique et le secteur industriel dans la Région de Bruxelles-Capitale. Ce programme implique une participation active tant des unités académiques que des équipes industrielles, dans le but de renforcer les connaissances, de transférer la propriété intellectuelle de la recherche académique vers l'industrie et de la transformer en solutions créant de nouvelles opportunités. Les entreprises acquerront les connaissances qui leur font défaut ou dont elles ont besoin, intégreront la technologie la plus récente et adapteront l'industrie bruxelloise à la transition environnementale et sociale, tandis que les universitaires disposeront de cas d'application réels pour mettre en œuvre leurs découvertes.</w:t>
      </w:r>
    </w:p>
    <w:p w14:paraId="7697DE9C" w14:textId="3321080E" w:rsidR="00826B3B" w:rsidRPr="00826B3B" w:rsidRDefault="003231F0" w:rsidP="00826B3B">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heme="minorHAnsi" w:hAnsiTheme="minorHAnsi" w:cstheme="minorHAnsi"/>
        </w:rPr>
      </w:pPr>
      <w:r>
        <w:rPr>
          <w:rFonts w:asciiTheme="minorHAnsi" w:hAnsiTheme="minorHAnsi" w:cstheme="minorHAnsi"/>
        </w:rPr>
        <w:t xml:space="preserve">Après consultation de l’écosystème et </w:t>
      </w:r>
      <w:r w:rsidR="001A2163">
        <w:rPr>
          <w:rFonts w:asciiTheme="minorHAnsi" w:hAnsiTheme="minorHAnsi" w:cstheme="minorHAnsi"/>
        </w:rPr>
        <w:t xml:space="preserve">en alignement avec le </w:t>
      </w:r>
      <w:r w:rsidR="00826B3B" w:rsidRPr="00826B3B">
        <w:rPr>
          <w:rFonts w:asciiTheme="minorHAnsi" w:hAnsiTheme="minorHAnsi" w:cstheme="minorHAnsi"/>
        </w:rPr>
        <w:t xml:space="preserve">Plan </w:t>
      </w:r>
      <w:r>
        <w:rPr>
          <w:rFonts w:asciiTheme="minorHAnsi" w:hAnsiTheme="minorHAnsi" w:cstheme="minorHAnsi"/>
        </w:rPr>
        <w:t>R</w:t>
      </w:r>
      <w:r w:rsidRPr="00826B3B">
        <w:rPr>
          <w:rFonts w:asciiTheme="minorHAnsi" w:hAnsiTheme="minorHAnsi" w:cstheme="minorHAnsi"/>
        </w:rPr>
        <w:t xml:space="preserve">égional </w:t>
      </w:r>
      <w:r w:rsidR="00826B3B" w:rsidRPr="00826B3B">
        <w:rPr>
          <w:rFonts w:asciiTheme="minorHAnsi" w:hAnsiTheme="minorHAnsi" w:cstheme="minorHAnsi"/>
        </w:rPr>
        <w:t>d’Innovation</w:t>
      </w:r>
      <w:r>
        <w:rPr>
          <w:rFonts w:asciiTheme="minorHAnsi" w:hAnsiTheme="minorHAnsi" w:cstheme="minorHAnsi"/>
        </w:rPr>
        <w:t xml:space="preserve"> (PRI)</w:t>
      </w:r>
      <w:r w:rsidR="00826B3B" w:rsidRPr="00826B3B">
        <w:rPr>
          <w:rFonts w:asciiTheme="minorHAnsi" w:hAnsiTheme="minorHAnsi" w:cstheme="minorHAnsi"/>
        </w:rPr>
        <w:t>,</w:t>
      </w:r>
      <w:r w:rsidR="001A2163">
        <w:rPr>
          <w:rFonts w:asciiTheme="minorHAnsi" w:hAnsiTheme="minorHAnsi" w:cstheme="minorHAnsi"/>
        </w:rPr>
        <w:t xml:space="preserve"> et en particulier ses </w:t>
      </w:r>
      <w:r w:rsidR="00826B3B" w:rsidRPr="00826B3B">
        <w:rPr>
          <w:rFonts w:asciiTheme="minorHAnsi" w:hAnsiTheme="minorHAnsi" w:cstheme="minorHAnsi"/>
        </w:rPr>
        <w:t>domaines d’innovation stratégique</w:t>
      </w:r>
      <w:r w:rsidR="00BC1340">
        <w:rPr>
          <w:rFonts w:asciiTheme="minorHAnsi" w:hAnsiTheme="minorHAnsi" w:cstheme="minorHAnsi"/>
        </w:rPr>
        <w:t>s</w:t>
      </w:r>
      <w:r w:rsidR="00826B3B" w:rsidRPr="00826B3B">
        <w:rPr>
          <w:rFonts w:asciiTheme="minorHAnsi" w:hAnsiTheme="minorHAnsi" w:cstheme="minorHAnsi"/>
        </w:rPr>
        <w:t xml:space="preserve"> climat, utilisation optimale des ressources, flux urbains efficaces et durables, ainsi que technologies numériques avancées, le thème de la 9ᵉ édition de l’appel à projets Joint R&amp;D </w:t>
      </w:r>
      <w:proofErr w:type="spellStart"/>
      <w:r w:rsidR="00826B3B" w:rsidRPr="00826B3B">
        <w:rPr>
          <w:rFonts w:asciiTheme="minorHAnsi" w:hAnsiTheme="minorHAnsi" w:cstheme="minorHAnsi"/>
        </w:rPr>
        <w:t>Projects</w:t>
      </w:r>
      <w:proofErr w:type="spellEnd"/>
      <w:r w:rsidR="00826B3B" w:rsidRPr="00826B3B">
        <w:rPr>
          <w:rFonts w:asciiTheme="minorHAnsi" w:hAnsiTheme="minorHAnsi" w:cstheme="minorHAnsi"/>
        </w:rPr>
        <w:t xml:space="preserve"> sera :</w:t>
      </w:r>
    </w:p>
    <w:p w14:paraId="13EEE04E" w14:textId="77777777" w:rsidR="005171A2" w:rsidRPr="00C619CD" w:rsidRDefault="005171A2" w:rsidP="005171A2">
      <w:pPr>
        <w:spacing w:line="240" w:lineRule="auto"/>
        <w:jc w:val="both"/>
        <w:rPr>
          <w:rFonts w:asciiTheme="minorHAnsi" w:hAnsiTheme="minorHAnsi" w:cstheme="minorHAnsi"/>
        </w:rPr>
      </w:pPr>
    </w:p>
    <w:p w14:paraId="0F5A6200" w14:textId="77777777" w:rsidR="005171A2" w:rsidRPr="00C619CD" w:rsidRDefault="005171A2" w:rsidP="005171A2">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bCs/>
          <w:sz w:val="24"/>
          <w:szCs w:val="24"/>
          <w:shd w:val="clear" w:color="auto" w:fill="FFFFFF"/>
        </w:rPr>
      </w:pPr>
    </w:p>
    <w:p w14:paraId="36C1BCF3" w14:textId="3AA246E5" w:rsidR="005171A2" w:rsidRPr="00136C69" w:rsidRDefault="005D3AA9" w:rsidP="004575B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sz w:val="28"/>
          <w:szCs w:val="28"/>
          <w:shd w:val="clear" w:color="auto" w:fill="FFFFFF"/>
        </w:rPr>
      </w:pPr>
      <w:proofErr w:type="spellStart"/>
      <w:r w:rsidRPr="00136C69">
        <w:rPr>
          <w:rFonts w:asciiTheme="minorHAnsi" w:hAnsiTheme="minorHAnsi" w:cstheme="minorHAnsi"/>
          <w:b/>
          <w:sz w:val="32"/>
          <w:shd w:val="clear" w:color="auto" w:fill="FFFFFF"/>
        </w:rPr>
        <w:t>Cle</w:t>
      </w:r>
      <w:r w:rsidR="00136C69" w:rsidRPr="00136C69">
        <w:rPr>
          <w:rFonts w:asciiTheme="minorHAnsi" w:hAnsiTheme="minorHAnsi" w:cstheme="minorHAnsi"/>
          <w:b/>
          <w:sz w:val="32"/>
          <w:shd w:val="clear" w:color="auto" w:fill="FFFFFF"/>
        </w:rPr>
        <w:t>a</w:t>
      </w:r>
      <w:r w:rsidRPr="00136C69">
        <w:rPr>
          <w:rFonts w:asciiTheme="minorHAnsi" w:hAnsiTheme="minorHAnsi" w:cstheme="minorHAnsi"/>
          <w:b/>
          <w:sz w:val="32"/>
          <w:shd w:val="clear" w:color="auto" w:fill="FFFFFF"/>
        </w:rPr>
        <w:t>nTech</w:t>
      </w:r>
      <w:proofErr w:type="spellEnd"/>
    </w:p>
    <w:p w14:paraId="417A9A15" w14:textId="77777777" w:rsidR="005171A2" w:rsidRPr="00136C69" w:rsidRDefault="005171A2" w:rsidP="005171A2">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rPr>
      </w:pPr>
    </w:p>
    <w:p w14:paraId="1775EF5F" w14:textId="77777777" w:rsidR="005171A2" w:rsidRPr="00136C69" w:rsidRDefault="005171A2" w:rsidP="005171A2">
      <w:pPr>
        <w:spacing w:line="240" w:lineRule="auto"/>
        <w:jc w:val="both"/>
        <w:rPr>
          <w:rFonts w:asciiTheme="minorHAnsi" w:hAnsiTheme="minorHAnsi" w:cstheme="minorHAnsi"/>
        </w:rPr>
      </w:pPr>
    </w:p>
    <w:p w14:paraId="5CF3DE8C" w14:textId="420568A6" w:rsidR="00826B3B" w:rsidRPr="00826B3B" w:rsidRDefault="00826B3B" w:rsidP="00822AC1">
      <w:pPr>
        <w:pStyle w:val="NormalWeb"/>
        <w:spacing w:before="0" w:after="0"/>
        <w:jc w:val="both"/>
        <w:rPr>
          <w:rFonts w:asciiTheme="minorHAnsi" w:eastAsia="Arial Unicode MS" w:hAnsiTheme="minorHAnsi" w:cstheme="minorHAnsi"/>
          <w:color w:val="000000"/>
          <w:sz w:val="22"/>
          <w:szCs w:val="22"/>
          <w:lang w:bidi="en-US"/>
        </w:rPr>
      </w:pPr>
      <w:r w:rsidRPr="00826B3B">
        <w:rPr>
          <w:rFonts w:asciiTheme="minorHAnsi" w:eastAsia="Arial Unicode MS" w:hAnsiTheme="minorHAnsi" w:cstheme="minorHAnsi"/>
          <w:color w:val="000000"/>
          <w:sz w:val="22"/>
          <w:szCs w:val="22"/>
          <w:lang w:bidi="en-US"/>
        </w:rPr>
        <w:t xml:space="preserve">Les </w:t>
      </w:r>
      <w:proofErr w:type="spellStart"/>
      <w:r w:rsidRPr="00826B3B">
        <w:rPr>
          <w:rFonts w:asciiTheme="minorHAnsi" w:eastAsia="Arial Unicode MS" w:hAnsiTheme="minorHAnsi" w:cstheme="minorHAnsi"/>
          <w:b/>
          <w:bCs/>
          <w:color w:val="000000"/>
          <w:sz w:val="22"/>
          <w:szCs w:val="22"/>
          <w:lang w:bidi="en-US"/>
        </w:rPr>
        <w:t>Cleantech</w:t>
      </w:r>
      <w:proofErr w:type="spellEnd"/>
      <w:r w:rsidRPr="00826B3B">
        <w:rPr>
          <w:rFonts w:asciiTheme="minorHAnsi" w:eastAsia="Arial Unicode MS" w:hAnsiTheme="minorHAnsi" w:cstheme="minorHAnsi"/>
          <w:color w:val="000000"/>
          <w:sz w:val="22"/>
          <w:szCs w:val="22"/>
          <w:lang w:bidi="en-US"/>
        </w:rPr>
        <w:t>, regroupent un ensemble de solutions technologiques et d’approches systémiques visant à réduire l’empreinte environnementale des activités humaines tout en stimulant l’innovation et la compétitivité économique. Elles englobent des solutions dans les domaines de l’énergie renouvelable, de l’efficacité énergétique, du stockage de l’énergie, de la gestion des ressources naturelles, du recyclage et de l’économie circulaire.</w:t>
      </w:r>
    </w:p>
    <w:p w14:paraId="28C3E31A" w14:textId="77777777" w:rsidR="00826B3B" w:rsidRDefault="00826B3B" w:rsidP="00822AC1">
      <w:pPr>
        <w:pStyle w:val="NormalWeb"/>
        <w:spacing w:before="0" w:after="0"/>
        <w:jc w:val="both"/>
      </w:pPr>
    </w:p>
    <w:p w14:paraId="7D23B684" w14:textId="0DF8484A" w:rsidR="00822AC1" w:rsidRPr="00822AC1" w:rsidRDefault="00822AC1" w:rsidP="00822AC1">
      <w:pPr>
        <w:pStyle w:val="NormalWeb"/>
        <w:spacing w:before="0" w:after="0"/>
        <w:jc w:val="both"/>
        <w:rPr>
          <w:rFonts w:asciiTheme="minorHAnsi" w:eastAsia="Arial Unicode MS" w:hAnsiTheme="minorHAnsi" w:cstheme="minorHAnsi"/>
          <w:color w:val="000000"/>
          <w:sz w:val="22"/>
          <w:szCs w:val="22"/>
          <w:lang w:bidi="en-US"/>
        </w:rPr>
      </w:pPr>
      <w:r w:rsidRPr="00822AC1">
        <w:rPr>
          <w:rFonts w:asciiTheme="minorHAnsi" w:eastAsia="Arial Unicode MS" w:hAnsiTheme="minorHAnsi" w:cstheme="minorHAnsi"/>
          <w:color w:val="000000"/>
          <w:sz w:val="22"/>
          <w:szCs w:val="22"/>
          <w:lang w:bidi="en-US"/>
        </w:rPr>
        <w:t xml:space="preserve">Le renforcement des </w:t>
      </w:r>
      <w:proofErr w:type="spellStart"/>
      <w:r w:rsidRPr="00822AC1">
        <w:rPr>
          <w:rFonts w:asciiTheme="minorHAnsi" w:eastAsia="Arial Unicode MS" w:hAnsiTheme="minorHAnsi" w:cstheme="minorHAnsi"/>
          <w:color w:val="000000"/>
          <w:sz w:val="22"/>
          <w:szCs w:val="22"/>
          <w:lang w:bidi="en-US"/>
        </w:rPr>
        <w:t>Cleantech</w:t>
      </w:r>
      <w:proofErr w:type="spellEnd"/>
      <w:r w:rsidRPr="00822AC1">
        <w:rPr>
          <w:rFonts w:asciiTheme="minorHAnsi" w:eastAsia="Arial Unicode MS" w:hAnsiTheme="minorHAnsi" w:cstheme="minorHAnsi"/>
          <w:color w:val="000000"/>
          <w:sz w:val="22"/>
          <w:szCs w:val="22"/>
          <w:lang w:bidi="en-US"/>
        </w:rPr>
        <w:t xml:space="preserve"> est aujourd’hui un impératif stratégique pour l’Europe. En effet Le </w:t>
      </w:r>
      <w:r w:rsidRPr="00822AC1">
        <w:rPr>
          <w:rFonts w:asciiTheme="minorHAnsi" w:eastAsia="Arial Unicode MS" w:hAnsiTheme="minorHAnsi" w:cstheme="minorHAnsi"/>
          <w:b/>
          <w:bCs/>
          <w:color w:val="000000"/>
          <w:sz w:val="22"/>
          <w:szCs w:val="22"/>
          <w:lang w:bidi="en-US"/>
        </w:rPr>
        <w:t>"</w:t>
      </w:r>
      <w:proofErr w:type="spellStart"/>
      <w:r w:rsidRPr="00822AC1">
        <w:rPr>
          <w:rFonts w:asciiTheme="minorHAnsi" w:eastAsia="Arial Unicode MS" w:hAnsiTheme="minorHAnsi" w:cstheme="minorHAnsi"/>
          <w:b/>
          <w:bCs/>
          <w:color w:val="000000"/>
          <w:sz w:val="22"/>
          <w:szCs w:val="22"/>
          <w:lang w:bidi="en-US"/>
        </w:rPr>
        <w:t>Competitiveness</w:t>
      </w:r>
      <w:proofErr w:type="spellEnd"/>
      <w:r w:rsidRPr="00822AC1">
        <w:rPr>
          <w:rFonts w:asciiTheme="minorHAnsi" w:eastAsia="Arial Unicode MS" w:hAnsiTheme="minorHAnsi" w:cstheme="minorHAnsi"/>
          <w:b/>
          <w:bCs/>
          <w:color w:val="000000"/>
          <w:sz w:val="22"/>
          <w:szCs w:val="22"/>
          <w:lang w:bidi="en-US"/>
        </w:rPr>
        <w:t xml:space="preserve"> Compass"</w:t>
      </w:r>
      <w:r w:rsidRPr="00822AC1">
        <w:rPr>
          <w:rFonts w:asciiTheme="minorHAnsi" w:eastAsia="Arial Unicode MS" w:hAnsiTheme="minorHAnsi" w:cstheme="minorHAnsi"/>
          <w:color w:val="000000"/>
          <w:sz w:val="22"/>
          <w:szCs w:val="22"/>
          <w:lang w:bidi="en-US"/>
        </w:rPr>
        <w:t xml:space="preserve"> a défini début 2025 une feuille de route pour faire de l’Europe un pôle d’innovation et de production de technologies propres, tout en atteignant la neutralité climatique. Le rapport Draghi</w:t>
      </w:r>
      <w:r w:rsidR="00FC436C">
        <w:rPr>
          <w:rStyle w:val="Appelnotedebasdep"/>
          <w:rFonts w:asciiTheme="minorHAnsi" w:eastAsia="Arial Unicode MS" w:hAnsiTheme="minorHAnsi" w:cstheme="minorHAnsi"/>
          <w:color w:val="000000"/>
          <w:sz w:val="22"/>
          <w:szCs w:val="22"/>
          <w:lang w:bidi="en-US"/>
        </w:rPr>
        <w:footnoteReference w:id="2"/>
      </w:r>
      <w:r w:rsidRPr="00822AC1">
        <w:rPr>
          <w:rFonts w:asciiTheme="minorHAnsi" w:eastAsia="Arial Unicode MS" w:hAnsiTheme="minorHAnsi" w:cstheme="minorHAnsi"/>
          <w:color w:val="000000"/>
          <w:sz w:val="22"/>
          <w:szCs w:val="22"/>
          <w:lang w:bidi="en-US"/>
        </w:rPr>
        <w:t xml:space="preserve"> met en avant l’importance de réindustrialiser le continent autour des technologies durables, notamment pour garantir une souveraineté énergétique et environnementale. Dans cette optique, le Clean </w:t>
      </w:r>
      <w:proofErr w:type="spellStart"/>
      <w:r w:rsidRPr="00822AC1">
        <w:rPr>
          <w:rFonts w:asciiTheme="minorHAnsi" w:eastAsia="Arial Unicode MS" w:hAnsiTheme="minorHAnsi" w:cstheme="minorHAnsi"/>
          <w:color w:val="000000"/>
          <w:sz w:val="22"/>
          <w:szCs w:val="22"/>
          <w:lang w:bidi="en-US"/>
        </w:rPr>
        <w:t>Industrial</w:t>
      </w:r>
      <w:proofErr w:type="spellEnd"/>
      <w:r w:rsidRPr="00822AC1">
        <w:rPr>
          <w:rFonts w:asciiTheme="minorHAnsi" w:eastAsia="Arial Unicode MS" w:hAnsiTheme="minorHAnsi" w:cstheme="minorHAnsi"/>
          <w:color w:val="000000"/>
          <w:sz w:val="22"/>
          <w:szCs w:val="22"/>
          <w:lang w:bidi="en-US"/>
        </w:rPr>
        <w:t xml:space="preserve"> Deal</w:t>
      </w:r>
      <w:r w:rsidR="00DD0E30">
        <w:rPr>
          <w:rStyle w:val="Appelnotedebasdep"/>
          <w:rFonts w:asciiTheme="minorHAnsi" w:eastAsia="Arial Unicode MS" w:hAnsiTheme="minorHAnsi" w:cstheme="minorHAnsi"/>
          <w:color w:val="000000"/>
          <w:sz w:val="22"/>
          <w:szCs w:val="22"/>
          <w:lang w:bidi="en-US"/>
        </w:rPr>
        <w:footnoteReference w:id="3"/>
      </w:r>
      <w:r w:rsidRPr="00822AC1">
        <w:rPr>
          <w:rFonts w:asciiTheme="minorHAnsi" w:eastAsia="Arial Unicode MS" w:hAnsiTheme="minorHAnsi" w:cstheme="minorHAnsi"/>
          <w:color w:val="000000"/>
          <w:sz w:val="22"/>
          <w:szCs w:val="22"/>
          <w:lang w:bidi="en-US"/>
        </w:rPr>
        <w:t xml:space="preserve">, prolongeant le </w:t>
      </w:r>
      <w:proofErr w:type="spellStart"/>
      <w:r w:rsidRPr="00822AC1">
        <w:rPr>
          <w:rFonts w:asciiTheme="minorHAnsi" w:eastAsia="Arial Unicode MS" w:hAnsiTheme="minorHAnsi" w:cstheme="minorHAnsi"/>
          <w:color w:val="000000"/>
          <w:sz w:val="22"/>
          <w:szCs w:val="22"/>
          <w:lang w:bidi="en-US"/>
        </w:rPr>
        <w:t>Competitiveness</w:t>
      </w:r>
      <w:proofErr w:type="spellEnd"/>
      <w:r w:rsidRPr="00822AC1">
        <w:rPr>
          <w:rFonts w:asciiTheme="minorHAnsi" w:eastAsia="Arial Unicode MS" w:hAnsiTheme="minorHAnsi" w:cstheme="minorHAnsi"/>
          <w:color w:val="000000"/>
          <w:sz w:val="22"/>
          <w:szCs w:val="22"/>
          <w:lang w:bidi="en-US"/>
        </w:rPr>
        <w:t xml:space="preserve"> Compass</w:t>
      </w:r>
      <w:r w:rsidR="00426E81">
        <w:rPr>
          <w:rStyle w:val="Appelnotedebasdep"/>
          <w:rFonts w:asciiTheme="minorHAnsi" w:eastAsia="Arial Unicode MS" w:hAnsiTheme="minorHAnsi" w:cstheme="minorHAnsi"/>
          <w:color w:val="000000"/>
          <w:sz w:val="22"/>
          <w:szCs w:val="22"/>
          <w:lang w:bidi="en-US"/>
        </w:rPr>
        <w:footnoteReference w:id="4"/>
      </w:r>
      <w:r w:rsidRPr="00822AC1">
        <w:rPr>
          <w:rFonts w:asciiTheme="minorHAnsi" w:eastAsia="Arial Unicode MS" w:hAnsiTheme="minorHAnsi" w:cstheme="minorHAnsi"/>
          <w:color w:val="000000"/>
          <w:sz w:val="22"/>
          <w:szCs w:val="22"/>
          <w:lang w:bidi="en-US"/>
        </w:rPr>
        <w:t>, vise à orienter les investissements vers l’industrie et les infrastructures pour accélérer la croissance et la décarbonation industrielle de l’UE.</w:t>
      </w:r>
    </w:p>
    <w:p w14:paraId="5E1DE421" w14:textId="77777777" w:rsidR="00822AC1" w:rsidRPr="00822AC1" w:rsidRDefault="00822AC1" w:rsidP="00822AC1">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asciiTheme="minorHAnsi" w:hAnsiTheme="minorHAnsi" w:cstheme="minorHAnsi"/>
        </w:rPr>
      </w:pPr>
      <w:r w:rsidRPr="00822AC1">
        <w:rPr>
          <w:rFonts w:asciiTheme="minorHAnsi" w:hAnsiTheme="minorHAnsi" w:cstheme="minorHAnsi"/>
        </w:rPr>
        <w:t>Ce plan renforce les objectifs de décarbonation en offrant des incitations économiques claires aux entreprises. Il vise à stimuler la demande et l’offre en technologies propres, tout en favorisant l’industrialisation durable en Europe.</w:t>
      </w:r>
    </w:p>
    <w:p w14:paraId="4EF076CC" w14:textId="77777777" w:rsidR="00826B3B" w:rsidRDefault="00826B3B" w:rsidP="00826B3B">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pPr>
      <w:r w:rsidRPr="00826B3B">
        <w:rPr>
          <w:rFonts w:asciiTheme="minorHAnsi" w:hAnsiTheme="minorHAnsi" w:cstheme="minorHAnsi"/>
        </w:rPr>
        <w:lastRenderedPageBreak/>
        <w:t xml:space="preserve">Dans ce contexte, Bruxelles doit s’inscrire pleinement dans cette dynamique, mais également saisir de nouvelles opportunités dans ce domaine, en s’appuyant sur ses forces industrielles et académiques. En effet, l’investissement dans les </w:t>
      </w:r>
      <w:proofErr w:type="spellStart"/>
      <w:r w:rsidRPr="00826B3B">
        <w:rPr>
          <w:rFonts w:asciiTheme="minorHAnsi" w:hAnsiTheme="minorHAnsi" w:cstheme="minorHAnsi"/>
          <w:b/>
          <w:bCs/>
        </w:rPr>
        <w:t>Cleantech</w:t>
      </w:r>
      <w:proofErr w:type="spellEnd"/>
      <w:r w:rsidRPr="00826B3B">
        <w:rPr>
          <w:rFonts w:asciiTheme="minorHAnsi" w:hAnsiTheme="minorHAnsi" w:cstheme="minorHAnsi"/>
        </w:rPr>
        <w:t xml:space="preserve"> permet à la Région de</w:t>
      </w:r>
      <w:r>
        <w:t xml:space="preserve"> : </w:t>
      </w:r>
    </w:p>
    <w:p w14:paraId="5C3CC1C7" w14:textId="28AB4E88" w:rsidR="00822AC1" w:rsidRPr="00822AC1" w:rsidRDefault="00822AC1" w:rsidP="00583431">
      <w:pPr>
        <w:widowControl/>
        <w:numPr>
          <w:ilvl w:val="0"/>
          <w:numId w:val="1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heme="minorHAnsi" w:eastAsia="Times New Roman" w:hAnsiTheme="minorHAnsi" w:cstheme="minorHAnsi"/>
          <w:color w:val="auto"/>
          <w:lang w:eastAsia="fr-BE" w:bidi="ar-SA"/>
        </w:rPr>
      </w:pPr>
      <w:r w:rsidRPr="00822AC1">
        <w:rPr>
          <w:rFonts w:asciiTheme="minorHAnsi" w:eastAsia="Times New Roman" w:hAnsiTheme="minorHAnsi" w:cstheme="minorHAnsi"/>
          <w:b/>
          <w:bCs/>
          <w:color w:val="auto"/>
          <w:lang w:eastAsia="fr-BE" w:bidi="ar-SA"/>
        </w:rPr>
        <w:t xml:space="preserve">Renforcer la résilience climatique et optimiser la gestion énergétique : </w:t>
      </w:r>
      <w:r w:rsidRPr="00822AC1">
        <w:rPr>
          <w:rFonts w:asciiTheme="minorHAnsi" w:eastAsia="Times New Roman" w:hAnsiTheme="minorHAnsi" w:cstheme="minorHAnsi"/>
          <w:color w:val="auto"/>
          <w:lang w:eastAsia="fr-BE" w:bidi="ar-SA"/>
        </w:rPr>
        <w:t>Développement de bâtiments intelligents, intégration des énergies renouvelables et optimisation des infrastructures urbaines pour une consommation énergétique plus efficace.</w:t>
      </w:r>
    </w:p>
    <w:p w14:paraId="21E2CE87" w14:textId="77777777" w:rsidR="00822AC1" w:rsidRPr="00822AC1" w:rsidRDefault="00822AC1" w:rsidP="00583431">
      <w:pPr>
        <w:widowControl/>
        <w:numPr>
          <w:ilvl w:val="0"/>
          <w:numId w:val="1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heme="minorHAnsi" w:eastAsia="Times New Roman" w:hAnsiTheme="minorHAnsi" w:cstheme="minorHAnsi"/>
          <w:color w:val="auto"/>
          <w:lang w:eastAsia="fr-BE" w:bidi="ar-SA"/>
        </w:rPr>
      </w:pPr>
      <w:r w:rsidRPr="00822AC1">
        <w:rPr>
          <w:rFonts w:asciiTheme="minorHAnsi" w:eastAsia="Times New Roman" w:hAnsiTheme="minorHAnsi" w:cstheme="minorHAnsi"/>
          <w:b/>
          <w:bCs/>
          <w:color w:val="auto"/>
          <w:lang w:eastAsia="fr-BE" w:bidi="ar-SA"/>
        </w:rPr>
        <w:t>Accélérer l’économie circulaire et la valorisation des ressources</w:t>
      </w:r>
      <w:r w:rsidRPr="00822AC1">
        <w:rPr>
          <w:rFonts w:asciiTheme="minorHAnsi" w:eastAsia="Times New Roman" w:hAnsiTheme="minorHAnsi" w:cstheme="minorHAnsi"/>
          <w:color w:val="auto"/>
          <w:lang w:eastAsia="fr-BE" w:bidi="ar-SA"/>
        </w:rPr>
        <w:t xml:space="preserve"> : Innovations dans le recyclage avancé, réutilisation des matières premières et optimisation des flux de déchets pour limiter la pression sur les ressources naturelles.</w:t>
      </w:r>
    </w:p>
    <w:p w14:paraId="1519E5B7" w14:textId="77777777" w:rsidR="00822AC1" w:rsidRPr="00822AC1" w:rsidRDefault="00822AC1" w:rsidP="00583431">
      <w:pPr>
        <w:widowControl/>
        <w:numPr>
          <w:ilvl w:val="0"/>
          <w:numId w:val="1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heme="minorHAnsi" w:eastAsia="Times New Roman" w:hAnsiTheme="minorHAnsi" w:cstheme="minorHAnsi"/>
          <w:color w:val="auto"/>
          <w:lang w:eastAsia="fr-BE" w:bidi="ar-SA"/>
        </w:rPr>
      </w:pPr>
      <w:r w:rsidRPr="00822AC1">
        <w:rPr>
          <w:rFonts w:asciiTheme="minorHAnsi" w:eastAsia="Times New Roman" w:hAnsiTheme="minorHAnsi" w:cstheme="minorHAnsi"/>
          <w:b/>
          <w:bCs/>
          <w:color w:val="auto"/>
          <w:lang w:eastAsia="fr-BE" w:bidi="ar-SA"/>
        </w:rPr>
        <w:t>Moderniser et décarboner les industries et les transports</w:t>
      </w:r>
      <w:r w:rsidRPr="00822AC1">
        <w:rPr>
          <w:rFonts w:asciiTheme="minorHAnsi" w:eastAsia="Times New Roman" w:hAnsiTheme="minorHAnsi" w:cstheme="minorHAnsi"/>
          <w:color w:val="auto"/>
          <w:lang w:eastAsia="fr-BE" w:bidi="ar-SA"/>
        </w:rPr>
        <w:t xml:space="preserve"> : Adoption de nouvelles technologies bas carbone, électrification des transports et développement de carburants alternatifs pour réduire les émissions de CO2.</w:t>
      </w:r>
    </w:p>
    <w:p w14:paraId="1D8E5AB3" w14:textId="4544F4E3" w:rsidR="00822AC1" w:rsidRPr="00822AC1" w:rsidRDefault="00822AC1" w:rsidP="00583431">
      <w:pPr>
        <w:widowControl/>
        <w:numPr>
          <w:ilvl w:val="0"/>
          <w:numId w:val="1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heme="minorHAnsi" w:eastAsia="Times New Roman" w:hAnsiTheme="minorHAnsi" w:cstheme="minorHAnsi"/>
          <w:color w:val="auto"/>
          <w:lang w:eastAsia="fr-BE" w:bidi="ar-SA"/>
        </w:rPr>
      </w:pPr>
      <w:r w:rsidRPr="00822AC1">
        <w:rPr>
          <w:rFonts w:asciiTheme="minorHAnsi" w:eastAsia="Times New Roman" w:hAnsiTheme="minorHAnsi" w:cstheme="minorHAnsi"/>
          <w:b/>
          <w:bCs/>
          <w:color w:val="auto"/>
          <w:lang w:eastAsia="fr-BE" w:bidi="ar-SA"/>
        </w:rPr>
        <w:t xml:space="preserve">Renforcer </w:t>
      </w:r>
      <w:r w:rsidR="00B7610F">
        <w:rPr>
          <w:rFonts w:asciiTheme="minorHAnsi" w:eastAsia="Times New Roman" w:hAnsiTheme="minorHAnsi" w:cstheme="minorHAnsi"/>
          <w:b/>
          <w:bCs/>
          <w:color w:val="auto"/>
          <w:lang w:eastAsia="fr-BE" w:bidi="ar-SA"/>
        </w:rPr>
        <w:t>l</w:t>
      </w:r>
      <w:r w:rsidRPr="00822AC1">
        <w:rPr>
          <w:rFonts w:asciiTheme="minorHAnsi" w:eastAsia="Times New Roman" w:hAnsiTheme="minorHAnsi" w:cstheme="minorHAnsi"/>
          <w:b/>
          <w:bCs/>
          <w:color w:val="auto"/>
          <w:lang w:eastAsia="fr-BE" w:bidi="ar-SA"/>
        </w:rPr>
        <w:t>’indépendance stratégique de Bruxelles et de l’UE</w:t>
      </w:r>
      <w:r w:rsidRPr="00822AC1">
        <w:rPr>
          <w:rFonts w:asciiTheme="minorHAnsi" w:eastAsia="Times New Roman" w:hAnsiTheme="minorHAnsi" w:cstheme="minorHAnsi"/>
          <w:color w:val="auto"/>
          <w:lang w:eastAsia="fr-BE" w:bidi="ar-SA"/>
        </w:rPr>
        <w:t xml:space="preserve"> : En développant des solutions technologiques locales, en réduisant la dépendance aux importations d’énergies fossiles et en favorisant l’émergence de nouvelles chaînes de valeur industrielles</w:t>
      </w:r>
    </w:p>
    <w:p w14:paraId="6D822C7F" w14:textId="62B9D066" w:rsidR="00822AC1" w:rsidRDefault="00822AC1" w:rsidP="00A633A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heme="minorHAnsi" w:eastAsia="Times New Roman" w:hAnsiTheme="minorHAnsi" w:cstheme="minorHAnsi"/>
          <w:lang w:eastAsia="fr-BE"/>
        </w:rPr>
      </w:pPr>
      <w:r w:rsidRPr="00DC1611">
        <w:rPr>
          <w:rFonts w:asciiTheme="minorHAnsi" w:eastAsia="Times New Roman" w:hAnsiTheme="minorHAnsi" w:cstheme="minorHAnsi"/>
          <w:lang w:eastAsia="fr-BE"/>
        </w:rPr>
        <w:t>Cette thématique s’inscrit pleinement dans les ambitions stratégiques de la Région de Bruxelles-Capitale, qui souhaite soutenir des projets collaboratifs entre universités</w:t>
      </w:r>
      <w:r w:rsidR="00823765">
        <w:rPr>
          <w:rFonts w:asciiTheme="minorHAnsi" w:eastAsia="Times New Roman" w:hAnsiTheme="minorHAnsi" w:cstheme="minorHAnsi"/>
          <w:lang w:eastAsia="fr-BE"/>
        </w:rPr>
        <w:t>, hautes écoles</w:t>
      </w:r>
      <w:r w:rsidRPr="00DC1611">
        <w:rPr>
          <w:rFonts w:asciiTheme="minorHAnsi" w:eastAsia="Times New Roman" w:hAnsiTheme="minorHAnsi" w:cstheme="minorHAnsi"/>
          <w:lang w:eastAsia="fr-BE"/>
        </w:rPr>
        <w:t xml:space="preserve">, centres de recherche et entreprises innovantes. L'objectif est de développer des solutions </w:t>
      </w:r>
      <w:proofErr w:type="spellStart"/>
      <w:r w:rsidRPr="00DC1611">
        <w:rPr>
          <w:rFonts w:asciiTheme="minorHAnsi" w:eastAsia="Times New Roman" w:hAnsiTheme="minorHAnsi" w:cstheme="minorHAnsi"/>
          <w:lang w:eastAsia="fr-BE"/>
        </w:rPr>
        <w:t>Cleantech</w:t>
      </w:r>
      <w:proofErr w:type="spellEnd"/>
      <w:r w:rsidRPr="00DC1611">
        <w:rPr>
          <w:rFonts w:asciiTheme="minorHAnsi" w:eastAsia="Times New Roman" w:hAnsiTheme="minorHAnsi" w:cstheme="minorHAnsi"/>
          <w:lang w:eastAsia="fr-BE"/>
        </w:rPr>
        <w:t xml:space="preserve"> à forte valeur ajoutée qui répondent aux défis environnementaux, tout en renforçant la position de Bruxelles comme un pôle de référence en matière d’innovation durable et un contributeur actif aux nouvelles priorités européennes.</w:t>
      </w:r>
    </w:p>
    <w:p w14:paraId="39AFED44" w14:textId="28D24E4F" w:rsidR="005171A2" w:rsidRDefault="00822AC1" w:rsidP="003F13A6">
      <w:pPr>
        <w:pStyle w:val="Titre3"/>
      </w:pPr>
      <w:r>
        <w:t xml:space="preserve">Périmètre </w:t>
      </w:r>
      <w:r w:rsidR="00D77B12">
        <w:t>de la Thématique</w:t>
      </w:r>
    </w:p>
    <w:p w14:paraId="1F7BDD24" w14:textId="18B283DD" w:rsidR="000D226A" w:rsidRPr="000D226A" w:rsidRDefault="000D226A" w:rsidP="000D226A">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heme="minorHAnsi" w:hAnsiTheme="minorHAnsi" w:cstheme="minorHAnsi"/>
        </w:rPr>
      </w:pPr>
      <w:r>
        <w:rPr>
          <w:rFonts w:asciiTheme="minorHAnsi" w:hAnsiTheme="minorHAnsi" w:cstheme="minorHAnsi"/>
        </w:rPr>
        <w:t xml:space="preserve">Tel que représenté dans le schéma ci-dessous, </w:t>
      </w:r>
      <w:r w:rsidR="008432B0">
        <w:rPr>
          <w:rFonts w:asciiTheme="minorHAnsi" w:hAnsiTheme="minorHAnsi" w:cstheme="minorHAnsi"/>
        </w:rPr>
        <w:t xml:space="preserve">dans le cadre de </w:t>
      </w:r>
      <w:r w:rsidR="002D5286">
        <w:rPr>
          <w:rFonts w:asciiTheme="minorHAnsi" w:hAnsiTheme="minorHAnsi" w:cstheme="minorHAnsi"/>
        </w:rPr>
        <w:t xml:space="preserve">l’appel Joint R&amp;D </w:t>
      </w:r>
      <w:proofErr w:type="spellStart"/>
      <w:r w:rsidR="002D5286">
        <w:rPr>
          <w:rFonts w:asciiTheme="minorHAnsi" w:hAnsiTheme="minorHAnsi" w:cstheme="minorHAnsi"/>
        </w:rPr>
        <w:t>Projects</w:t>
      </w:r>
      <w:proofErr w:type="spellEnd"/>
      <w:r w:rsidR="002D5286">
        <w:rPr>
          <w:rFonts w:asciiTheme="minorHAnsi" w:hAnsiTheme="minorHAnsi" w:cstheme="minorHAnsi"/>
        </w:rPr>
        <w:t xml:space="preserve"> « </w:t>
      </w:r>
      <w:proofErr w:type="spellStart"/>
      <w:r w:rsidR="002D5286">
        <w:rPr>
          <w:rFonts w:asciiTheme="minorHAnsi" w:hAnsiTheme="minorHAnsi" w:cstheme="minorHAnsi"/>
        </w:rPr>
        <w:t>Cleantech</w:t>
      </w:r>
      <w:proofErr w:type="spellEnd"/>
      <w:r w:rsidR="002D5286">
        <w:rPr>
          <w:rFonts w:asciiTheme="minorHAnsi" w:hAnsiTheme="minorHAnsi" w:cstheme="minorHAnsi"/>
        </w:rPr>
        <w:t> »</w:t>
      </w:r>
      <w:r w:rsidR="008432B0">
        <w:rPr>
          <w:rFonts w:asciiTheme="minorHAnsi" w:hAnsiTheme="minorHAnsi" w:cstheme="minorHAnsi"/>
        </w:rPr>
        <w:t>, l</w:t>
      </w:r>
      <w:r w:rsidRPr="000D226A">
        <w:rPr>
          <w:rFonts w:asciiTheme="minorHAnsi" w:hAnsiTheme="minorHAnsi" w:cstheme="minorHAnsi"/>
        </w:rPr>
        <w:t>es</w:t>
      </w:r>
      <w:r w:rsidR="008432B0">
        <w:rPr>
          <w:rFonts w:asciiTheme="minorHAnsi" w:hAnsiTheme="minorHAnsi" w:cstheme="minorHAnsi"/>
        </w:rPr>
        <w:t xml:space="preserve"> projets</w:t>
      </w:r>
      <w:r w:rsidRPr="000D226A">
        <w:rPr>
          <w:rFonts w:asciiTheme="minorHAnsi" w:hAnsiTheme="minorHAnsi" w:cstheme="minorHAnsi"/>
        </w:rPr>
        <w:t xml:space="preserve"> </w:t>
      </w:r>
      <w:r w:rsidR="008432B0">
        <w:rPr>
          <w:rFonts w:asciiTheme="minorHAnsi" w:hAnsiTheme="minorHAnsi" w:cstheme="minorHAnsi"/>
        </w:rPr>
        <w:t xml:space="preserve">devront </w:t>
      </w:r>
      <w:r w:rsidR="002D5286">
        <w:rPr>
          <w:rFonts w:asciiTheme="minorHAnsi" w:hAnsiTheme="minorHAnsi" w:cstheme="minorHAnsi"/>
        </w:rPr>
        <w:t>concerner d</w:t>
      </w:r>
      <w:r w:rsidRPr="000D226A">
        <w:rPr>
          <w:rFonts w:asciiTheme="minorHAnsi" w:hAnsiTheme="minorHAnsi" w:cstheme="minorHAnsi"/>
        </w:rPr>
        <w:t>es innovations technologiques ayant le potentiel de</w:t>
      </w:r>
      <w:r w:rsidR="008432B0">
        <w:rPr>
          <w:rFonts w:asciiTheme="minorHAnsi" w:hAnsiTheme="minorHAnsi" w:cstheme="minorHAnsi"/>
        </w:rPr>
        <w:t xml:space="preserve"> </w:t>
      </w:r>
      <w:r w:rsidRPr="000D226A">
        <w:rPr>
          <w:rFonts w:asciiTheme="minorHAnsi" w:hAnsiTheme="minorHAnsi" w:cstheme="minorHAnsi"/>
        </w:rPr>
        <w:t>:</w:t>
      </w:r>
    </w:p>
    <w:p w14:paraId="6DDF82D2" w14:textId="5B84B918" w:rsidR="000D226A" w:rsidRPr="000D226A" w:rsidRDefault="000D226A" w:rsidP="000D226A">
      <w:pPr>
        <w:widowControl/>
        <w:numPr>
          <w:ilvl w:val="0"/>
          <w:numId w:val="1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heme="minorHAnsi" w:hAnsiTheme="minorHAnsi" w:cstheme="minorHAnsi"/>
        </w:rPr>
      </w:pPr>
      <w:r w:rsidRPr="000D226A">
        <w:rPr>
          <w:rFonts w:asciiTheme="minorHAnsi" w:hAnsiTheme="minorHAnsi" w:cstheme="minorHAnsi"/>
        </w:rPr>
        <w:t>Soit fortement réduire ou éliminer les impacts écologiques négatifs ou d’améliorer la résilience aux impacts du changement climatique</w:t>
      </w:r>
      <w:r w:rsidR="008432B0">
        <w:rPr>
          <w:rFonts w:asciiTheme="minorHAnsi" w:hAnsiTheme="minorHAnsi" w:cstheme="minorHAnsi"/>
        </w:rPr>
        <w:t> ;</w:t>
      </w:r>
    </w:p>
    <w:p w14:paraId="32AA9CD7" w14:textId="41F9D1CA" w:rsidR="000D226A" w:rsidRPr="000D226A" w:rsidRDefault="000D226A" w:rsidP="000D226A">
      <w:pPr>
        <w:widowControl/>
        <w:numPr>
          <w:ilvl w:val="0"/>
          <w:numId w:val="1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heme="minorHAnsi" w:hAnsiTheme="minorHAnsi" w:cstheme="minorHAnsi"/>
        </w:rPr>
      </w:pPr>
      <w:r w:rsidRPr="000D226A">
        <w:rPr>
          <w:rFonts w:asciiTheme="minorHAnsi" w:hAnsiTheme="minorHAnsi" w:cstheme="minorHAnsi"/>
        </w:rPr>
        <w:t>Soit d’améliorer l’utilisation de ressources renouvelables ou d’éviter l’utilisation de ressources polluants</w:t>
      </w:r>
      <w:r w:rsidR="008432B0">
        <w:rPr>
          <w:rFonts w:asciiTheme="minorHAnsi" w:hAnsiTheme="minorHAnsi" w:cstheme="minorHAnsi"/>
        </w:rPr>
        <w:t> ;</w:t>
      </w:r>
    </w:p>
    <w:p w14:paraId="541ACEC8" w14:textId="564FA2F8" w:rsidR="00DC1611" w:rsidRDefault="000D226A" w:rsidP="000D226A">
      <w:pPr>
        <w:widowControl/>
        <w:numPr>
          <w:ilvl w:val="0"/>
          <w:numId w:val="1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heme="minorHAnsi" w:hAnsiTheme="minorHAnsi" w:cstheme="minorHAnsi"/>
        </w:rPr>
      </w:pPr>
      <w:r w:rsidRPr="000D226A">
        <w:rPr>
          <w:rFonts w:asciiTheme="minorHAnsi" w:hAnsiTheme="minorHAnsi" w:cstheme="minorHAnsi"/>
        </w:rPr>
        <w:t>Tout en fournissant des performances améliorées par rapport aux technologies classiques, ou des couts réduits.</w:t>
      </w:r>
    </w:p>
    <w:p w14:paraId="59A31914" w14:textId="29E71FF5" w:rsidR="00415050" w:rsidRDefault="00B270A0" w:rsidP="00EB76E3">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rPr>
          <w:rFonts w:asciiTheme="minorHAnsi" w:hAnsiTheme="minorHAnsi" w:cstheme="minorHAnsi"/>
        </w:rPr>
      </w:pPr>
      <w:r>
        <w:rPr>
          <w:rFonts w:asciiTheme="minorHAnsi" w:hAnsiTheme="minorHAnsi" w:cstheme="minorHAnsi"/>
          <w:noProof/>
        </w:rPr>
        <w:drawing>
          <wp:inline distT="0" distB="0" distL="0" distR="0" wp14:anchorId="0180ADF9" wp14:editId="68D3A4BF">
            <wp:extent cx="3990975" cy="2059236"/>
            <wp:effectExtent l="0" t="0" r="0" b="0"/>
            <wp:docPr id="118748394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5363" cy="2066660"/>
                    </a:xfrm>
                    <a:prstGeom prst="rect">
                      <a:avLst/>
                    </a:prstGeom>
                    <a:noFill/>
                  </pic:spPr>
                </pic:pic>
              </a:graphicData>
            </a:graphic>
          </wp:inline>
        </w:drawing>
      </w:r>
    </w:p>
    <w:p w14:paraId="5FBCD663" w14:textId="77777777" w:rsidR="00415050" w:rsidRPr="00DC1611" w:rsidRDefault="00415050" w:rsidP="00415050">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heme="minorHAnsi" w:hAnsiTheme="minorHAnsi" w:cstheme="minorHAnsi"/>
        </w:rPr>
      </w:pPr>
    </w:p>
    <w:p w14:paraId="7A52F2D6" w14:textId="76030633" w:rsidR="004E25DA" w:rsidRDefault="009744EF" w:rsidP="00DC1611">
      <w:pPr>
        <w:rPr>
          <w:rFonts w:asciiTheme="minorHAnsi" w:hAnsiTheme="minorHAnsi" w:cstheme="minorHAnsi"/>
        </w:rPr>
      </w:pPr>
      <w:r>
        <w:rPr>
          <w:rFonts w:asciiTheme="minorHAnsi" w:hAnsiTheme="minorHAnsi" w:cstheme="minorHAnsi"/>
        </w:rPr>
        <w:t>Ainsi,</w:t>
      </w:r>
      <w:r w:rsidR="00F02890">
        <w:rPr>
          <w:rFonts w:asciiTheme="minorHAnsi" w:hAnsiTheme="minorHAnsi" w:cstheme="minorHAnsi"/>
        </w:rPr>
        <w:t xml:space="preserve"> au moins</w:t>
      </w:r>
      <w:r w:rsidR="00C70F9F">
        <w:rPr>
          <w:rFonts w:asciiTheme="minorHAnsi" w:hAnsiTheme="minorHAnsi" w:cstheme="minorHAnsi"/>
        </w:rPr>
        <w:t xml:space="preserve"> un</w:t>
      </w:r>
      <w:r w:rsidR="00F02890">
        <w:rPr>
          <w:rFonts w:asciiTheme="minorHAnsi" w:hAnsiTheme="minorHAnsi" w:cstheme="minorHAnsi"/>
        </w:rPr>
        <w:t xml:space="preserve"> des domaines d’applications</w:t>
      </w:r>
      <w:r w:rsidR="004F2F17">
        <w:rPr>
          <w:rFonts w:asciiTheme="minorHAnsi" w:hAnsiTheme="minorHAnsi" w:cstheme="minorHAnsi"/>
        </w:rPr>
        <w:t xml:space="preserve"> repris dans la figure</w:t>
      </w:r>
      <w:r w:rsidR="00F02890">
        <w:rPr>
          <w:rFonts w:asciiTheme="minorHAnsi" w:hAnsiTheme="minorHAnsi" w:cstheme="minorHAnsi"/>
        </w:rPr>
        <w:t xml:space="preserve"> ci-dessous devra être adressé par les porteurs de projets : </w:t>
      </w:r>
    </w:p>
    <w:p w14:paraId="13B87C28" w14:textId="7C0B23CA" w:rsidR="00DC1611" w:rsidRDefault="004E25DA" w:rsidP="004E25DA">
      <w:pPr>
        <w:jc w:val="center"/>
        <w:rPr>
          <w:rFonts w:asciiTheme="minorHAnsi" w:hAnsiTheme="minorHAnsi" w:cstheme="minorHAnsi"/>
        </w:rPr>
      </w:pPr>
      <w:r>
        <w:rPr>
          <w:rFonts w:asciiTheme="minorHAnsi" w:hAnsiTheme="minorHAnsi" w:cstheme="minorHAnsi"/>
          <w:noProof/>
        </w:rPr>
        <w:drawing>
          <wp:inline distT="0" distB="0" distL="0" distR="0" wp14:anchorId="46838E92" wp14:editId="04CDDE3E">
            <wp:extent cx="4247664" cy="2870835"/>
            <wp:effectExtent l="0" t="0" r="635" b="5715"/>
            <wp:docPr id="151823464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54676" cy="2875574"/>
                    </a:xfrm>
                    <a:prstGeom prst="rect">
                      <a:avLst/>
                    </a:prstGeom>
                    <a:noFill/>
                  </pic:spPr>
                </pic:pic>
              </a:graphicData>
            </a:graphic>
          </wp:inline>
        </w:drawing>
      </w:r>
    </w:p>
    <w:p w14:paraId="4AAA9DA6" w14:textId="53263540" w:rsidR="00F02890" w:rsidRPr="004E25DA" w:rsidRDefault="008B29F5" w:rsidP="009C74B5">
      <w:pPr>
        <w:spacing w:before="0" w:after="0"/>
        <w:jc w:val="both"/>
        <w:rPr>
          <w:rFonts w:asciiTheme="minorHAnsi" w:hAnsiTheme="minorHAnsi" w:cstheme="minorHAnsi"/>
          <w:color w:val="auto"/>
          <w:lang w:bidi="ar-SA"/>
        </w:rPr>
      </w:pPr>
      <w:r>
        <w:rPr>
          <w:rFonts w:asciiTheme="minorHAnsi" w:hAnsiTheme="minorHAnsi" w:cstheme="minorHAnsi"/>
          <w:color w:val="auto"/>
          <w:lang w:bidi="ar-SA"/>
        </w:rPr>
        <w:t>Pour chaque domaine d’application, q</w:t>
      </w:r>
      <w:r w:rsidR="00BE390D">
        <w:rPr>
          <w:rFonts w:asciiTheme="minorHAnsi" w:hAnsiTheme="minorHAnsi" w:cstheme="minorHAnsi"/>
          <w:color w:val="auto"/>
          <w:lang w:bidi="ar-SA"/>
        </w:rPr>
        <w:t>uelques exemples sont repris ci-dessous</w:t>
      </w:r>
      <w:r w:rsidR="004E25DA" w:rsidRPr="004E25DA">
        <w:rPr>
          <w:rFonts w:asciiTheme="minorHAnsi" w:hAnsiTheme="minorHAnsi" w:cstheme="minorHAnsi"/>
          <w:color w:val="auto"/>
          <w:lang w:bidi="ar-SA"/>
        </w:rPr>
        <w:t> :</w:t>
      </w:r>
    </w:p>
    <w:p w14:paraId="1CF80457" w14:textId="4F8F61E0" w:rsidR="00DC1611" w:rsidRPr="00DC1611" w:rsidRDefault="00DC1611" w:rsidP="009C74B5">
      <w:pPr>
        <w:spacing w:before="0" w:after="0"/>
        <w:jc w:val="both"/>
        <w:rPr>
          <w:rFonts w:asciiTheme="minorHAnsi" w:hAnsiTheme="minorHAnsi" w:cstheme="minorHAnsi"/>
          <w:b/>
          <w:bCs/>
        </w:rPr>
      </w:pPr>
      <w:r w:rsidRPr="00DC1611">
        <w:rPr>
          <w:rFonts w:asciiTheme="minorHAnsi" w:hAnsiTheme="minorHAnsi" w:cstheme="minorHAnsi"/>
          <w:b/>
          <w:bCs/>
          <w:color w:val="auto"/>
          <w:lang w:bidi="ar-SA"/>
        </w:rPr>
        <w:t>Énergies renouvelables</w:t>
      </w:r>
    </w:p>
    <w:p w14:paraId="71CB2D7B" w14:textId="742218A9" w:rsidR="00DC1611" w:rsidRPr="00DC1611" w:rsidRDefault="00DC1611" w:rsidP="00A407DC">
      <w:pPr>
        <w:widowControl/>
        <w:numPr>
          <w:ilvl w:val="0"/>
          <w:numId w:val="30"/>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asciiTheme="minorHAnsi" w:eastAsia="Times New Roman" w:hAnsiTheme="minorHAnsi" w:cstheme="minorHAnsi"/>
          <w:color w:val="auto"/>
          <w:lang w:bidi="ar-SA"/>
        </w:rPr>
      </w:pPr>
      <w:r w:rsidRPr="00DC1611">
        <w:rPr>
          <w:rFonts w:asciiTheme="minorHAnsi" w:eastAsia="Times New Roman" w:hAnsiTheme="minorHAnsi" w:cstheme="minorHAnsi"/>
          <w:color w:val="auto"/>
          <w:lang w:bidi="ar-SA"/>
        </w:rPr>
        <w:t>Production et stockage d’électricité issue de sources renouvelables (solaire, éolien, biomasse, hydrogène</w:t>
      </w:r>
      <w:r w:rsidR="006D1768">
        <w:rPr>
          <w:rFonts w:asciiTheme="minorHAnsi" w:eastAsia="Times New Roman" w:hAnsiTheme="minorHAnsi" w:cstheme="minorHAnsi"/>
          <w:color w:val="auto"/>
          <w:lang w:bidi="ar-SA"/>
        </w:rPr>
        <w:t xml:space="preserve"> vert</w:t>
      </w:r>
      <w:r w:rsidRPr="00DC1611">
        <w:rPr>
          <w:rFonts w:asciiTheme="minorHAnsi" w:eastAsia="Times New Roman" w:hAnsiTheme="minorHAnsi" w:cstheme="minorHAnsi"/>
          <w:color w:val="auto"/>
          <w:lang w:bidi="ar-SA"/>
        </w:rPr>
        <w:t>, géothermie).</w:t>
      </w:r>
    </w:p>
    <w:p w14:paraId="1A9CCA83" w14:textId="5C09A058" w:rsidR="00DC1611" w:rsidRPr="00DC1611" w:rsidRDefault="00DC1611" w:rsidP="00A407DC">
      <w:pPr>
        <w:widowControl/>
        <w:numPr>
          <w:ilvl w:val="0"/>
          <w:numId w:val="30"/>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asciiTheme="minorHAnsi" w:eastAsia="Times New Roman" w:hAnsiTheme="minorHAnsi" w:cstheme="minorHAnsi"/>
          <w:color w:val="auto"/>
          <w:lang w:bidi="ar-SA"/>
        </w:rPr>
      </w:pPr>
      <w:r w:rsidRPr="00DC1611">
        <w:rPr>
          <w:rFonts w:asciiTheme="minorHAnsi" w:eastAsia="Times New Roman" w:hAnsiTheme="minorHAnsi" w:cstheme="minorHAnsi"/>
          <w:color w:val="auto"/>
          <w:lang w:bidi="ar-SA"/>
        </w:rPr>
        <w:t>Développement de technologies de stockage d’énergie (batteries, hydrogène, solutions de stockage thermique</w:t>
      </w:r>
      <w:r w:rsidR="00574F5A">
        <w:rPr>
          <w:rFonts w:asciiTheme="minorHAnsi" w:eastAsia="Times New Roman" w:hAnsiTheme="minorHAnsi" w:cstheme="minorHAnsi"/>
          <w:color w:val="auto"/>
          <w:lang w:bidi="ar-SA"/>
        </w:rPr>
        <w:t xml:space="preserve">, </w:t>
      </w:r>
      <w:proofErr w:type="spellStart"/>
      <w:r w:rsidR="00574F5A">
        <w:rPr>
          <w:rFonts w:asciiTheme="minorHAnsi" w:eastAsia="Times New Roman" w:hAnsiTheme="minorHAnsi" w:cstheme="minorHAnsi"/>
          <w:color w:val="auto"/>
          <w:lang w:bidi="ar-SA"/>
        </w:rPr>
        <w:t>etc</w:t>
      </w:r>
      <w:proofErr w:type="spellEnd"/>
      <w:r w:rsidRPr="00DC1611">
        <w:rPr>
          <w:rFonts w:asciiTheme="minorHAnsi" w:eastAsia="Times New Roman" w:hAnsiTheme="minorHAnsi" w:cstheme="minorHAnsi"/>
          <w:color w:val="auto"/>
          <w:lang w:bidi="ar-SA"/>
        </w:rPr>
        <w:t>).</w:t>
      </w:r>
    </w:p>
    <w:p w14:paraId="6525A54D" w14:textId="2F6BF00D" w:rsidR="00DC1611" w:rsidRDefault="00DC1611" w:rsidP="00A407DC">
      <w:pPr>
        <w:widowControl/>
        <w:numPr>
          <w:ilvl w:val="0"/>
          <w:numId w:val="30"/>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asciiTheme="minorHAnsi" w:eastAsia="Times New Roman" w:hAnsiTheme="minorHAnsi" w:cstheme="minorHAnsi"/>
          <w:color w:val="auto"/>
          <w:lang w:bidi="ar-SA"/>
        </w:rPr>
      </w:pPr>
      <w:r w:rsidRPr="00DC1611">
        <w:rPr>
          <w:rFonts w:asciiTheme="minorHAnsi" w:eastAsia="Times New Roman" w:hAnsiTheme="minorHAnsi" w:cstheme="minorHAnsi"/>
          <w:color w:val="auto"/>
          <w:lang w:bidi="ar-SA"/>
        </w:rPr>
        <w:t xml:space="preserve">Intégration de </w:t>
      </w:r>
      <w:r w:rsidRPr="00A633AB">
        <w:rPr>
          <w:rFonts w:asciiTheme="minorHAnsi" w:eastAsia="Times New Roman" w:hAnsiTheme="minorHAnsi" w:cstheme="minorHAnsi"/>
          <w:color w:val="auto"/>
          <w:lang w:bidi="ar-SA"/>
        </w:rPr>
        <w:t>réseaux intelligents pour</w:t>
      </w:r>
      <w:r w:rsidRPr="00DC1611">
        <w:rPr>
          <w:rFonts w:asciiTheme="minorHAnsi" w:eastAsia="Times New Roman" w:hAnsiTheme="minorHAnsi" w:cstheme="minorHAnsi"/>
          <w:color w:val="auto"/>
          <w:lang w:bidi="ar-SA"/>
        </w:rPr>
        <w:t xml:space="preserve"> optimiser la distribution et la consommation d’énergie.</w:t>
      </w:r>
    </w:p>
    <w:p w14:paraId="4B43E879" w14:textId="77777777" w:rsidR="00F02890" w:rsidRDefault="00F02890" w:rsidP="009C74B5">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ind w:left="720"/>
        <w:jc w:val="both"/>
        <w:rPr>
          <w:rFonts w:asciiTheme="minorHAnsi" w:eastAsia="Times New Roman" w:hAnsiTheme="minorHAnsi" w:cstheme="minorHAnsi"/>
          <w:color w:val="auto"/>
          <w:lang w:bidi="ar-SA"/>
        </w:rPr>
      </w:pPr>
    </w:p>
    <w:p w14:paraId="1F834F05" w14:textId="577BAE63" w:rsidR="00DC1611" w:rsidRPr="00DC1611" w:rsidRDefault="00123489" w:rsidP="009C74B5">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asciiTheme="minorHAnsi" w:eastAsia="Times New Roman" w:hAnsiTheme="minorHAnsi" w:cstheme="minorHAnsi"/>
          <w:b/>
          <w:bCs/>
          <w:color w:val="auto"/>
          <w:lang w:bidi="ar-SA"/>
        </w:rPr>
      </w:pPr>
      <w:r>
        <w:rPr>
          <w:rFonts w:asciiTheme="minorHAnsi" w:hAnsiTheme="minorHAnsi" w:cstheme="minorHAnsi"/>
          <w:b/>
          <w:bCs/>
          <w:color w:val="auto"/>
          <w:lang w:bidi="ar-SA"/>
        </w:rPr>
        <w:t>Logistique</w:t>
      </w:r>
      <w:r w:rsidRPr="00DC1611">
        <w:rPr>
          <w:rFonts w:asciiTheme="minorHAnsi" w:hAnsiTheme="minorHAnsi" w:cstheme="minorHAnsi"/>
          <w:b/>
          <w:bCs/>
          <w:color w:val="auto"/>
          <w:lang w:bidi="ar-SA"/>
        </w:rPr>
        <w:t xml:space="preserve"> </w:t>
      </w:r>
      <w:r w:rsidR="00DC1611" w:rsidRPr="00DC1611">
        <w:rPr>
          <w:rFonts w:asciiTheme="minorHAnsi" w:hAnsiTheme="minorHAnsi" w:cstheme="minorHAnsi"/>
          <w:b/>
          <w:bCs/>
          <w:color w:val="auto"/>
          <w:lang w:bidi="ar-SA"/>
        </w:rPr>
        <w:t xml:space="preserve">durable et </w:t>
      </w:r>
      <w:r w:rsidR="00763BCB">
        <w:rPr>
          <w:rFonts w:asciiTheme="minorHAnsi" w:hAnsiTheme="minorHAnsi" w:cstheme="minorHAnsi"/>
          <w:b/>
          <w:bCs/>
          <w:color w:val="auto"/>
          <w:lang w:bidi="ar-SA"/>
        </w:rPr>
        <w:t>mobilité</w:t>
      </w:r>
      <w:r w:rsidR="00763BCB" w:rsidRPr="00DC1611">
        <w:rPr>
          <w:rFonts w:asciiTheme="minorHAnsi" w:hAnsiTheme="minorHAnsi" w:cstheme="minorHAnsi"/>
          <w:b/>
          <w:bCs/>
          <w:color w:val="auto"/>
          <w:lang w:bidi="ar-SA"/>
        </w:rPr>
        <w:t xml:space="preserve"> </w:t>
      </w:r>
      <w:r w:rsidR="00DC1611" w:rsidRPr="00DC1611">
        <w:rPr>
          <w:rFonts w:asciiTheme="minorHAnsi" w:hAnsiTheme="minorHAnsi" w:cstheme="minorHAnsi"/>
          <w:b/>
          <w:bCs/>
          <w:color w:val="auto"/>
          <w:lang w:bidi="ar-SA"/>
        </w:rPr>
        <w:t>propre</w:t>
      </w:r>
    </w:p>
    <w:p w14:paraId="0B7B45EA" w14:textId="0CCD2573" w:rsidR="00DC1611" w:rsidRPr="00DC1611" w:rsidRDefault="00DC1611" w:rsidP="00A407DC">
      <w:pPr>
        <w:widowControl/>
        <w:numPr>
          <w:ilvl w:val="0"/>
          <w:numId w:val="30"/>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asciiTheme="minorHAnsi" w:eastAsia="Times New Roman" w:hAnsiTheme="minorHAnsi" w:cstheme="minorHAnsi"/>
          <w:color w:val="auto"/>
          <w:lang w:bidi="ar-SA"/>
        </w:rPr>
      </w:pPr>
      <w:r w:rsidRPr="00DC1611">
        <w:rPr>
          <w:rFonts w:asciiTheme="minorHAnsi" w:eastAsia="Times New Roman" w:hAnsiTheme="minorHAnsi" w:cstheme="minorHAnsi"/>
          <w:color w:val="auto"/>
          <w:lang w:bidi="ar-SA"/>
        </w:rPr>
        <w:t xml:space="preserve">Développement de </w:t>
      </w:r>
      <w:r w:rsidR="00A633AB">
        <w:rPr>
          <w:rFonts w:asciiTheme="minorHAnsi" w:eastAsia="Times New Roman" w:hAnsiTheme="minorHAnsi" w:cstheme="minorHAnsi"/>
          <w:color w:val="auto"/>
          <w:lang w:bidi="ar-SA"/>
        </w:rPr>
        <w:t>solutions de transport</w:t>
      </w:r>
      <w:r w:rsidRPr="00DC1611">
        <w:rPr>
          <w:rFonts w:asciiTheme="minorHAnsi" w:eastAsia="Times New Roman" w:hAnsiTheme="minorHAnsi" w:cstheme="minorHAnsi"/>
          <w:color w:val="auto"/>
          <w:lang w:bidi="ar-SA"/>
        </w:rPr>
        <w:t xml:space="preserve"> à faibles émissions</w:t>
      </w:r>
      <w:r w:rsidR="00574F5A">
        <w:rPr>
          <w:rFonts w:asciiTheme="minorHAnsi" w:eastAsia="Times New Roman" w:hAnsiTheme="minorHAnsi" w:cstheme="minorHAnsi"/>
          <w:color w:val="auto"/>
          <w:lang w:bidi="ar-SA"/>
        </w:rPr>
        <w:t>.</w:t>
      </w:r>
      <w:r w:rsidRPr="00DC1611">
        <w:rPr>
          <w:rFonts w:asciiTheme="minorHAnsi" w:eastAsia="Times New Roman" w:hAnsiTheme="minorHAnsi" w:cstheme="minorHAnsi"/>
          <w:color w:val="auto"/>
          <w:lang w:bidi="ar-SA"/>
        </w:rPr>
        <w:t xml:space="preserve"> </w:t>
      </w:r>
    </w:p>
    <w:p w14:paraId="1335E658" w14:textId="77777777" w:rsidR="00DC1611" w:rsidRPr="00DC1611" w:rsidRDefault="00DC1611" w:rsidP="00A407DC">
      <w:pPr>
        <w:widowControl/>
        <w:numPr>
          <w:ilvl w:val="0"/>
          <w:numId w:val="30"/>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asciiTheme="minorHAnsi" w:eastAsia="Times New Roman" w:hAnsiTheme="minorHAnsi" w:cstheme="minorHAnsi"/>
          <w:color w:val="auto"/>
          <w:lang w:bidi="ar-SA"/>
        </w:rPr>
      </w:pPr>
      <w:r w:rsidRPr="00DC1611">
        <w:rPr>
          <w:rFonts w:asciiTheme="minorHAnsi" w:eastAsia="Times New Roman" w:hAnsiTheme="minorHAnsi" w:cstheme="minorHAnsi"/>
          <w:color w:val="auto"/>
          <w:lang w:bidi="ar-SA"/>
        </w:rPr>
        <w:t>Optimisation des transports en commun et des infrastructures pour la mobilité urbaine durable.</w:t>
      </w:r>
    </w:p>
    <w:p w14:paraId="15D28AA0" w14:textId="77777777" w:rsidR="00DC1611" w:rsidRDefault="00DC1611" w:rsidP="00A407DC">
      <w:pPr>
        <w:widowControl/>
        <w:numPr>
          <w:ilvl w:val="0"/>
          <w:numId w:val="30"/>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asciiTheme="minorHAnsi" w:eastAsia="Times New Roman" w:hAnsiTheme="minorHAnsi" w:cstheme="minorHAnsi"/>
          <w:color w:val="auto"/>
          <w:lang w:bidi="ar-SA"/>
        </w:rPr>
      </w:pPr>
      <w:r w:rsidRPr="00DC1611">
        <w:rPr>
          <w:rFonts w:asciiTheme="minorHAnsi" w:eastAsia="Times New Roman" w:hAnsiTheme="minorHAnsi" w:cstheme="minorHAnsi"/>
          <w:color w:val="auto"/>
          <w:lang w:bidi="ar-SA"/>
        </w:rPr>
        <w:t>Logistique verte et optimisation des flux de marchandises pour réduire l’empreinte carbone du transport.</w:t>
      </w:r>
    </w:p>
    <w:p w14:paraId="631F2592" w14:textId="77777777" w:rsidR="00F02890" w:rsidRPr="00DC1611" w:rsidRDefault="00F02890" w:rsidP="009C74B5">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ind w:left="720"/>
        <w:jc w:val="both"/>
        <w:rPr>
          <w:rFonts w:asciiTheme="minorHAnsi" w:eastAsia="Times New Roman" w:hAnsiTheme="minorHAnsi" w:cstheme="minorHAnsi"/>
          <w:color w:val="auto"/>
          <w:lang w:bidi="ar-SA"/>
        </w:rPr>
      </w:pPr>
    </w:p>
    <w:p w14:paraId="491CC8A2" w14:textId="5BE8A2A4" w:rsidR="00DC1611" w:rsidRPr="00DC1611" w:rsidRDefault="00DC1611" w:rsidP="009C74B5">
      <w:pPr>
        <w:pStyle w:val="Titre4"/>
        <w:spacing w:before="0" w:after="0"/>
        <w:jc w:val="both"/>
        <w:rPr>
          <w:rFonts w:asciiTheme="minorHAnsi" w:hAnsiTheme="minorHAnsi" w:cstheme="minorHAnsi"/>
          <w:b w:val="0"/>
          <w:bCs w:val="0"/>
          <w:color w:val="auto"/>
          <w:sz w:val="22"/>
          <w:szCs w:val="22"/>
          <w:lang w:bidi="ar-SA"/>
        </w:rPr>
      </w:pPr>
      <w:r w:rsidRPr="00DC1611">
        <w:rPr>
          <w:rFonts w:asciiTheme="minorHAnsi" w:hAnsiTheme="minorHAnsi" w:cstheme="minorHAnsi"/>
          <w:color w:val="auto"/>
          <w:sz w:val="22"/>
          <w:szCs w:val="22"/>
          <w:lang w:bidi="ar-SA"/>
        </w:rPr>
        <w:t>Efficacité énergétique et bâtiments durables</w:t>
      </w:r>
    </w:p>
    <w:p w14:paraId="7049C4A4" w14:textId="56CF4381" w:rsidR="00DC1611" w:rsidRPr="00DC1611" w:rsidRDefault="00DC1611" w:rsidP="00A407DC">
      <w:pPr>
        <w:widowControl/>
        <w:numPr>
          <w:ilvl w:val="0"/>
          <w:numId w:val="30"/>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asciiTheme="minorHAnsi" w:eastAsia="Times New Roman" w:hAnsiTheme="minorHAnsi" w:cstheme="minorHAnsi"/>
          <w:color w:val="auto"/>
          <w:lang w:bidi="ar-SA"/>
        </w:rPr>
      </w:pPr>
      <w:r w:rsidRPr="00DC1611">
        <w:rPr>
          <w:rFonts w:asciiTheme="minorHAnsi" w:eastAsia="Times New Roman" w:hAnsiTheme="minorHAnsi" w:cstheme="minorHAnsi"/>
          <w:color w:val="auto"/>
          <w:lang w:bidi="ar-SA"/>
        </w:rPr>
        <w:t xml:space="preserve">Amélioration de </w:t>
      </w:r>
      <w:r w:rsidR="00A62FD7">
        <w:rPr>
          <w:rFonts w:asciiTheme="minorHAnsi" w:eastAsia="Times New Roman" w:hAnsiTheme="minorHAnsi" w:cstheme="minorHAnsi"/>
          <w:color w:val="auto"/>
          <w:lang w:bidi="ar-SA"/>
        </w:rPr>
        <w:t>la</w:t>
      </w:r>
      <w:r w:rsidR="00A62FD7" w:rsidRPr="00DC1611">
        <w:rPr>
          <w:rFonts w:asciiTheme="minorHAnsi" w:eastAsia="Times New Roman" w:hAnsiTheme="minorHAnsi" w:cstheme="minorHAnsi"/>
          <w:color w:val="auto"/>
          <w:lang w:bidi="ar-SA"/>
        </w:rPr>
        <w:t xml:space="preserve"> </w:t>
      </w:r>
      <w:r w:rsidRPr="00DC1611">
        <w:rPr>
          <w:rFonts w:asciiTheme="minorHAnsi" w:eastAsia="Times New Roman" w:hAnsiTheme="minorHAnsi" w:cstheme="minorHAnsi"/>
          <w:color w:val="auto"/>
          <w:lang w:bidi="ar-SA"/>
        </w:rPr>
        <w:t>thermique des bâtiments et des infrastructures</w:t>
      </w:r>
      <w:r w:rsidR="003930E5">
        <w:rPr>
          <w:rFonts w:asciiTheme="minorHAnsi" w:eastAsia="Times New Roman" w:hAnsiTheme="minorHAnsi" w:cstheme="minorHAnsi"/>
          <w:color w:val="auto"/>
          <w:lang w:bidi="ar-SA"/>
        </w:rPr>
        <w:t xml:space="preserve"> (gestion du froid et du chaud)</w:t>
      </w:r>
      <w:r w:rsidRPr="00DC1611">
        <w:rPr>
          <w:rFonts w:asciiTheme="minorHAnsi" w:eastAsia="Times New Roman" w:hAnsiTheme="minorHAnsi" w:cstheme="minorHAnsi"/>
          <w:color w:val="auto"/>
          <w:lang w:bidi="ar-SA"/>
        </w:rPr>
        <w:t>.</w:t>
      </w:r>
    </w:p>
    <w:p w14:paraId="5909C6F4" w14:textId="138975B8" w:rsidR="00DC1611" w:rsidRPr="00DC1611" w:rsidRDefault="00DC1611" w:rsidP="00A407DC">
      <w:pPr>
        <w:widowControl/>
        <w:numPr>
          <w:ilvl w:val="0"/>
          <w:numId w:val="30"/>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asciiTheme="minorHAnsi" w:eastAsia="Times New Roman" w:hAnsiTheme="minorHAnsi" w:cstheme="minorHAnsi"/>
          <w:color w:val="auto"/>
          <w:lang w:bidi="ar-SA"/>
        </w:rPr>
      </w:pPr>
      <w:r w:rsidRPr="00DC1611">
        <w:rPr>
          <w:rFonts w:asciiTheme="minorHAnsi" w:eastAsia="Times New Roman" w:hAnsiTheme="minorHAnsi" w:cstheme="minorHAnsi"/>
          <w:color w:val="auto"/>
          <w:lang w:bidi="ar-SA"/>
        </w:rPr>
        <w:t>Utilisation de matériaux</w:t>
      </w:r>
      <w:r w:rsidR="003930E5">
        <w:rPr>
          <w:rFonts w:asciiTheme="minorHAnsi" w:eastAsia="Times New Roman" w:hAnsiTheme="minorHAnsi" w:cstheme="minorHAnsi"/>
          <w:color w:val="auto"/>
          <w:lang w:bidi="ar-SA"/>
        </w:rPr>
        <w:t xml:space="preserve"> et de pratiques</w:t>
      </w:r>
      <w:r w:rsidRPr="00DC1611">
        <w:rPr>
          <w:rFonts w:asciiTheme="minorHAnsi" w:eastAsia="Times New Roman" w:hAnsiTheme="minorHAnsi" w:cstheme="minorHAnsi"/>
          <w:color w:val="auto"/>
          <w:lang w:bidi="ar-SA"/>
        </w:rPr>
        <w:t xml:space="preserve"> durables pour la construction et la rénovation.</w:t>
      </w:r>
    </w:p>
    <w:p w14:paraId="0D4F4FD7" w14:textId="1763A928" w:rsidR="00F02890" w:rsidRDefault="00DC1611" w:rsidP="00A407DC">
      <w:pPr>
        <w:widowControl/>
        <w:numPr>
          <w:ilvl w:val="0"/>
          <w:numId w:val="30"/>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asciiTheme="minorHAnsi" w:eastAsia="Times New Roman" w:hAnsiTheme="minorHAnsi" w:cstheme="minorHAnsi"/>
          <w:color w:val="auto"/>
          <w:lang w:bidi="ar-SA"/>
        </w:rPr>
      </w:pPr>
      <w:r w:rsidRPr="00F02890">
        <w:rPr>
          <w:rFonts w:asciiTheme="minorHAnsi" w:eastAsia="Times New Roman" w:hAnsiTheme="minorHAnsi" w:cstheme="minorHAnsi"/>
          <w:color w:val="auto"/>
          <w:lang w:bidi="ar-SA"/>
        </w:rPr>
        <w:t>Déploiement de systèmes de gestion énergétique intelligente</w:t>
      </w:r>
      <w:r w:rsidR="00F86AC7">
        <w:rPr>
          <w:rFonts w:asciiTheme="minorHAnsi" w:eastAsia="Times New Roman" w:hAnsiTheme="minorHAnsi" w:cstheme="minorHAnsi"/>
          <w:color w:val="auto"/>
          <w:lang w:bidi="ar-SA"/>
        </w:rPr>
        <w:t>.</w:t>
      </w:r>
      <w:r w:rsidRPr="00F02890">
        <w:rPr>
          <w:rFonts w:asciiTheme="minorHAnsi" w:eastAsia="Times New Roman" w:hAnsiTheme="minorHAnsi" w:cstheme="minorHAnsi"/>
          <w:color w:val="auto"/>
          <w:lang w:bidi="ar-SA"/>
        </w:rPr>
        <w:t xml:space="preserve"> </w:t>
      </w:r>
    </w:p>
    <w:p w14:paraId="3F08FCF9" w14:textId="77777777" w:rsidR="00F02890" w:rsidRPr="00F02890" w:rsidRDefault="00F02890" w:rsidP="009C74B5">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ind w:left="720"/>
        <w:jc w:val="both"/>
        <w:rPr>
          <w:rFonts w:asciiTheme="minorHAnsi" w:eastAsia="Times New Roman" w:hAnsiTheme="minorHAnsi" w:cstheme="minorHAnsi"/>
          <w:color w:val="auto"/>
          <w:lang w:bidi="ar-SA"/>
        </w:rPr>
      </w:pPr>
    </w:p>
    <w:p w14:paraId="3032841C" w14:textId="75E223C2" w:rsidR="00DC1611" w:rsidRPr="00DC1611" w:rsidRDefault="00DC1611" w:rsidP="009C74B5">
      <w:pPr>
        <w:pStyle w:val="Titre4"/>
        <w:spacing w:before="0" w:after="0"/>
        <w:jc w:val="both"/>
        <w:rPr>
          <w:rFonts w:asciiTheme="minorHAnsi" w:hAnsiTheme="minorHAnsi" w:cstheme="minorHAnsi"/>
          <w:b w:val="0"/>
          <w:bCs w:val="0"/>
          <w:color w:val="auto"/>
          <w:sz w:val="22"/>
          <w:szCs w:val="22"/>
          <w:lang w:bidi="ar-SA"/>
        </w:rPr>
      </w:pPr>
      <w:r w:rsidRPr="00DC1611">
        <w:rPr>
          <w:rFonts w:asciiTheme="minorHAnsi" w:hAnsiTheme="minorHAnsi" w:cstheme="minorHAnsi"/>
          <w:color w:val="auto"/>
          <w:sz w:val="22"/>
          <w:szCs w:val="22"/>
          <w:lang w:bidi="ar-SA"/>
        </w:rPr>
        <w:t xml:space="preserve">Gestion de </w:t>
      </w:r>
      <w:r w:rsidR="0067576A">
        <w:rPr>
          <w:rFonts w:asciiTheme="minorHAnsi" w:hAnsiTheme="minorHAnsi" w:cstheme="minorHAnsi"/>
          <w:color w:val="auto"/>
          <w:sz w:val="22"/>
          <w:szCs w:val="22"/>
          <w:lang w:bidi="ar-SA"/>
        </w:rPr>
        <w:t>l’environnement</w:t>
      </w:r>
      <w:r w:rsidR="0067576A" w:rsidRPr="00DC1611">
        <w:rPr>
          <w:rFonts w:asciiTheme="minorHAnsi" w:hAnsiTheme="minorHAnsi" w:cstheme="minorHAnsi"/>
          <w:color w:val="auto"/>
          <w:sz w:val="22"/>
          <w:szCs w:val="22"/>
          <w:lang w:bidi="ar-SA"/>
        </w:rPr>
        <w:t xml:space="preserve"> </w:t>
      </w:r>
      <w:r w:rsidRPr="00DC1611">
        <w:rPr>
          <w:rFonts w:asciiTheme="minorHAnsi" w:hAnsiTheme="minorHAnsi" w:cstheme="minorHAnsi"/>
          <w:color w:val="auto"/>
          <w:sz w:val="22"/>
          <w:szCs w:val="22"/>
          <w:lang w:bidi="ar-SA"/>
        </w:rPr>
        <w:t>et des ressources naturelles</w:t>
      </w:r>
    </w:p>
    <w:p w14:paraId="1D02F047" w14:textId="43768EAC" w:rsidR="00DC1611" w:rsidRPr="00DC1611" w:rsidRDefault="00DC1611" w:rsidP="00A407DC">
      <w:pPr>
        <w:widowControl/>
        <w:numPr>
          <w:ilvl w:val="0"/>
          <w:numId w:val="30"/>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asciiTheme="minorHAnsi" w:eastAsia="Times New Roman" w:hAnsiTheme="minorHAnsi" w:cstheme="minorHAnsi"/>
          <w:color w:val="auto"/>
          <w:lang w:bidi="ar-SA"/>
        </w:rPr>
      </w:pPr>
      <w:r w:rsidRPr="00DC1611">
        <w:rPr>
          <w:rFonts w:asciiTheme="minorHAnsi" w:eastAsia="Times New Roman" w:hAnsiTheme="minorHAnsi" w:cstheme="minorHAnsi"/>
          <w:color w:val="auto"/>
          <w:lang w:bidi="ar-SA"/>
        </w:rPr>
        <w:t xml:space="preserve">Technologies de </w:t>
      </w:r>
      <w:r w:rsidR="00534DF4">
        <w:rPr>
          <w:rFonts w:asciiTheme="minorHAnsi" w:eastAsia="Times New Roman" w:hAnsiTheme="minorHAnsi" w:cstheme="minorHAnsi"/>
          <w:color w:val="auto"/>
          <w:lang w:bidi="ar-SA"/>
        </w:rPr>
        <w:t xml:space="preserve">capture, </w:t>
      </w:r>
      <w:r w:rsidRPr="00DC1611">
        <w:rPr>
          <w:rFonts w:asciiTheme="minorHAnsi" w:eastAsia="Times New Roman" w:hAnsiTheme="minorHAnsi" w:cstheme="minorHAnsi"/>
          <w:color w:val="auto"/>
          <w:lang w:bidi="ar-SA"/>
        </w:rPr>
        <w:t>traitement, purification et réutilisation des eaux usées.</w:t>
      </w:r>
    </w:p>
    <w:p w14:paraId="6FABE930" w14:textId="69EE24E0" w:rsidR="00DC1611" w:rsidRDefault="005564EB" w:rsidP="00A407DC">
      <w:pPr>
        <w:widowControl/>
        <w:numPr>
          <w:ilvl w:val="0"/>
          <w:numId w:val="30"/>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asciiTheme="minorHAnsi" w:eastAsia="Times New Roman" w:hAnsiTheme="minorHAnsi" w:cstheme="minorHAnsi"/>
          <w:color w:val="auto"/>
          <w:lang w:bidi="ar-SA"/>
        </w:rPr>
      </w:pPr>
      <w:r w:rsidRPr="00DC1611">
        <w:rPr>
          <w:rFonts w:asciiTheme="minorHAnsi" w:eastAsia="Times New Roman" w:hAnsiTheme="minorHAnsi" w:cstheme="minorHAnsi"/>
          <w:color w:val="auto"/>
          <w:lang w:bidi="ar-SA"/>
        </w:rPr>
        <w:t xml:space="preserve">Optimisation des réseaux d’eau potable </w:t>
      </w:r>
      <w:r w:rsidR="005E736D">
        <w:rPr>
          <w:rFonts w:asciiTheme="minorHAnsi" w:eastAsia="Times New Roman" w:hAnsiTheme="minorHAnsi" w:cstheme="minorHAnsi"/>
          <w:color w:val="auto"/>
          <w:lang w:bidi="ar-SA"/>
        </w:rPr>
        <w:t>et r</w:t>
      </w:r>
      <w:r w:rsidR="00DC1611" w:rsidRPr="00DC1611">
        <w:rPr>
          <w:rFonts w:asciiTheme="minorHAnsi" w:eastAsia="Times New Roman" w:hAnsiTheme="minorHAnsi" w:cstheme="minorHAnsi"/>
          <w:color w:val="auto"/>
          <w:lang w:bidi="ar-SA"/>
        </w:rPr>
        <w:t xml:space="preserve">éduction des consommations d’eau dans les processus industriels et </w:t>
      </w:r>
      <w:r w:rsidR="001819E2">
        <w:rPr>
          <w:rFonts w:asciiTheme="minorHAnsi" w:eastAsia="Times New Roman" w:hAnsiTheme="minorHAnsi" w:cstheme="minorHAnsi"/>
          <w:color w:val="auto"/>
          <w:lang w:bidi="ar-SA"/>
        </w:rPr>
        <w:t>domestiques</w:t>
      </w:r>
      <w:r w:rsidR="00DC1611" w:rsidRPr="00DC1611">
        <w:rPr>
          <w:rFonts w:asciiTheme="minorHAnsi" w:eastAsia="Times New Roman" w:hAnsiTheme="minorHAnsi" w:cstheme="minorHAnsi"/>
          <w:color w:val="auto"/>
          <w:lang w:bidi="ar-SA"/>
        </w:rPr>
        <w:t>.</w:t>
      </w:r>
    </w:p>
    <w:p w14:paraId="54EB2013" w14:textId="6C506DD6" w:rsidR="0067576A" w:rsidRDefault="00883869" w:rsidP="00A407DC">
      <w:pPr>
        <w:widowControl/>
        <w:numPr>
          <w:ilvl w:val="0"/>
          <w:numId w:val="30"/>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asciiTheme="minorHAnsi" w:eastAsia="Times New Roman" w:hAnsiTheme="minorHAnsi" w:cstheme="minorHAnsi"/>
          <w:color w:val="auto"/>
          <w:lang w:bidi="ar-SA"/>
        </w:rPr>
      </w:pPr>
      <w:r>
        <w:rPr>
          <w:rFonts w:asciiTheme="minorHAnsi" w:eastAsia="Times New Roman" w:hAnsiTheme="minorHAnsi" w:cstheme="minorHAnsi"/>
          <w:color w:val="auto"/>
          <w:lang w:bidi="ar-SA"/>
        </w:rPr>
        <w:t>Protection et restauration des environnements naturels</w:t>
      </w:r>
      <w:r w:rsidR="003F088C">
        <w:rPr>
          <w:rFonts w:asciiTheme="minorHAnsi" w:eastAsia="Times New Roman" w:hAnsiTheme="minorHAnsi" w:cstheme="minorHAnsi"/>
          <w:color w:val="auto"/>
          <w:lang w:bidi="ar-SA"/>
        </w:rPr>
        <w:t xml:space="preserve"> (eau, air, sol)</w:t>
      </w:r>
      <w:r>
        <w:rPr>
          <w:rFonts w:asciiTheme="minorHAnsi" w:eastAsia="Times New Roman" w:hAnsiTheme="minorHAnsi" w:cstheme="minorHAnsi"/>
          <w:color w:val="auto"/>
          <w:lang w:bidi="ar-SA"/>
        </w:rPr>
        <w:t>.</w:t>
      </w:r>
    </w:p>
    <w:p w14:paraId="1A416586" w14:textId="77777777" w:rsidR="00F02890" w:rsidRPr="00DC1611" w:rsidRDefault="00F02890" w:rsidP="009C74B5">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ind w:left="720"/>
        <w:jc w:val="both"/>
        <w:rPr>
          <w:rFonts w:asciiTheme="minorHAnsi" w:eastAsia="Times New Roman" w:hAnsiTheme="minorHAnsi" w:cstheme="minorHAnsi"/>
          <w:color w:val="auto"/>
          <w:lang w:bidi="ar-SA"/>
        </w:rPr>
      </w:pPr>
    </w:p>
    <w:p w14:paraId="311DC914" w14:textId="163584D3" w:rsidR="00DC1611" w:rsidRPr="00DC1611" w:rsidRDefault="009E1E00" w:rsidP="009C74B5">
      <w:pPr>
        <w:pStyle w:val="Titre4"/>
        <w:spacing w:before="0" w:after="0"/>
        <w:jc w:val="both"/>
        <w:rPr>
          <w:rFonts w:asciiTheme="minorHAnsi" w:hAnsiTheme="minorHAnsi" w:cstheme="minorHAnsi"/>
          <w:b w:val="0"/>
          <w:bCs w:val="0"/>
          <w:color w:val="auto"/>
          <w:sz w:val="22"/>
          <w:szCs w:val="22"/>
          <w:lang w:bidi="ar-SA"/>
        </w:rPr>
      </w:pPr>
      <w:r>
        <w:rPr>
          <w:rFonts w:asciiTheme="minorHAnsi" w:hAnsiTheme="minorHAnsi" w:cstheme="minorHAnsi"/>
          <w:color w:val="auto"/>
          <w:sz w:val="22"/>
          <w:szCs w:val="22"/>
          <w:lang w:bidi="ar-SA"/>
        </w:rPr>
        <w:lastRenderedPageBreak/>
        <w:t>Réduction et g</w:t>
      </w:r>
      <w:r w:rsidR="00DC1611" w:rsidRPr="00DC1611">
        <w:rPr>
          <w:rFonts w:asciiTheme="minorHAnsi" w:hAnsiTheme="minorHAnsi" w:cstheme="minorHAnsi"/>
          <w:color w:val="auto"/>
          <w:sz w:val="22"/>
          <w:szCs w:val="22"/>
          <w:lang w:bidi="ar-SA"/>
        </w:rPr>
        <w:t>estion</w:t>
      </w:r>
      <w:r w:rsidR="00DB460D">
        <w:rPr>
          <w:rFonts w:asciiTheme="minorHAnsi" w:hAnsiTheme="minorHAnsi" w:cstheme="minorHAnsi"/>
          <w:color w:val="auto"/>
          <w:sz w:val="22"/>
          <w:szCs w:val="22"/>
          <w:lang w:bidi="ar-SA"/>
        </w:rPr>
        <w:t xml:space="preserve"> circulaire</w:t>
      </w:r>
      <w:r w:rsidR="00DC1611" w:rsidRPr="00DC1611">
        <w:rPr>
          <w:rFonts w:asciiTheme="minorHAnsi" w:hAnsiTheme="minorHAnsi" w:cstheme="minorHAnsi"/>
          <w:color w:val="auto"/>
          <w:sz w:val="22"/>
          <w:szCs w:val="22"/>
          <w:lang w:bidi="ar-SA"/>
        </w:rPr>
        <w:t xml:space="preserve"> des déchets</w:t>
      </w:r>
    </w:p>
    <w:p w14:paraId="5EB7DACE" w14:textId="5784F773" w:rsidR="00DC1611" w:rsidRPr="00DC1611" w:rsidRDefault="00DC1611" w:rsidP="00A407DC">
      <w:pPr>
        <w:widowControl/>
        <w:numPr>
          <w:ilvl w:val="0"/>
          <w:numId w:val="30"/>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asciiTheme="minorHAnsi" w:eastAsia="Times New Roman" w:hAnsiTheme="minorHAnsi" w:cstheme="minorHAnsi"/>
          <w:color w:val="auto"/>
          <w:lang w:bidi="ar-SA"/>
        </w:rPr>
      </w:pPr>
      <w:r w:rsidRPr="00DC1611">
        <w:rPr>
          <w:rFonts w:asciiTheme="minorHAnsi" w:eastAsia="Times New Roman" w:hAnsiTheme="minorHAnsi" w:cstheme="minorHAnsi"/>
          <w:color w:val="auto"/>
          <w:lang w:bidi="ar-SA"/>
        </w:rPr>
        <w:t>Recyclage avancé et valorisation des déchets.</w:t>
      </w:r>
    </w:p>
    <w:p w14:paraId="4E52092C" w14:textId="77777777" w:rsidR="00DC1611" w:rsidRPr="00DC1611" w:rsidRDefault="00DC1611" w:rsidP="00A407DC">
      <w:pPr>
        <w:widowControl/>
        <w:numPr>
          <w:ilvl w:val="0"/>
          <w:numId w:val="30"/>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asciiTheme="minorHAnsi" w:eastAsia="Times New Roman" w:hAnsiTheme="minorHAnsi" w:cstheme="minorHAnsi"/>
          <w:color w:val="auto"/>
          <w:lang w:bidi="ar-SA"/>
        </w:rPr>
      </w:pPr>
      <w:r w:rsidRPr="00DC1611">
        <w:rPr>
          <w:rFonts w:asciiTheme="minorHAnsi" w:eastAsia="Times New Roman" w:hAnsiTheme="minorHAnsi" w:cstheme="minorHAnsi"/>
          <w:color w:val="auto"/>
          <w:lang w:bidi="ar-SA"/>
        </w:rPr>
        <w:t>Développement de matériaux biosourcés et biodégradables.</w:t>
      </w:r>
    </w:p>
    <w:p w14:paraId="3C36ABE2" w14:textId="77777777" w:rsidR="00DC1611" w:rsidRDefault="00DC1611" w:rsidP="00A407DC">
      <w:pPr>
        <w:widowControl/>
        <w:numPr>
          <w:ilvl w:val="0"/>
          <w:numId w:val="30"/>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asciiTheme="minorHAnsi" w:eastAsia="Times New Roman" w:hAnsiTheme="minorHAnsi" w:cstheme="minorHAnsi"/>
          <w:color w:val="auto"/>
          <w:lang w:bidi="ar-SA"/>
        </w:rPr>
      </w:pPr>
      <w:r w:rsidRPr="00DC1611">
        <w:rPr>
          <w:rFonts w:asciiTheme="minorHAnsi" w:eastAsia="Times New Roman" w:hAnsiTheme="minorHAnsi" w:cstheme="minorHAnsi"/>
          <w:color w:val="auto"/>
          <w:lang w:bidi="ar-SA"/>
        </w:rPr>
        <w:t>Réduction et gestion des déchets électroniques et plastiques.</w:t>
      </w:r>
    </w:p>
    <w:p w14:paraId="14AE7888" w14:textId="77777777" w:rsidR="00F02890" w:rsidRPr="00DC1611" w:rsidRDefault="00F02890" w:rsidP="009C74B5">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ind w:left="720"/>
        <w:jc w:val="both"/>
        <w:rPr>
          <w:rFonts w:asciiTheme="minorHAnsi" w:eastAsia="Times New Roman" w:hAnsiTheme="minorHAnsi" w:cstheme="minorHAnsi"/>
          <w:color w:val="auto"/>
          <w:lang w:bidi="ar-SA"/>
        </w:rPr>
      </w:pPr>
    </w:p>
    <w:p w14:paraId="186CE135" w14:textId="00DCBBC3" w:rsidR="00DC1611" w:rsidRPr="00DC1611" w:rsidRDefault="00DC1611" w:rsidP="009C74B5">
      <w:pPr>
        <w:pStyle w:val="Titre4"/>
        <w:spacing w:before="0" w:after="0"/>
        <w:jc w:val="both"/>
        <w:rPr>
          <w:rFonts w:asciiTheme="minorHAnsi" w:hAnsiTheme="minorHAnsi" w:cstheme="minorHAnsi"/>
          <w:b w:val="0"/>
          <w:bCs w:val="0"/>
          <w:color w:val="auto"/>
          <w:sz w:val="22"/>
          <w:szCs w:val="22"/>
          <w:lang w:bidi="ar-SA"/>
        </w:rPr>
      </w:pPr>
      <w:r w:rsidRPr="00DC1611">
        <w:rPr>
          <w:rFonts w:asciiTheme="minorHAnsi" w:hAnsiTheme="minorHAnsi" w:cstheme="minorHAnsi"/>
          <w:color w:val="auto"/>
          <w:sz w:val="22"/>
          <w:szCs w:val="22"/>
          <w:lang w:bidi="ar-SA"/>
        </w:rPr>
        <w:t>Décarbonation des industries et production durable</w:t>
      </w:r>
    </w:p>
    <w:p w14:paraId="24087B82" w14:textId="24968132" w:rsidR="00DC1611" w:rsidRPr="00DC1611" w:rsidRDefault="00DC1611" w:rsidP="00A407DC">
      <w:pPr>
        <w:widowControl/>
        <w:numPr>
          <w:ilvl w:val="0"/>
          <w:numId w:val="30"/>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asciiTheme="minorHAnsi" w:eastAsia="Times New Roman" w:hAnsiTheme="minorHAnsi" w:cstheme="minorHAnsi"/>
          <w:color w:val="auto"/>
          <w:lang w:bidi="ar-SA"/>
        </w:rPr>
      </w:pPr>
      <w:r w:rsidRPr="00DC1611">
        <w:rPr>
          <w:rFonts w:asciiTheme="minorHAnsi" w:eastAsia="Times New Roman" w:hAnsiTheme="minorHAnsi" w:cstheme="minorHAnsi"/>
          <w:color w:val="auto"/>
          <w:lang w:bidi="ar-SA"/>
        </w:rPr>
        <w:t>Captage, utilisation et stockage du carbone.</w:t>
      </w:r>
    </w:p>
    <w:p w14:paraId="7476E81D" w14:textId="3C26F1AB" w:rsidR="00DC1611" w:rsidRPr="00DC1611" w:rsidRDefault="00DC1611" w:rsidP="00A407DC">
      <w:pPr>
        <w:widowControl/>
        <w:numPr>
          <w:ilvl w:val="0"/>
          <w:numId w:val="30"/>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asciiTheme="minorHAnsi" w:eastAsia="Times New Roman" w:hAnsiTheme="minorHAnsi" w:cstheme="minorHAnsi"/>
          <w:color w:val="auto"/>
          <w:lang w:bidi="ar-SA"/>
        </w:rPr>
      </w:pPr>
      <w:r w:rsidRPr="00DC1611">
        <w:rPr>
          <w:rFonts w:asciiTheme="minorHAnsi" w:eastAsia="Times New Roman" w:hAnsiTheme="minorHAnsi" w:cstheme="minorHAnsi"/>
          <w:color w:val="auto"/>
          <w:lang w:bidi="ar-SA"/>
        </w:rPr>
        <w:t>Processus de fabrication bas carbone dans les industries à forte intensité énergétique</w:t>
      </w:r>
      <w:r w:rsidR="007F5F35">
        <w:rPr>
          <w:rFonts w:asciiTheme="minorHAnsi" w:eastAsia="Times New Roman" w:hAnsiTheme="minorHAnsi" w:cstheme="minorHAnsi"/>
          <w:color w:val="auto"/>
          <w:lang w:bidi="ar-SA"/>
        </w:rPr>
        <w:t>.</w:t>
      </w:r>
      <w:r w:rsidRPr="00DC1611">
        <w:rPr>
          <w:rFonts w:asciiTheme="minorHAnsi" w:eastAsia="Times New Roman" w:hAnsiTheme="minorHAnsi" w:cstheme="minorHAnsi"/>
          <w:color w:val="auto"/>
          <w:lang w:bidi="ar-SA"/>
        </w:rPr>
        <w:t xml:space="preserve"> </w:t>
      </w:r>
    </w:p>
    <w:p w14:paraId="10B3A217" w14:textId="3CE722B9" w:rsidR="00DC1611" w:rsidRDefault="00DC1611" w:rsidP="00A407DC">
      <w:pPr>
        <w:widowControl/>
        <w:numPr>
          <w:ilvl w:val="0"/>
          <w:numId w:val="30"/>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asciiTheme="minorHAnsi" w:eastAsia="Times New Roman" w:hAnsiTheme="minorHAnsi" w:cstheme="minorHAnsi"/>
          <w:color w:val="auto"/>
          <w:lang w:bidi="ar-SA"/>
        </w:rPr>
      </w:pPr>
      <w:r w:rsidRPr="00DC1611">
        <w:rPr>
          <w:rFonts w:asciiTheme="minorHAnsi" w:eastAsia="Times New Roman" w:hAnsiTheme="minorHAnsi" w:cstheme="minorHAnsi"/>
          <w:color w:val="auto"/>
          <w:lang w:bidi="ar-SA"/>
        </w:rPr>
        <w:t>Utilisation d</w:t>
      </w:r>
      <w:r w:rsidR="007F5F35">
        <w:rPr>
          <w:rFonts w:asciiTheme="minorHAnsi" w:eastAsia="Times New Roman" w:hAnsiTheme="minorHAnsi" w:cstheme="minorHAnsi"/>
          <w:color w:val="auto"/>
          <w:lang w:bidi="ar-SA"/>
        </w:rPr>
        <w:t>e technologies numériques avancées</w:t>
      </w:r>
      <w:r w:rsidRPr="00DC1611">
        <w:rPr>
          <w:rFonts w:asciiTheme="minorHAnsi" w:eastAsia="Times New Roman" w:hAnsiTheme="minorHAnsi" w:cstheme="minorHAnsi"/>
          <w:color w:val="auto"/>
          <w:lang w:bidi="ar-SA"/>
        </w:rPr>
        <w:t xml:space="preserve"> pour optimiser la production et limiter les pertes énergétiques.</w:t>
      </w:r>
    </w:p>
    <w:p w14:paraId="75658D40" w14:textId="77777777" w:rsidR="00F02890" w:rsidRPr="00DC1611" w:rsidRDefault="00F02890" w:rsidP="009C74B5">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ind w:left="720"/>
        <w:jc w:val="both"/>
        <w:rPr>
          <w:rFonts w:asciiTheme="minorHAnsi" w:eastAsia="Times New Roman" w:hAnsiTheme="minorHAnsi" w:cstheme="minorHAnsi"/>
          <w:color w:val="auto"/>
          <w:lang w:bidi="ar-SA"/>
        </w:rPr>
      </w:pPr>
    </w:p>
    <w:p w14:paraId="565E0214" w14:textId="4917E287" w:rsidR="00DC1611" w:rsidRPr="00DC1611" w:rsidRDefault="00DC1611" w:rsidP="009C74B5">
      <w:pPr>
        <w:pStyle w:val="Titre4"/>
        <w:spacing w:before="0" w:after="0"/>
        <w:jc w:val="both"/>
        <w:rPr>
          <w:rFonts w:asciiTheme="minorHAnsi" w:hAnsiTheme="minorHAnsi" w:cstheme="minorHAnsi"/>
          <w:b w:val="0"/>
          <w:bCs w:val="0"/>
          <w:color w:val="auto"/>
          <w:sz w:val="22"/>
          <w:szCs w:val="22"/>
          <w:lang w:bidi="ar-SA"/>
        </w:rPr>
      </w:pPr>
      <w:r w:rsidRPr="00DC1611">
        <w:rPr>
          <w:rFonts w:asciiTheme="minorHAnsi" w:hAnsiTheme="minorHAnsi" w:cstheme="minorHAnsi"/>
          <w:color w:val="auto"/>
          <w:sz w:val="22"/>
          <w:szCs w:val="22"/>
          <w:lang w:bidi="ar-SA"/>
        </w:rPr>
        <w:t>Agriculture et alimentation durable</w:t>
      </w:r>
    </w:p>
    <w:p w14:paraId="6F829C2B" w14:textId="609C5D90" w:rsidR="00DC1611" w:rsidRPr="00DC1611" w:rsidRDefault="00DC1611" w:rsidP="00A407DC">
      <w:pPr>
        <w:widowControl/>
        <w:numPr>
          <w:ilvl w:val="0"/>
          <w:numId w:val="30"/>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asciiTheme="minorHAnsi" w:eastAsia="Times New Roman" w:hAnsiTheme="minorHAnsi" w:cstheme="minorHAnsi"/>
          <w:color w:val="auto"/>
          <w:lang w:bidi="ar-SA"/>
        </w:rPr>
      </w:pPr>
      <w:r w:rsidRPr="00DC1611">
        <w:rPr>
          <w:rFonts w:asciiTheme="minorHAnsi" w:eastAsia="Times New Roman" w:hAnsiTheme="minorHAnsi" w:cstheme="minorHAnsi"/>
          <w:color w:val="auto"/>
          <w:lang w:bidi="ar-SA"/>
        </w:rPr>
        <w:t xml:space="preserve">Développement </w:t>
      </w:r>
      <w:r w:rsidR="0006335B">
        <w:rPr>
          <w:rFonts w:asciiTheme="minorHAnsi" w:eastAsia="Times New Roman" w:hAnsiTheme="minorHAnsi" w:cstheme="minorHAnsi"/>
          <w:color w:val="auto"/>
          <w:lang w:bidi="ar-SA"/>
        </w:rPr>
        <w:t xml:space="preserve">de </w:t>
      </w:r>
      <w:r w:rsidR="006A6BBF">
        <w:rPr>
          <w:rFonts w:asciiTheme="minorHAnsi" w:eastAsia="Times New Roman" w:hAnsiTheme="minorHAnsi" w:cstheme="minorHAnsi"/>
          <w:color w:val="auto"/>
          <w:lang w:bidi="ar-SA"/>
        </w:rPr>
        <w:t>solutions et p</w:t>
      </w:r>
      <w:r w:rsidR="0006335B">
        <w:rPr>
          <w:rFonts w:asciiTheme="minorHAnsi" w:eastAsia="Times New Roman" w:hAnsiTheme="minorHAnsi" w:cstheme="minorHAnsi"/>
          <w:color w:val="auto"/>
          <w:lang w:bidi="ar-SA"/>
        </w:rPr>
        <w:t xml:space="preserve">ratiques durables </w:t>
      </w:r>
      <w:r w:rsidRPr="00DC1611">
        <w:rPr>
          <w:rFonts w:asciiTheme="minorHAnsi" w:eastAsia="Times New Roman" w:hAnsiTheme="minorHAnsi" w:cstheme="minorHAnsi"/>
          <w:color w:val="auto"/>
          <w:lang w:bidi="ar-SA"/>
        </w:rPr>
        <w:t>pour optimiser les rendements agricoles tout en réduisant l’usage des intrants chimiques.</w:t>
      </w:r>
    </w:p>
    <w:p w14:paraId="00AE14D6" w14:textId="51DDDBAC" w:rsidR="00DC1611" w:rsidRPr="00DC1611" w:rsidRDefault="00924C15" w:rsidP="00A407DC">
      <w:pPr>
        <w:widowControl/>
        <w:numPr>
          <w:ilvl w:val="0"/>
          <w:numId w:val="30"/>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asciiTheme="minorHAnsi" w:eastAsia="Times New Roman" w:hAnsiTheme="minorHAnsi" w:cstheme="minorHAnsi"/>
          <w:color w:val="auto"/>
          <w:lang w:bidi="ar-SA"/>
        </w:rPr>
      </w:pPr>
      <w:r>
        <w:rPr>
          <w:rFonts w:asciiTheme="minorHAnsi" w:eastAsia="Times New Roman" w:hAnsiTheme="minorHAnsi" w:cstheme="minorHAnsi"/>
          <w:color w:val="auto"/>
          <w:lang w:bidi="ar-SA"/>
        </w:rPr>
        <w:t>Développement</w:t>
      </w:r>
      <w:r w:rsidRPr="00DC1611">
        <w:rPr>
          <w:rFonts w:asciiTheme="minorHAnsi" w:eastAsia="Times New Roman" w:hAnsiTheme="minorHAnsi" w:cstheme="minorHAnsi"/>
          <w:color w:val="auto"/>
          <w:lang w:bidi="ar-SA"/>
        </w:rPr>
        <w:t xml:space="preserve"> </w:t>
      </w:r>
      <w:r w:rsidR="004358B1">
        <w:rPr>
          <w:rFonts w:asciiTheme="minorHAnsi" w:eastAsia="Times New Roman" w:hAnsiTheme="minorHAnsi" w:cstheme="minorHAnsi"/>
          <w:color w:val="auto"/>
          <w:lang w:bidi="ar-SA"/>
        </w:rPr>
        <w:t xml:space="preserve">de </w:t>
      </w:r>
      <w:r w:rsidR="004358B1" w:rsidRPr="00A407DC">
        <w:rPr>
          <w:rFonts w:asciiTheme="minorHAnsi" w:eastAsia="Times New Roman" w:hAnsiTheme="minorHAnsi" w:cstheme="minorHAnsi"/>
          <w:color w:val="auto"/>
          <w:lang w:bidi="ar-SA"/>
        </w:rPr>
        <w:t xml:space="preserve">substituts </w:t>
      </w:r>
      <w:r w:rsidR="004358B1" w:rsidRPr="009C74B5">
        <w:rPr>
          <w:rFonts w:asciiTheme="minorHAnsi" w:eastAsia="Times New Roman" w:hAnsiTheme="minorHAnsi" w:cstheme="minorHAnsi"/>
          <w:color w:val="auto"/>
          <w:lang w:bidi="ar-SA"/>
        </w:rPr>
        <w:t xml:space="preserve">végétaux </w:t>
      </w:r>
      <w:r w:rsidRPr="009C74B5">
        <w:rPr>
          <w:rFonts w:asciiTheme="minorHAnsi" w:eastAsia="Times New Roman" w:hAnsiTheme="minorHAnsi" w:cstheme="minorHAnsi"/>
          <w:color w:val="auto"/>
          <w:lang w:bidi="ar-SA"/>
        </w:rPr>
        <w:t>ou protéines alternatives</w:t>
      </w:r>
      <w:r w:rsidRPr="00A407DC">
        <w:rPr>
          <w:rFonts w:asciiTheme="minorHAnsi" w:eastAsia="Times New Roman" w:hAnsiTheme="minorHAnsi" w:cstheme="minorHAnsi"/>
          <w:color w:val="auto"/>
          <w:lang w:bidi="ar-SA"/>
        </w:rPr>
        <w:t xml:space="preserve"> </w:t>
      </w:r>
      <w:r w:rsidR="00DC1611" w:rsidRPr="00DC1611">
        <w:rPr>
          <w:rFonts w:asciiTheme="minorHAnsi" w:eastAsia="Times New Roman" w:hAnsiTheme="minorHAnsi" w:cstheme="minorHAnsi"/>
          <w:color w:val="auto"/>
          <w:lang w:bidi="ar-SA"/>
        </w:rPr>
        <w:t>pour limiter l’empreinte carbone de l’alimentation.</w:t>
      </w:r>
    </w:p>
    <w:p w14:paraId="316208EB" w14:textId="77777777" w:rsidR="00DC1611" w:rsidRPr="00DC1611" w:rsidRDefault="00DC1611" w:rsidP="00A407DC">
      <w:pPr>
        <w:widowControl/>
        <w:numPr>
          <w:ilvl w:val="0"/>
          <w:numId w:val="30"/>
        </w:numPr>
        <w:pBdr>
          <w:top w:val="none" w:sz="0" w:space="0" w:color="auto"/>
          <w:left w:val="none" w:sz="0" w:space="0" w:color="auto"/>
          <w:bottom w:val="none" w:sz="0" w:space="0" w:color="auto"/>
          <w:right w:val="none" w:sz="0" w:space="0" w:color="auto"/>
          <w:between w:val="none" w:sz="0" w:space="0" w:color="auto"/>
        </w:pBdr>
        <w:spacing w:before="0" w:after="0" w:line="240" w:lineRule="auto"/>
        <w:jc w:val="both"/>
        <w:rPr>
          <w:rFonts w:asciiTheme="minorHAnsi" w:eastAsia="Times New Roman" w:hAnsiTheme="minorHAnsi" w:cstheme="minorHAnsi"/>
          <w:color w:val="auto"/>
          <w:lang w:bidi="ar-SA"/>
        </w:rPr>
      </w:pPr>
      <w:r w:rsidRPr="00DC1611">
        <w:rPr>
          <w:rFonts w:asciiTheme="minorHAnsi" w:eastAsia="Times New Roman" w:hAnsiTheme="minorHAnsi" w:cstheme="minorHAnsi"/>
          <w:color w:val="auto"/>
          <w:lang w:bidi="ar-SA"/>
        </w:rPr>
        <w:t>Intégration d’énergies renouvelables dans les exploitations agricoles (biogaz, panneaux solaires).</w:t>
      </w:r>
    </w:p>
    <w:p w14:paraId="23271636" w14:textId="277CA6CC" w:rsidR="00EB76E3" w:rsidRDefault="00EB76E3" w:rsidP="001026FE">
      <w:pPr>
        <w:rPr>
          <w:rFonts w:asciiTheme="minorHAnsi" w:hAnsiTheme="minorHAnsi" w:cstheme="minorHAnsi"/>
          <w:b/>
          <w:sz w:val="28"/>
        </w:rPr>
      </w:pPr>
    </w:p>
    <w:p w14:paraId="215CC5E0" w14:textId="77777777" w:rsidR="005171A2" w:rsidRPr="003F13A6" w:rsidRDefault="005171A2" w:rsidP="003F13A6">
      <w:pPr>
        <w:pStyle w:val="Titre3"/>
      </w:pPr>
      <w:r w:rsidRPr="003F13A6">
        <w:t>Objectifs</w:t>
      </w:r>
    </w:p>
    <w:p w14:paraId="7F1FD386" w14:textId="47414773" w:rsidR="005171A2" w:rsidRPr="00C619CD" w:rsidRDefault="005171A2" w:rsidP="005171A2">
      <w:pPr>
        <w:pStyle w:val="NormalWeb"/>
        <w:shd w:val="clear" w:color="auto" w:fill="FFFFFF"/>
        <w:jc w:val="both"/>
        <w:rPr>
          <w:rFonts w:asciiTheme="minorHAnsi" w:hAnsiTheme="minorHAnsi" w:cstheme="minorHAnsi"/>
          <w:color w:val="0D0D0D"/>
          <w:sz w:val="22"/>
          <w:szCs w:val="22"/>
          <w:shd w:val="clear" w:color="auto" w:fill="FFFFFF"/>
        </w:rPr>
      </w:pPr>
      <w:r w:rsidRPr="00C619CD">
        <w:rPr>
          <w:rFonts w:asciiTheme="minorHAnsi" w:hAnsiTheme="minorHAnsi" w:cstheme="minorHAnsi"/>
          <w:color w:val="0D0D0D"/>
          <w:sz w:val="22"/>
          <w:szCs w:val="22"/>
          <w:shd w:val="clear" w:color="auto" w:fill="FFFFFF"/>
        </w:rPr>
        <w:t xml:space="preserve">L'objectif premier du programme </w:t>
      </w:r>
      <w:r>
        <w:rPr>
          <w:rFonts w:asciiTheme="minorHAnsi" w:hAnsiTheme="minorHAnsi" w:cstheme="minorHAnsi"/>
          <w:color w:val="0D0D0D"/>
          <w:sz w:val="22"/>
          <w:szCs w:val="22"/>
          <w:shd w:val="clear" w:color="auto" w:fill="FFFFFF"/>
        </w:rPr>
        <w:t>Joint</w:t>
      </w:r>
      <w:r w:rsidRPr="00C619CD">
        <w:rPr>
          <w:rFonts w:asciiTheme="minorHAnsi" w:hAnsiTheme="minorHAnsi" w:cstheme="minorHAnsi"/>
          <w:color w:val="0D0D0D"/>
          <w:sz w:val="22"/>
          <w:szCs w:val="22"/>
          <w:shd w:val="clear" w:color="auto" w:fill="FFFFFF"/>
        </w:rPr>
        <w:t xml:space="preserve"> R&amp;D est d'encourager les développements </w:t>
      </w:r>
      <w:r w:rsidR="006962A1">
        <w:rPr>
          <w:rFonts w:asciiTheme="minorHAnsi" w:hAnsiTheme="minorHAnsi" w:cstheme="minorHAnsi"/>
          <w:color w:val="0D0D0D"/>
          <w:sz w:val="22"/>
          <w:szCs w:val="22"/>
          <w:shd w:val="clear" w:color="auto" w:fill="FFFFFF"/>
        </w:rPr>
        <w:t>académiques</w:t>
      </w:r>
      <w:r w:rsidR="006962A1" w:rsidRPr="00C619CD">
        <w:rPr>
          <w:rFonts w:asciiTheme="minorHAnsi" w:hAnsiTheme="minorHAnsi" w:cstheme="minorHAnsi"/>
          <w:color w:val="0D0D0D"/>
          <w:sz w:val="22"/>
          <w:szCs w:val="22"/>
          <w:shd w:val="clear" w:color="auto" w:fill="FFFFFF"/>
        </w:rPr>
        <w:t xml:space="preserve"> </w:t>
      </w:r>
      <w:r w:rsidRPr="00C619CD">
        <w:rPr>
          <w:rFonts w:asciiTheme="minorHAnsi" w:hAnsiTheme="minorHAnsi" w:cstheme="minorHAnsi"/>
          <w:color w:val="0D0D0D"/>
          <w:sz w:val="22"/>
          <w:szCs w:val="22"/>
          <w:shd w:val="clear" w:color="auto" w:fill="FFFFFF"/>
        </w:rPr>
        <w:t>de pointe qui repoussent les limites de la connaissance et de la technologie et de les traduire en applications concrètes par l'intermédiaire des entreprises bruxelloises.</w:t>
      </w:r>
    </w:p>
    <w:p w14:paraId="1894008C" w14:textId="69BE5126" w:rsidR="00A633AB" w:rsidRDefault="005171A2" w:rsidP="005171A2">
      <w:pPr>
        <w:pStyle w:val="NormalWeb"/>
        <w:shd w:val="clear" w:color="auto" w:fill="FFFFFF"/>
        <w:jc w:val="both"/>
        <w:rPr>
          <w:rFonts w:asciiTheme="minorHAnsi" w:hAnsiTheme="minorHAnsi" w:cstheme="minorHAnsi"/>
          <w:color w:val="0D0D0D"/>
          <w:sz w:val="22"/>
          <w:szCs w:val="22"/>
          <w:shd w:val="clear" w:color="auto" w:fill="FFFFFF"/>
        </w:rPr>
      </w:pPr>
      <w:r w:rsidRPr="00C619CD">
        <w:rPr>
          <w:rFonts w:asciiTheme="minorHAnsi" w:hAnsiTheme="minorHAnsi" w:cstheme="minorHAnsi"/>
          <w:color w:val="0D0D0D"/>
          <w:sz w:val="22"/>
          <w:szCs w:val="22"/>
          <w:shd w:val="clear" w:color="auto" w:fill="FFFFFF"/>
        </w:rPr>
        <w:t xml:space="preserve">Nous invitons </w:t>
      </w:r>
      <w:r>
        <w:rPr>
          <w:rFonts w:asciiTheme="minorHAnsi" w:hAnsiTheme="minorHAnsi" w:cstheme="minorHAnsi"/>
          <w:color w:val="0D0D0D"/>
          <w:sz w:val="22"/>
          <w:szCs w:val="22"/>
          <w:shd w:val="clear" w:color="auto" w:fill="FFFFFF"/>
        </w:rPr>
        <w:t>ainsi</w:t>
      </w:r>
      <w:r w:rsidRPr="00C619CD">
        <w:rPr>
          <w:rFonts w:asciiTheme="minorHAnsi" w:hAnsiTheme="minorHAnsi" w:cstheme="minorHAnsi"/>
          <w:color w:val="0D0D0D"/>
          <w:sz w:val="22"/>
          <w:szCs w:val="22"/>
          <w:shd w:val="clear" w:color="auto" w:fill="FFFFFF"/>
        </w:rPr>
        <w:t xml:space="preserve"> les partenaires </w:t>
      </w:r>
      <w:r w:rsidR="006962A1">
        <w:rPr>
          <w:rFonts w:asciiTheme="minorHAnsi" w:hAnsiTheme="minorHAnsi" w:cstheme="minorHAnsi"/>
          <w:color w:val="0D0D0D"/>
          <w:sz w:val="22"/>
          <w:szCs w:val="22"/>
          <w:shd w:val="clear" w:color="auto" w:fill="FFFFFF"/>
        </w:rPr>
        <w:t>académiques</w:t>
      </w:r>
      <w:r w:rsidR="006962A1" w:rsidRPr="00C619CD">
        <w:rPr>
          <w:rFonts w:asciiTheme="minorHAnsi" w:hAnsiTheme="minorHAnsi" w:cstheme="minorHAnsi"/>
          <w:color w:val="0D0D0D"/>
          <w:sz w:val="22"/>
          <w:szCs w:val="22"/>
          <w:shd w:val="clear" w:color="auto" w:fill="FFFFFF"/>
        </w:rPr>
        <w:t xml:space="preserve"> </w:t>
      </w:r>
      <w:r w:rsidRPr="00C619CD">
        <w:rPr>
          <w:rFonts w:asciiTheme="minorHAnsi" w:hAnsiTheme="minorHAnsi" w:cstheme="minorHAnsi"/>
          <w:color w:val="0D0D0D"/>
          <w:sz w:val="22"/>
          <w:szCs w:val="22"/>
          <w:shd w:val="clear" w:color="auto" w:fill="FFFFFF"/>
        </w:rPr>
        <w:t xml:space="preserve">et industriels à soumettre des propositions de collaboration afin de relever des défis concrets </w:t>
      </w:r>
      <w:r w:rsidR="00D50374">
        <w:rPr>
          <w:rFonts w:asciiTheme="minorHAnsi" w:hAnsiTheme="minorHAnsi" w:cstheme="minorHAnsi"/>
          <w:color w:val="0D0D0D"/>
          <w:sz w:val="22"/>
          <w:szCs w:val="22"/>
          <w:shd w:val="clear" w:color="auto" w:fill="FFFFFF"/>
        </w:rPr>
        <w:t xml:space="preserve">dans </w:t>
      </w:r>
      <w:r w:rsidR="00A633AB">
        <w:rPr>
          <w:rFonts w:asciiTheme="minorHAnsi" w:hAnsiTheme="minorHAnsi" w:cstheme="minorHAnsi"/>
          <w:color w:val="0D0D0D"/>
          <w:sz w:val="22"/>
          <w:szCs w:val="22"/>
          <w:shd w:val="clear" w:color="auto" w:fill="FFFFFF"/>
        </w:rPr>
        <w:t>les domaines</w:t>
      </w:r>
      <w:r w:rsidR="00D50374">
        <w:rPr>
          <w:rFonts w:asciiTheme="minorHAnsi" w:hAnsiTheme="minorHAnsi" w:cstheme="minorHAnsi"/>
          <w:color w:val="0D0D0D"/>
          <w:sz w:val="22"/>
          <w:szCs w:val="22"/>
          <w:shd w:val="clear" w:color="auto" w:fill="FFFFFF"/>
        </w:rPr>
        <w:t xml:space="preserve"> d’application </w:t>
      </w:r>
      <w:proofErr w:type="spellStart"/>
      <w:r w:rsidR="00A633AB">
        <w:rPr>
          <w:rFonts w:asciiTheme="minorHAnsi" w:hAnsiTheme="minorHAnsi" w:cstheme="minorHAnsi"/>
          <w:color w:val="0D0D0D"/>
          <w:sz w:val="22"/>
          <w:szCs w:val="22"/>
          <w:shd w:val="clear" w:color="auto" w:fill="FFFFFF"/>
        </w:rPr>
        <w:t>Cleantech</w:t>
      </w:r>
      <w:proofErr w:type="spellEnd"/>
      <w:r w:rsidR="00A633AB">
        <w:rPr>
          <w:rFonts w:asciiTheme="minorHAnsi" w:hAnsiTheme="minorHAnsi" w:cstheme="minorHAnsi"/>
          <w:color w:val="0D0D0D"/>
          <w:sz w:val="22"/>
          <w:szCs w:val="22"/>
          <w:shd w:val="clear" w:color="auto" w:fill="FFFFFF"/>
        </w:rPr>
        <w:t xml:space="preserve"> précité</w:t>
      </w:r>
      <w:r w:rsidR="00BB27A5">
        <w:rPr>
          <w:rFonts w:asciiTheme="minorHAnsi" w:hAnsiTheme="minorHAnsi" w:cstheme="minorHAnsi"/>
          <w:color w:val="0D0D0D"/>
          <w:sz w:val="22"/>
          <w:szCs w:val="22"/>
          <w:shd w:val="clear" w:color="auto" w:fill="FFFFFF"/>
        </w:rPr>
        <w:t>s</w:t>
      </w:r>
      <w:r w:rsidR="00D66E66">
        <w:rPr>
          <w:rFonts w:asciiTheme="minorHAnsi" w:hAnsiTheme="minorHAnsi" w:cstheme="minorHAnsi"/>
          <w:color w:val="0D0D0D"/>
          <w:sz w:val="22"/>
          <w:szCs w:val="22"/>
          <w:shd w:val="clear" w:color="auto" w:fill="FFFFFF"/>
        </w:rPr>
        <w:t>.</w:t>
      </w:r>
      <w:r w:rsidR="00A633AB">
        <w:rPr>
          <w:rFonts w:asciiTheme="minorHAnsi" w:hAnsiTheme="minorHAnsi" w:cstheme="minorHAnsi"/>
          <w:color w:val="0D0D0D"/>
          <w:sz w:val="22"/>
          <w:szCs w:val="22"/>
          <w:shd w:val="clear" w:color="auto" w:fill="FFFFFF"/>
        </w:rPr>
        <w:t xml:space="preserve"> </w:t>
      </w:r>
    </w:p>
    <w:p w14:paraId="1BD49481" w14:textId="44C2EDD7" w:rsidR="005171A2" w:rsidRPr="00A633AB" w:rsidRDefault="005171A2" w:rsidP="005171A2">
      <w:pPr>
        <w:pStyle w:val="NormalWeb"/>
        <w:shd w:val="clear" w:color="auto" w:fill="FFFFFF"/>
        <w:jc w:val="both"/>
        <w:rPr>
          <w:rFonts w:asciiTheme="minorHAnsi" w:hAnsiTheme="minorHAnsi" w:cstheme="minorHAnsi"/>
          <w:b/>
          <w:bCs/>
          <w:color w:val="0D0D0D"/>
          <w:sz w:val="22"/>
          <w:szCs w:val="22"/>
          <w:shd w:val="clear" w:color="auto" w:fill="FFFFFF"/>
        </w:rPr>
      </w:pPr>
      <w:r w:rsidRPr="00A633AB">
        <w:rPr>
          <w:rFonts w:asciiTheme="minorHAnsi" w:hAnsiTheme="minorHAnsi" w:cstheme="minorHAnsi"/>
          <w:color w:val="0D0D0D"/>
          <w:sz w:val="22"/>
          <w:szCs w:val="22"/>
          <w:shd w:val="clear" w:color="auto" w:fill="FFFFFF"/>
        </w:rPr>
        <w:t xml:space="preserve">Les entreprises doivent proposer ou chercher à proposer </w:t>
      </w:r>
      <w:r w:rsidRPr="00D64FB3">
        <w:rPr>
          <w:rFonts w:asciiTheme="minorHAnsi" w:hAnsiTheme="minorHAnsi" w:cstheme="minorHAnsi"/>
          <w:color w:val="0D0D0D"/>
          <w:sz w:val="22"/>
          <w:szCs w:val="22"/>
          <w:shd w:val="clear" w:color="auto" w:fill="FFFFFF"/>
        </w:rPr>
        <w:t>une</w:t>
      </w:r>
      <w:r w:rsidRPr="009C74B5">
        <w:rPr>
          <w:rFonts w:asciiTheme="minorHAnsi" w:hAnsiTheme="minorHAnsi" w:cstheme="minorHAnsi"/>
          <w:color w:val="0D0D0D"/>
          <w:sz w:val="22"/>
          <w:szCs w:val="22"/>
          <w:shd w:val="clear" w:color="auto" w:fill="FFFFFF"/>
        </w:rPr>
        <w:t xml:space="preserve"> </w:t>
      </w:r>
      <w:r w:rsidRPr="009C74B5">
        <w:rPr>
          <w:rFonts w:asciiTheme="minorHAnsi" w:hAnsiTheme="minorHAnsi" w:cstheme="minorHAnsi"/>
          <w:color w:val="0D0D0D"/>
          <w:sz w:val="22"/>
          <w:szCs w:val="22"/>
          <w:u w:val="single"/>
          <w:shd w:val="clear" w:color="auto" w:fill="FFFFFF"/>
        </w:rPr>
        <w:t>solution</w:t>
      </w:r>
      <w:r w:rsidRPr="009C74B5">
        <w:rPr>
          <w:rFonts w:asciiTheme="minorHAnsi" w:hAnsiTheme="minorHAnsi" w:cstheme="minorHAnsi"/>
          <w:color w:val="0D0D0D"/>
          <w:sz w:val="22"/>
          <w:szCs w:val="22"/>
          <w:shd w:val="clear" w:color="auto" w:fill="FFFFFF"/>
        </w:rPr>
        <w:t xml:space="preserve"> </w:t>
      </w:r>
      <w:r w:rsidRPr="00A633AB">
        <w:rPr>
          <w:rFonts w:asciiTheme="minorHAnsi" w:hAnsiTheme="minorHAnsi" w:cstheme="minorHAnsi"/>
          <w:b/>
          <w:bCs/>
          <w:color w:val="0D0D0D"/>
          <w:sz w:val="22"/>
          <w:szCs w:val="22"/>
          <w:shd w:val="clear" w:color="auto" w:fill="FFFFFF"/>
        </w:rPr>
        <w:t xml:space="preserve">qui cible un (ou plusieurs) </w:t>
      </w:r>
      <w:r w:rsidR="00D50374" w:rsidRPr="00A633AB">
        <w:rPr>
          <w:rFonts w:asciiTheme="minorHAnsi" w:hAnsiTheme="minorHAnsi" w:cstheme="minorHAnsi"/>
          <w:b/>
          <w:bCs/>
          <w:color w:val="0D0D0D"/>
          <w:sz w:val="22"/>
          <w:szCs w:val="22"/>
          <w:shd w:val="clear" w:color="auto" w:fill="FFFFFF"/>
        </w:rPr>
        <w:t>de</w:t>
      </w:r>
      <w:r w:rsidR="00A633AB">
        <w:rPr>
          <w:rFonts w:asciiTheme="minorHAnsi" w:hAnsiTheme="minorHAnsi" w:cstheme="minorHAnsi"/>
          <w:b/>
          <w:bCs/>
          <w:color w:val="0D0D0D"/>
          <w:sz w:val="22"/>
          <w:szCs w:val="22"/>
          <w:shd w:val="clear" w:color="auto" w:fill="FFFFFF"/>
        </w:rPr>
        <w:t xml:space="preserve"> ces </w:t>
      </w:r>
      <w:r w:rsidR="00D50374" w:rsidRPr="00A633AB">
        <w:rPr>
          <w:rFonts w:asciiTheme="minorHAnsi" w:hAnsiTheme="minorHAnsi" w:cstheme="minorHAnsi"/>
          <w:b/>
          <w:bCs/>
          <w:color w:val="0D0D0D"/>
          <w:sz w:val="22"/>
          <w:szCs w:val="22"/>
          <w:shd w:val="clear" w:color="auto" w:fill="FFFFFF"/>
        </w:rPr>
        <w:t>cas d’application</w:t>
      </w:r>
      <w:r w:rsidR="00911C8A">
        <w:rPr>
          <w:rFonts w:asciiTheme="minorHAnsi" w:hAnsiTheme="minorHAnsi" w:cstheme="minorHAnsi"/>
          <w:b/>
          <w:bCs/>
          <w:color w:val="0D0D0D"/>
          <w:sz w:val="22"/>
          <w:szCs w:val="22"/>
          <w:shd w:val="clear" w:color="auto" w:fill="FFFFFF"/>
        </w:rPr>
        <w:t xml:space="preserve"> </w:t>
      </w:r>
      <w:r w:rsidR="00A35197">
        <w:rPr>
          <w:rFonts w:asciiTheme="minorHAnsi" w:hAnsiTheme="minorHAnsi" w:cstheme="minorHAnsi"/>
          <w:b/>
          <w:bCs/>
          <w:color w:val="0D0D0D"/>
          <w:sz w:val="22"/>
          <w:szCs w:val="22"/>
          <w:shd w:val="clear" w:color="auto" w:fill="FFFFFF"/>
        </w:rPr>
        <w:t xml:space="preserve">et répondent tant à la condition environnementale qu’économique qui définissent les </w:t>
      </w:r>
      <w:proofErr w:type="spellStart"/>
      <w:r w:rsidR="00A35197">
        <w:rPr>
          <w:rFonts w:asciiTheme="minorHAnsi" w:hAnsiTheme="minorHAnsi" w:cstheme="minorHAnsi"/>
          <w:b/>
          <w:bCs/>
          <w:color w:val="0D0D0D"/>
          <w:sz w:val="22"/>
          <w:szCs w:val="22"/>
          <w:shd w:val="clear" w:color="auto" w:fill="FFFFFF"/>
        </w:rPr>
        <w:t>Cleantech</w:t>
      </w:r>
      <w:proofErr w:type="spellEnd"/>
      <w:r w:rsidR="00A633AB">
        <w:rPr>
          <w:rFonts w:asciiTheme="minorHAnsi" w:hAnsiTheme="minorHAnsi" w:cstheme="minorHAnsi"/>
          <w:b/>
          <w:bCs/>
          <w:color w:val="0D0D0D"/>
          <w:sz w:val="22"/>
          <w:szCs w:val="22"/>
          <w:shd w:val="clear" w:color="auto" w:fill="FFFFFF"/>
        </w:rPr>
        <w:t>.</w:t>
      </w:r>
    </w:p>
    <w:p w14:paraId="4551E272" w14:textId="0A712CD7" w:rsidR="005171A2" w:rsidRPr="00A633AB" w:rsidRDefault="005171A2" w:rsidP="005171A2">
      <w:pPr>
        <w:pStyle w:val="NormalWeb"/>
        <w:shd w:val="clear" w:color="auto" w:fill="FFFFFF"/>
        <w:jc w:val="both"/>
        <w:rPr>
          <w:rFonts w:asciiTheme="minorHAnsi" w:hAnsiTheme="minorHAnsi" w:cstheme="minorHAnsi"/>
          <w:color w:val="0D0D0D"/>
          <w:sz w:val="22"/>
          <w:szCs w:val="22"/>
          <w:shd w:val="clear" w:color="auto" w:fill="FFFFFF"/>
        </w:rPr>
      </w:pPr>
      <w:r w:rsidRPr="00A633AB">
        <w:rPr>
          <w:rFonts w:asciiTheme="minorHAnsi" w:hAnsiTheme="minorHAnsi" w:cstheme="minorHAnsi"/>
          <w:color w:val="0D0D0D"/>
          <w:sz w:val="22"/>
          <w:szCs w:val="22"/>
          <w:shd w:val="clear" w:color="auto" w:fill="FFFFFF"/>
        </w:rPr>
        <w:t xml:space="preserve">En étroite collaboration, le(s) partenaire(s) </w:t>
      </w:r>
      <w:r w:rsidR="00D66E66">
        <w:rPr>
          <w:rFonts w:asciiTheme="minorHAnsi" w:hAnsiTheme="minorHAnsi" w:cstheme="minorHAnsi"/>
          <w:color w:val="0D0D0D"/>
          <w:sz w:val="22"/>
          <w:szCs w:val="22"/>
          <w:shd w:val="clear" w:color="auto" w:fill="FFFFFF"/>
        </w:rPr>
        <w:t>académique</w:t>
      </w:r>
      <w:r w:rsidRPr="00A633AB">
        <w:rPr>
          <w:rFonts w:asciiTheme="minorHAnsi" w:hAnsiTheme="minorHAnsi" w:cstheme="minorHAnsi"/>
          <w:color w:val="0D0D0D"/>
          <w:sz w:val="22"/>
          <w:szCs w:val="22"/>
          <w:shd w:val="clear" w:color="auto" w:fill="FFFFFF"/>
        </w:rPr>
        <w:t xml:space="preserve">(s) effectuera(ont) des recherches sur un ou plusieurs des éléments de la solution, tandis que l'(les) entreprise(s) travaillera(ont) à l'intégration des résultats universitaires. </w:t>
      </w:r>
    </w:p>
    <w:p w14:paraId="26982727" w14:textId="77777777" w:rsidR="005171A2" w:rsidRDefault="005171A2" w:rsidP="005171A2">
      <w:pPr>
        <w:pStyle w:val="NormalWeb"/>
        <w:shd w:val="clear" w:color="auto" w:fill="FFFFFF"/>
        <w:jc w:val="both"/>
        <w:rPr>
          <w:rFonts w:asciiTheme="minorHAnsi" w:hAnsiTheme="minorHAnsi" w:cstheme="minorHAnsi"/>
          <w:color w:val="0D0D0D"/>
          <w:sz w:val="22"/>
          <w:szCs w:val="22"/>
          <w:shd w:val="clear" w:color="auto" w:fill="FFFFFF"/>
        </w:rPr>
      </w:pPr>
    </w:p>
    <w:p w14:paraId="705AA05B" w14:textId="77777777" w:rsidR="005171A2" w:rsidRDefault="005171A2" w:rsidP="005171A2">
      <w:pPr>
        <w:pStyle w:val="NormalWeb"/>
        <w:shd w:val="clear" w:color="auto" w:fill="FFFFFF"/>
        <w:jc w:val="both"/>
        <w:rPr>
          <w:rFonts w:asciiTheme="minorHAnsi" w:hAnsiTheme="minorHAnsi" w:cstheme="minorHAnsi"/>
          <w:color w:val="0D0D0D"/>
          <w:sz w:val="22"/>
          <w:szCs w:val="22"/>
          <w:shd w:val="clear" w:color="auto" w:fill="FFFFFF"/>
        </w:rPr>
      </w:pPr>
    </w:p>
    <w:p w14:paraId="3A3396EA" w14:textId="77777777" w:rsidR="005171A2" w:rsidRPr="00C619CD" w:rsidRDefault="005171A2" w:rsidP="005171A2">
      <w:pPr>
        <w:pStyle w:val="NormalWeb"/>
        <w:shd w:val="clear" w:color="auto" w:fill="FFFFFF"/>
        <w:jc w:val="both"/>
        <w:rPr>
          <w:rFonts w:asciiTheme="minorHAnsi" w:hAnsiTheme="minorHAnsi" w:cstheme="minorHAnsi"/>
          <w:color w:val="0D0D0D"/>
          <w:sz w:val="22"/>
          <w:szCs w:val="22"/>
          <w:shd w:val="clear" w:color="auto" w:fill="FFFFFF"/>
        </w:rPr>
      </w:pPr>
    </w:p>
    <w:p w14:paraId="6CD176A6" w14:textId="77777777" w:rsidR="005171A2" w:rsidRDefault="005171A2" w:rsidP="009C74B5">
      <w:pPr>
        <w:widowControl/>
        <w:spacing w:before="0" w:after="0" w:line="240" w:lineRule="auto"/>
        <w:rPr>
          <w:b/>
          <w:sz w:val="28"/>
        </w:rPr>
      </w:pPr>
    </w:p>
    <w:p w14:paraId="2615AF8E" w14:textId="1BC89977" w:rsidR="005171A2" w:rsidRPr="00A52892" w:rsidRDefault="005171A2" w:rsidP="00E67DDA">
      <w:pPr>
        <w:pStyle w:val="Titre2"/>
        <w:rPr>
          <w:szCs w:val="28"/>
        </w:rPr>
      </w:pPr>
      <w:r w:rsidRPr="00A52892">
        <w:t xml:space="preserve">Règlement et </w:t>
      </w:r>
      <w:r w:rsidR="0043167A">
        <w:t>planning</w:t>
      </w:r>
      <w:r w:rsidR="0043167A" w:rsidRPr="00A52892">
        <w:t xml:space="preserve"> </w:t>
      </w:r>
      <w:r w:rsidRPr="00A52892">
        <w:t>de l'appel</w:t>
      </w:r>
      <w:r w:rsidR="008F1C5B" w:rsidRPr="00A52892">
        <w:t xml:space="preserve"> à projet</w:t>
      </w:r>
    </w:p>
    <w:p w14:paraId="28FC91E3" w14:textId="77777777" w:rsidR="005171A2" w:rsidRPr="00A52892" w:rsidRDefault="005171A2" w:rsidP="00954FE9">
      <w:pPr>
        <w:spacing w:after="0" w:line="240" w:lineRule="auto"/>
        <w:rPr>
          <w:rFonts w:asciiTheme="minorHAnsi" w:hAnsiTheme="minorHAnsi" w:cstheme="minorHAnsi"/>
          <w:b/>
        </w:rPr>
      </w:pPr>
    </w:p>
    <w:p w14:paraId="4339BF76" w14:textId="15CFB0D0" w:rsidR="00BF0048" w:rsidRPr="003A3E63" w:rsidRDefault="00BF0048" w:rsidP="00666939">
      <w:pPr>
        <w:pStyle w:val="Titre3"/>
        <w:rPr>
          <w:rStyle w:val="Titre3Car"/>
        </w:rPr>
      </w:pPr>
      <w:r w:rsidRPr="003A3E63">
        <w:rPr>
          <w:rStyle w:val="Titre3Car"/>
        </w:rPr>
        <w:t xml:space="preserve">Cadre du programme </w:t>
      </w:r>
    </w:p>
    <w:p w14:paraId="10D44E00" w14:textId="77777777" w:rsidR="00BF0048" w:rsidRPr="00A52892" w:rsidRDefault="00BF0048" w:rsidP="00954FE9">
      <w:pPr>
        <w:pStyle w:val="Normal2"/>
        <w:spacing w:line="240" w:lineRule="auto"/>
        <w:rPr>
          <w:rFonts w:asciiTheme="minorHAnsi" w:hAnsiTheme="minorHAnsi" w:cstheme="minorHAnsi"/>
          <w:lang w:bidi="hi-IN"/>
        </w:rPr>
      </w:pPr>
    </w:p>
    <w:p w14:paraId="4DF44190" w14:textId="77777777" w:rsidR="005C3B4B" w:rsidRPr="00A52892" w:rsidRDefault="005C3B4B" w:rsidP="00954FE9">
      <w:pPr>
        <w:spacing w:before="120" w:line="240" w:lineRule="auto"/>
        <w:jc w:val="both"/>
        <w:rPr>
          <w:rFonts w:asciiTheme="minorHAnsi" w:hAnsiTheme="minorHAnsi" w:cstheme="minorHAnsi"/>
        </w:rPr>
      </w:pPr>
      <w:r w:rsidRPr="00A52892">
        <w:rPr>
          <w:rFonts w:asciiTheme="minorHAnsi" w:hAnsiTheme="minorHAnsi" w:cstheme="minorHAnsi"/>
        </w:rPr>
        <w:t>L'objectif du programme « </w:t>
      </w:r>
      <w:r w:rsidRPr="00A52892">
        <w:rPr>
          <w:rFonts w:asciiTheme="minorHAnsi" w:hAnsiTheme="minorHAnsi" w:cstheme="minorHAnsi"/>
          <w:i/>
          <w:iCs/>
        </w:rPr>
        <w:t>Joint R&amp;D Project »</w:t>
      </w:r>
      <w:r w:rsidRPr="00A52892">
        <w:rPr>
          <w:rFonts w:asciiTheme="minorHAnsi" w:hAnsiTheme="minorHAnsi" w:cstheme="minorHAnsi"/>
        </w:rPr>
        <w:t xml:space="preserve"> est d'encourager la collaboration entre les secteurs académique et industriel dans la Région de Bruxelles-Capitale. Ce programme implique une participation active tant des unités académiques que des équipes industrielles dans le but de renforcer les connaissances, de transférer la propriété intellectuelle de la recherche académique à l'industrie, et de la transformer en solutions offrant de nouvelles opportunités. Les entreprises acquerront les connaissances qui leur font défaut ou dont elles ont </w:t>
      </w:r>
      <w:r w:rsidRPr="00A52892">
        <w:rPr>
          <w:rFonts w:asciiTheme="minorHAnsi" w:hAnsiTheme="minorHAnsi" w:cstheme="minorHAnsi"/>
        </w:rPr>
        <w:lastRenderedPageBreak/>
        <w:t>besoin, intégreront la technologie la plus récente et adapteront l'industrie bruxelloise à la transition environnementale et sociale, tandis que les universitaires disposeront de cas d'application réels pour implémenter leurs découvertes.</w:t>
      </w:r>
    </w:p>
    <w:p w14:paraId="03473034" w14:textId="08856647" w:rsidR="005C3B4B" w:rsidRPr="00A52892" w:rsidRDefault="005C3B4B" w:rsidP="00954FE9">
      <w:pPr>
        <w:spacing w:before="120" w:line="240" w:lineRule="auto"/>
        <w:jc w:val="both"/>
        <w:rPr>
          <w:rFonts w:asciiTheme="minorHAnsi" w:hAnsiTheme="minorHAnsi" w:cstheme="minorHAnsi"/>
        </w:rPr>
      </w:pPr>
      <w:r w:rsidRPr="00A52892">
        <w:rPr>
          <w:rFonts w:asciiTheme="minorHAnsi" w:hAnsiTheme="minorHAnsi" w:cstheme="minorHAnsi"/>
        </w:rPr>
        <w:t>Pour cela, au-delà de s’inscrire dans la thématique « </w:t>
      </w:r>
      <w:proofErr w:type="spellStart"/>
      <w:r w:rsidR="00446B63">
        <w:rPr>
          <w:rFonts w:asciiTheme="minorHAnsi" w:hAnsiTheme="minorHAnsi" w:cstheme="minorHAnsi"/>
        </w:rPr>
        <w:t>Cleantech</w:t>
      </w:r>
      <w:proofErr w:type="spellEnd"/>
      <w:r w:rsidR="00CF740E">
        <w:rPr>
          <w:rFonts w:asciiTheme="minorHAnsi" w:hAnsiTheme="minorHAnsi" w:cstheme="minorHAnsi"/>
        </w:rPr>
        <w:t xml:space="preserve"> </w:t>
      </w:r>
      <w:r w:rsidRPr="00A52892">
        <w:rPr>
          <w:rFonts w:asciiTheme="minorHAnsi" w:hAnsiTheme="minorHAnsi" w:cstheme="minorHAnsi"/>
        </w:rPr>
        <w:t xml:space="preserve">» </w:t>
      </w:r>
      <w:r w:rsidR="0043167A">
        <w:rPr>
          <w:rFonts w:asciiTheme="minorHAnsi" w:hAnsiTheme="minorHAnsi" w:cstheme="minorHAnsi"/>
        </w:rPr>
        <w:t xml:space="preserve">et les objectifs </w:t>
      </w:r>
      <w:r w:rsidRPr="00A52892">
        <w:rPr>
          <w:rFonts w:asciiTheme="minorHAnsi" w:hAnsiTheme="minorHAnsi" w:cstheme="minorHAnsi"/>
        </w:rPr>
        <w:t>défini</w:t>
      </w:r>
      <w:r w:rsidR="0043167A">
        <w:rPr>
          <w:rFonts w:asciiTheme="minorHAnsi" w:hAnsiTheme="minorHAnsi" w:cstheme="minorHAnsi"/>
        </w:rPr>
        <w:t>s</w:t>
      </w:r>
      <w:r w:rsidRPr="00A52892">
        <w:rPr>
          <w:rFonts w:asciiTheme="minorHAnsi" w:hAnsiTheme="minorHAnsi" w:cstheme="minorHAnsi"/>
        </w:rPr>
        <w:t xml:space="preserve"> plus haut, il est </w:t>
      </w:r>
      <w:r w:rsidR="003B1042" w:rsidRPr="00A52892">
        <w:rPr>
          <w:rFonts w:asciiTheme="minorHAnsi" w:hAnsiTheme="minorHAnsi" w:cstheme="minorHAnsi"/>
        </w:rPr>
        <w:t>attendu que</w:t>
      </w:r>
      <w:r w:rsidRPr="00A52892">
        <w:rPr>
          <w:rFonts w:asciiTheme="minorHAnsi" w:hAnsiTheme="minorHAnsi" w:cstheme="minorHAnsi"/>
        </w:rPr>
        <w:t> :</w:t>
      </w:r>
    </w:p>
    <w:p w14:paraId="3E0D5024" w14:textId="21DCC917" w:rsidR="00BF0048" w:rsidRPr="00A52892" w:rsidRDefault="00BF0048" w:rsidP="00583431">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rPr>
      </w:pPr>
      <w:r w:rsidRPr="00A52892">
        <w:rPr>
          <w:rFonts w:asciiTheme="minorHAnsi" w:hAnsiTheme="minorHAnsi" w:cstheme="minorHAnsi"/>
        </w:rPr>
        <w:t xml:space="preserve">Le projet implique au moins un organisme de recherche (université, établissement d'enseignement supérieur ou centre de recherche) possédant au moins un siège </w:t>
      </w:r>
      <w:r w:rsidR="00670146">
        <w:rPr>
          <w:rFonts w:asciiTheme="minorHAnsi" w:hAnsiTheme="minorHAnsi" w:cstheme="minorHAnsi"/>
        </w:rPr>
        <w:t>social</w:t>
      </w:r>
      <w:r w:rsidR="00670146" w:rsidRPr="00A52892">
        <w:rPr>
          <w:rFonts w:asciiTheme="minorHAnsi" w:hAnsiTheme="minorHAnsi" w:cstheme="minorHAnsi"/>
        </w:rPr>
        <w:t xml:space="preserve"> </w:t>
      </w:r>
      <w:r w:rsidRPr="00A52892">
        <w:rPr>
          <w:rFonts w:asciiTheme="minorHAnsi" w:hAnsiTheme="minorHAnsi" w:cstheme="minorHAnsi"/>
        </w:rPr>
        <w:t xml:space="preserve">dans la Région de Bruxelles-Capitale </w:t>
      </w:r>
      <w:r w:rsidRPr="00A52892">
        <w:rPr>
          <w:rFonts w:asciiTheme="minorHAnsi" w:hAnsiTheme="minorHAnsi" w:cstheme="minorHAnsi"/>
          <w:u w:val="single"/>
        </w:rPr>
        <w:t>ET</w:t>
      </w:r>
      <w:r w:rsidRPr="00A52892">
        <w:rPr>
          <w:rFonts w:asciiTheme="minorHAnsi" w:hAnsiTheme="minorHAnsi" w:cstheme="minorHAnsi"/>
        </w:rPr>
        <w:t xml:space="preserve"> une entreprise dont les activités de R&amp;D sont basées dans la Région de Bruxelles-Capitale ;</w:t>
      </w:r>
    </w:p>
    <w:p w14:paraId="117C26FA" w14:textId="410074F5" w:rsidR="008A4497" w:rsidRPr="00A52892" w:rsidRDefault="00BF0048" w:rsidP="00583431">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rPr>
      </w:pPr>
      <w:r w:rsidRPr="00A52892">
        <w:rPr>
          <w:rFonts w:asciiTheme="minorHAnsi" w:hAnsiTheme="minorHAnsi" w:cstheme="minorHAnsi"/>
        </w:rPr>
        <w:t>Le projet peut donc impliquer la participation de plusieurs organismes de recherche et de plusieurs entreprises. Toutefois, l'équilibre des efforts (personnes-mois) entre le monde académique et le secteur industriel doit respecter un équilibre 1/3 - 2/3 ; à savoir que la somme des efforts de tous les partenaires du monde académique ou du secteur industriel ne doit pas excéder 2/3 des efforts totaux du projet ;</w:t>
      </w:r>
      <w:r w:rsidR="0076578A">
        <w:rPr>
          <w:rFonts w:asciiTheme="minorHAnsi" w:hAnsiTheme="minorHAnsi" w:cstheme="minorHAnsi"/>
        </w:rPr>
        <w:t xml:space="preserve"> Par efforts, on entend ‘personnes-mois’</w:t>
      </w:r>
    </w:p>
    <w:p w14:paraId="0C1E2674" w14:textId="2E1B2D75" w:rsidR="00BF0048" w:rsidRPr="00A52892" w:rsidRDefault="00BF0048" w:rsidP="00583431">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rPr>
      </w:pPr>
      <w:r w:rsidRPr="00A52892">
        <w:rPr>
          <w:rFonts w:asciiTheme="minorHAnsi" w:hAnsiTheme="minorHAnsi" w:cstheme="minorHAnsi"/>
        </w:rPr>
        <w:t xml:space="preserve">Les équipes </w:t>
      </w:r>
      <w:r w:rsidR="0076578A">
        <w:rPr>
          <w:rFonts w:asciiTheme="minorHAnsi" w:hAnsiTheme="minorHAnsi" w:cstheme="minorHAnsi"/>
        </w:rPr>
        <w:t>académiques</w:t>
      </w:r>
      <w:r w:rsidR="0076578A" w:rsidRPr="00A52892">
        <w:rPr>
          <w:rFonts w:asciiTheme="minorHAnsi" w:hAnsiTheme="minorHAnsi" w:cstheme="minorHAnsi"/>
        </w:rPr>
        <w:t xml:space="preserve"> </w:t>
      </w:r>
      <w:r w:rsidR="0043167A">
        <w:rPr>
          <w:rFonts w:asciiTheme="minorHAnsi" w:hAnsiTheme="minorHAnsi" w:cstheme="minorHAnsi"/>
        </w:rPr>
        <w:t>devront</w:t>
      </w:r>
      <w:r w:rsidRPr="00A52892">
        <w:rPr>
          <w:rFonts w:asciiTheme="minorHAnsi" w:hAnsiTheme="minorHAnsi" w:cstheme="minorHAnsi"/>
        </w:rPr>
        <w:t xml:space="preserve"> mener des activités de recherche </w:t>
      </w:r>
      <w:r w:rsidR="005C3B4B" w:rsidRPr="00A52892">
        <w:rPr>
          <w:rFonts w:asciiTheme="minorHAnsi" w:hAnsiTheme="minorHAnsi" w:cstheme="minorHAnsi"/>
        </w:rPr>
        <w:t>industrielle</w:t>
      </w:r>
      <w:r w:rsidRPr="00A52892">
        <w:rPr>
          <w:rFonts w:asciiTheme="minorHAnsi" w:hAnsiTheme="minorHAnsi" w:cstheme="minorHAnsi"/>
        </w:rPr>
        <w:t>, tandis que les entreprises sont censées mettre en pratique les résultats de la recherche</w:t>
      </w:r>
      <w:r w:rsidR="005C3B4B" w:rsidRPr="00A52892">
        <w:rPr>
          <w:rFonts w:asciiTheme="minorHAnsi" w:hAnsiTheme="minorHAnsi" w:cstheme="minorHAnsi"/>
        </w:rPr>
        <w:t>, à travers des travaux de développement expérimental</w:t>
      </w:r>
      <w:r w:rsidR="00B95848" w:rsidRPr="00A52892">
        <w:rPr>
          <w:rStyle w:val="Appelnotedebasdep"/>
          <w:rFonts w:asciiTheme="minorHAnsi" w:hAnsiTheme="minorHAnsi" w:cstheme="minorHAnsi"/>
        </w:rPr>
        <w:footnoteReference w:id="5"/>
      </w:r>
      <w:r w:rsidR="00B95848" w:rsidRPr="00A52892">
        <w:rPr>
          <w:rFonts w:asciiTheme="minorHAnsi" w:hAnsiTheme="minorHAnsi" w:cstheme="minorHAnsi"/>
        </w:rPr>
        <w:t> </w:t>
      </w:r>
      <w:r w:rsidR="00666939">
        <w:rPr>
          <w:rFonts w:asciiTheme="minorHAnsi" w:hAnsiTheme="minorHAnsi" w:cstheme="minorHAnsi"/>
        </w:rPr>
        <w:t>.</w:t>
      </w:r>
    </w:p>
    <w:p w14:paraId="7BB5F692" w14:textId="395ABC65" w:rsidR="00BF0048" w:rsidRPr="00A52892" w:rsidRDefault="00BF0048" w:rsidP="00954FE9">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rPr>
      </w:pPr>
      <w:r w:rsidRPr="00A52892">
        <w:rPr>
          <w:rFonts w:asciiTheme="minorHAnsi" w:hAnsiTheme="minorHAnsi" w:cstheme="minorHAnsi"/>
        </w:rPr>
        <w:t xml:space="preserve">La durée du projet doit être comprise entre </w:t>
      </w:r>
      <w:r w:rsidRPr="003A3E63">
        <w:rPr>
          <w:rFonts w:asciiTheme="minorHAnsi" w:hAnsiTheme="minorHAnsi" w:cstheme="minorHAnsi"/>
          <w:b/>
          <w:bCs/>
        </w:rPr>
        <w:t>18 mois et trois ans.</w:t>
      </w:r>
      <w:r w:rsidRPr="00A52892">
        <w:rPr>
          <w:rFonts w:asciiTheme="minorHAnsi" w:hAnsiTheme="minorHAnsi" w:cstheme="minorHAnsi"/>
        </w:rPr>
        <w:t xml:space="preserve"> </w:t>
      </w:r>
    </w:p>
    <w:p w14:paraId="5FCA1E32" w14:textId="77777777" w:rsidR="003B1042" w:rsidRPr="00A52892" w:rsidRDefault="003B1042" w:rsidP="00954FE9">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rPr>
      </w:pPr>
    </w:p>
    <w:p w14:paraId="1C6984D5" w14:textId="77777777" w:rsidR="003B1042" w:rsidRPr="003A3E63" w:rsidRDefault="003B1042" w:rsidP="00666939">
      <w:pPr>
        <w:pStyle w:val="Titre3"/>
        <w:rPr>
          <w:rStyle w:val="Titre3Car"/>
        </w:rPr>
      </w:pPr>
      <w:r w:rsidRPr="003A3E63">
        <w:rPr>
          <w:rStyle w:val="Titre3Car"/>
        </w:rPr>
        <w:t>Montant du financement</w:t>
      </w:r>
    </w:p>
    <w:p w14:paraId="1719B241" w14:textId="7A9CA700" w:rsidR="003B1042" w:rsidRPr="00A52892" w:rsidRDefault="003B1042" w:rsidP="00954FE9">
      <w:pPr>
        <w:spacing w:after="120" w:line="240" w:lineRule="auto"/>
        <w:jc w:val="both"/>
        <w:rPr>
          <w:rFonts w:asciiTheme="minorHAnsi" w:hAnsiTheme="minorHAnsi" w:cstheme="minorHAnsi"/>
        </w:rPr>
      </w:pPr>
      <w:r w:rsidRPr="00A52892">
        <w:rPr>
          <w:rFonts w:asciiTheme="minorHAnsi" w:eastAsia="SimSun" w:hAnsiTheme="minorHAnsi" w:cstheme="minorHAnsi"/>
          <w:lang w:bidi="hi-IN"/>
        </w:rPr>
        <w:t xml:space="preserve">Les projets </w:t>
      </w:r>
      <w:r w:rsidR="00B95848" w:rsidRPr="00A52892">
        <w:rPr>
          <w:rFonts w:asciiTheme="minorHAnsi" w:eastAsia="SimSun" w:hAnsiTheme="minorHAnsi" w:cstheme="minorHAnsi"/>
          <w:lang w:bidi="hi-IN"/>
        </w:rPr>
        <w:t>sélectionné</w:t>
      </w:r>
      <w:r w:rsidR="0043167A">
        <w:rPr>
          <w:rFonts w:asciiTheme="minorHAnsi" w:eastAsia="SimSun" w:hAnsiTheme="minorHAnsi" w:cstheme="minorHAnsi"/>
          <w:lang w:bidi="hi-IN"/>
        </w:rPr>
        <w:t>s</w:t>
      </w:r>
      <w:r w:rsidRPr="00A52892">
        <w:rPr>
          <w:rFonts w:asciiTheme="minorHAnsi" w:eastAsia="SimSun" w:hAnsiTheme="minorHAnsi" w:cstheme="minorHAnsi"/>
          <w:lang w:bidi="hi-IN"/>
        </w:rPr>
        <w:t xml:space="preserve"> à l’issue des 2 phases du processus </w:t>
      </w:r>
      <w:r w:rsidR="0043167A">
        <w:rPr>
          <w:rFonts w:asciiTheme="minorHAnsi" w:eastAsia="SimSun" w:hAnsiTheme="minorHAnsi" w:cstheme="minorHAnsi"/>
          <w:lang w:bidi="hi-IN"/>
        </w:rPr>
        <w:t xml:space="preserve">d’évaluation, seront financés </w:t>
      </w:r>
      <w:r w:rsidRPr="00A52892">
        <w:rPr>
          <w:rFonts w:asciiTheme="minorHAnsi" w:hAnsiTheme="minorHAnsi" w:cstheme="minorHAnsi"/>
        </w:rPr>
        <w:t>sous la forme de subsides, selon les taux ci-dessous :</w:t>
      </w:r>
    </w:p>
    <w:tbl>
      <w:tblPr>
        <w:tblStyle w:val="Grilledutableau"/>
        <w:tblW w:w="4390" w:type="dxa"/>
        <w:jc w:val="center"/>
        <w:tblLook w:val="04A0" w:firstRow="1" w:lastRow="0" w:firstColumn="1" w:lastColumn="0" w:noHBand="0" w:noVBand="1"/>
      </w:tblPr>
      <w:tblGrid>
        <w:gridCol w:w="2618"/>
        <w:gridCol w:w="1772"/>
      </w:tblGrid>
      <w:tr w:rsidR="003B1042" w:rsidRPr="00A52892" w14:paraId="37914902" w14:textId="77777777" w:rsidTr="005F1AE0">
        <w:trPr>
          <w:trHeight w:val="432"/>
          <w:jc w:val="center"/>
        </w:trPr>
        <w:tc>
          <w:tcPr>
            <w:tcW w:w="0" w:type="auto"/>
          </w:tcPr>
          <w:p w14:paraId="2E50A048" w14:textId="77777777" w:rsidR="003B1042" w:rsidRPr="00A52892" w:rsidRDefault="003B1042" w:rsidP="00954FE9">
            <w:pPr>
              <w:pStyle w:val="Paragraphedeliste"/>
              <w:keepNext/>
              <w:spacing w:line="240" w:lineRule="auto"/>
              <w:ind w:left="0"/>
              <w:jc w:val="both"/>
              <w:rPr>
                <w:rFonts w:asciiTheme="minorHAnsi" w:hAnsiTheme="minorHAnsi" w:cstheme="minorHAnsi"/>
              </w:rPr>
            </w:pPr>
            <w:r w:rsidRPr="00A52892">
              <w:rPr>
                <w:rFonts w:asciiTheme="minorHAnsi" w:hAnsiTheme="minorHAnsi" w:cstheme="minorHAnsi"/>
              </w:rPr>
              <w:t>Micro- et Petite Entreprise</w:t>
            </w:r>
          </w:p>
        </w:tc>
        <w:tc>
          <w:tcPr>
            <w:tcW w:w="1772" w:type="dxa"/>
          </w:tcPr>
          <w:p w14:paraId="6621BE60" w14:textId="77777777" w:rsidR="003B1042" w:rsidRPr="00A52892" w:rsidRDefault="003B1042" w:rsidP="00954FE9">
            <w:pPr>
              <w:pStyle w:val="Paragraphedeliste"/>
              <w:keepNext/>
              <w:spacing w:line="240" w:lineRule="auto"/>
              <w:ind w:left="0"/>
              <w:jc w:val="both"/>
              <w:rPr>
                <w:rFonts w:asciiTheme="minorHAnsi" w:hAnsiTheme="minorHAnsi" w:cstheme="minorHAnsi"/>
              </w:rPr>
            </w:pPr>
            <w:r w:rsidRPr="00A52892">
              <w:rPr>
                <w:rFonts w:asciiTheme="minorHAnsi" w:hAnsiTheme="minorHAnsi" w:cstheme="minorHAnsi"/>
              </w:rPr>
              <w:t>60%</w:t>
            </w:r>
          </w:p>
        </w:tc>
      </w:tr>
      <w:tr w:rsidR="003B1042" w:rsidRPr="00A52892" w14:paraId="0E01D236" w14:textId="77777777" w:rsidTr="005F1AE0">
        <w:trPr>
          <w:trHeight w:val="420"/>
          <w:jc w:val="center"/>
        </w:trPr>
        <w:tc>
          <w:tcPr>
            <w:tcW w:w="0" w:type="auto"/>
          </w:tcPr>
          <w:p w14:paraId="5BAAAD4A" w14:textId="77777777" w:rsidR="003B1042" w:rsidRPr="00A52892" w:rsidRDefault="003B1042" w:rsidP="00954FE9">
            <w:pPr>
              <w:pStyle w:val="Paragraphedeliste"/>
              <w:keepNext/>
              <w:spacing w:line="240" w:lineRule="auto"/>
              <w:ind w:left="0"/>
              <w:jc w:val="both"/>
              <w:rPr>
                <w:rFonts w:asciiTheme="minorHAnsi" w:hAnsiTheme="minorHAnsi" w:cstheme="minorHAnsi"/>
              </w:rPr>
            </w:pPr>
            <w:r w:rsidRPr="00A52892">
              <w:rPr>
                <w:rFonts w:asciiTheme="minorHAnsi" w:hAnsiTheme="minorHAnsi" w:cstheme="minorHAnsi"/>
              </w:rPr>
              <w:t>Moyenne Entreprise</w:t>
            </w:r>
          </w:p>
        </w:tc>
        <w:tc>
          <w:tcPr>
            <w:tcW w:w="1772" w:type="dxa"/>
          </w:tcPr>
          <w:p w14:paraId="3DC6C860" w14:textId="77777777" w:rsidR="003B1042" w:rsidRPr="00A52892" w:rsidRDefault="003B1042" w:rsidP="00954FE9">
            <w:pPr>
              <w:pStyle w:val="Paragraphedeliste"/>
              <w:keepNext/>
              <w:spacing w:line="240" w:lineRule="auto"/>
              <w:ind w:left="0"/>
              <w:jc w:val="both"/>
              <w:rPr>
                <w:rFonts w:asciiTheme="minorHAnsi" w:hAnsiTheme="minorHAnsi" w:cstheme="minorHAnsi"/>
              </w:rPr>
            </w:pPr>
            <w:r w:rsidRPr="00A52892">
              <w:rPr>
                <w:rFonts w:asciiTheme="minorHAnsi" w:hAnsiTheme="minorHAnsi" w:cstheme="minorHAnsi"/>
              </w:rPr>
              <w:t>50%</w:t>
            </w:r>
          </w:p>
        </w:tc>
      </w:tr>
      <w:tr w:rsidR="003B1042" w:rsidRPr="00A52892" w14:paraId="7F19493D" w14:textId="77777777" w:rsidTr="005F1AE0">
        <w:trPr>
          <w:trHeight w:val="432"/>
          <w:jc w:val="center"/>
        </w:trPr>
        <w:tc>
          <w:tcPr>
            <w:tcW w:w="0" w:type="auto"/>
          </w:tcPr>
          <w:p w14:paraId="76EA1218" w14:textId="77777777" w:rsidR="003B1042" w:rsidRPr="00A52892" w:rsidRDefault="003B1042" w:rsidP="00954FE9">
            <w:pPr>
              <w:pStyle w:val="Paragraphedeliste"/>
              <w:keepNext/>
              <w:spacing w:line="240" w:lineRule="auto"/>
              <w:ind w:left="0"/>
              <w:jc w:val="both"/>
              <w:rPr>
                <w:rFonts w:asciiTheme="minorHAnsi" w:hAnsiTheme="minorHAnsi" w:cstheme="minorHAnsi"/>
              </w:rPr>
            </w:pPr>
            <w:r w:rsidRPr="00A52892">
              <w:rPr>
                <w:rFonts w:asciiTheme="minorHAnsi" w:hAnsiTheme="minorHAnsi" w:cstheme="minorHAnsi"/>
              </w:rPr>
              <w:t>Grande Entreprise</w:t>
            </w:r>
          </w:p>
        </w:tc>
        <w:tc>
          <w:tcPr>
            <w:tcW w:w="1772" w:type="dxa"/>
          </w:tcPr>
          <w:p w14:paraId="0CC51091" w14:textId="77777777" w:rsidR="003B1042" w:rsidRPr="00A52892" w:rsidRDefault="003B1042" w:rsidP="00954FE9">
            <w:pPr>
              <w:pStyle w:val="Paragraphedeliste"/>
              <w:keepNext/>
              <w:spacing w:line="240" w:lineRule="auto"/>
              <w:ind w:left="0"/>
              <w:jc w:val="both"/>
              <w:rPr>
                <w:rFonts w:asciiTheme="minorHAnsi" w:hAnsiTheme="minorHAnsi" w:cstheme="minorHAnsi"/>
              </w:rPr>
            </w:pPr>
            <w:r w:rsidRPr="00A52892">
              <w:rPr>
                <w:rFonts w:asciiTheme="minorHAnsi" w:hAnsiTheme="minorHAnsi" w:cstheme="minorHAnsi"/>
              </w:rPr>
              <w:t>40%</w:t>
            </w:r>
          </w:p>
        </w:tc>
      </w:tr>
      <w:tr w:rsidR="003B1042" w:rsidRPr="00A52892" w14:paraId="0083081E" w14:textId="77777777" w:rsidTr="005F1AE0">
        <w:trPr>
          <w:trHeight w:val="420"/>
          <w:jc w:val="center"/>
        </w:trPr>
        <w:tc>
          <w:tcPr>
            <w:tcW w:w="0" w:type="auto"/>
          </w:tcPr>
          <w:p w14:paraId="081B9CB4" w14:textId="77777777" w:rsidR="003B1042" w:rsidRPr="00A52892" w:rsidRDefault="003B1042" w:rsidP="00954FE9">
            <w:pPr>
              <w:pStyle w:val="Paragraphedeliste"/>
              <w:keepNext/>
              <w:spacing w:line="240" w:lineRule="auto"/>
              <w:ind w:left="0"/>
              <w:jc w:val="both"/>
              <w:rPr>
                <w:rFonts w:asciiTheme="minorHAnsi" w:hAnsiTheme="minorHAnsi" w:cstheme="minorHAnsi"/>
              </w:rPr>
            </w:pPr>
            <w:r w:rsidRPr="00A52892">
              <w:rPr>
                <w:rFonts w:asciiTheme="minorHAnsi" w:hAnsiTheme="minorHAnsi" w:cstheme="minorHAnsi"/>
              </w:rPr>
              <w:t>Organismes de Recherche</w:t>
            </w:r>
          </w:p>
        </w:tc>
        <w:tc>
          <w:tcPr>
            <w:tcW w:w="1772" w:type="dxa"/>
          </w:tcPr>
          <w:p w14:paraId="26575C77" w14:textId="77777777" w:rsidR="003B1042" w:rsidRPr="00A52892" w:rsidRDefault="003B1042" w:rsidP="00954FE9">
            <w:pPr>
              <w:pStyle w:val="Paragraphedeliste"/>
              <w:keepNext/>
              <w:spacing w:line="240" w:lineRule="auto"/>
              <w:ind w:left="0"/>
              <w:jc w:val="both"/>
              <w:rPr>
                <w:rFonts w:asciiTheme="minorHAnsi" w:hAnsiTheme="minorHAnsi" w:cstheme="minorHAnsi"/>
              </w:rPr>
            </w:pPr>
            <w:r w:rsidRPr="00A52892">
              <w:rPr>
                <w:rFonts w:asciiTheme="minorHAnsi" w:hAnsiTheme="minorHAnsi" w:cstheme="minorHAnsi"/>
              </w:rPr>
              <w:t>100%</w:t>
            </w:r>
          </w:p>
        </w:tc>
      </w:tr>
    </w:tbl>
    <w:p w14:paraId="43C66D01" w14:textId="77777777" w:rsidR="003B1042" w:rsidRPr="00A52892" w:rsidRDefault="003B1042" w:rsidP="00954FE9">
      <w:pPr>
        <w:spacing w:after="120" w:line="240" w:lineRule="auto"/>
        <w:jc w:val="both"/>
        <w:rPr>
          <w:rFonts w:asciiTheme="minorHAnsi" w:eastAsia="SimSun" w:hAnsiTheme="minorHAnsi" w:cstheme="minorHAnsi"/>
          <w:lang w:bidi="hi-IN"/>
        </w:rPr>
      </w:pPr>
    </w:p>
    <w:p w14:paraId="4FD8170B" w14:textId="77777777" w:rsidR="003B1042" w:rsidRPr="00A52892" w:rsidRDefault="003B1042" w:rsidP="00954FE9">
      <w:pPr>
        <w:spacing w:after="120" w:line="240" w:lineRule="auto"/>
        <w:jc w:val="both"/>
        <w:rPr>
          <w:rFonts w:asciiTheme="minorHAnsi" w:eastAsia="SimSun" w:hAnsiTheme="minorHAnsi" w:cstheme="minorHAnsi"/>
          <w:lang w:bidi="hi-IN"/>
        </w:rPr>
      </w:pPr>
      <w:r w:rsidRPr="00A52892">
        <w:rPr>
          <w:rFonts w:asciiTheme="minorHAnsi" w:eastAsia="SimSun" w:hAnsiTheme="minorHAnsi" w:cstheme="minorHAnsi"/>
          <w:lang w:bidi="hi-IN"/>
        </w:rPr>
        <w:t>Les frais éligibles sont les suivants :</w:t>
      </w:r>
    </w:p>
    <w:p w14:paraId="2FF8DA03" w14:textId="77777777" w:rsidR="003B1042" w:rsidRPr="00A52892" w:rsidRDefault="003B1042" w:rsidP="00583431">
      <w:pPr>
        <w:numPr>
          <w:ilvl w:val="0"/>
          <w:numId w:val="12"/>
        </w:numPr>
        <w:spacing w:before="0" w:after="100" w:line="240" w:lineRule="auto"/>
        <w:ind w:left="357" w:hanging="357"/>
        <w:jc w:val="both"/>
        <w:rPr>
          <w:rFonts w:asciiTheme="minorHAnsi" w:eastAsia="SimSun" w:hAnsiTheme="minorHAnsi" w:cstheme="minorHAnsi"/>
          <w:lang w:bidi="hi-IN"/>
        </w:rPr>
      </w:pPr>
      <w:r w:rsidRPr="00A52892">
        <w:rPr>
          <w:rFonts w:asciiTheme="minorHAnsi" w:eastAsia="SimSun" w:hAnsiTheme="minorHAnsi" w:cstheme="minorHAnsi"/>
          <w:b/>
          <w:bCs/>
          <w:lang w:bidi="hi-IN"/>
        </w:rPr>
        <w:t>Frais de personnel :</w:t>
      </w:r>
      <w:r w:rsidRPr="00A52892">
        <w:rPr>
          <w:rFonts w:asciiTheme="minorHAnsi" w:eastAsia="SimSun" w:hAnsiTheme="minorHAnsi" w:cstheme="minorHAnsi"/>
          <w:lang w:bidi="hi-IN"/>
        </w:rPr>
        <w:t xml:space="preserve"> les coûts liés au personnel (salarié ou indépendant) dans la mesure où ils sont employés pour le projet. Les salaires doivent être conformes aux usages et barèmes (le cas échéant) du secteur d’activité visé.</w:t>
      </w:r>
    </w:p>
    <w:p w14:paraId="78D076D5" w14:textId="4B0D256F" w:rsidR="003B1042" w:rsidRPr="00A52892" w:rsidRDefault="003B1042" w:rsidP="00583431">
      <w:pPr>
        <w:numPr>
          <w:ilvl w:val="0"/>
          <w:numId w:val="12"/>
        </w:numPr>
        <w:spacing w:before="0" w:after="100" w:line="240" w:lineRule="auto"/>
        <w:ind w:left="357" w:hanging="357"/>
        <w:jc w:val="both"/>
        <w:rPr>
          <w:rFonts w:asciiTheme="minorHAnsi" w:eastAsia="SimSun" w:hAnsiTheme="minorHAnsi" w:cstheme="minorHAnsi"/>
          <w:lang w:bidi="hi-IN"/>
        </w:rPr>
      </w:pPr>
      <w:r w:rsidRPr="00A52892">
        <w:rPr>
          <w:rFonts w:asciiTheme="minorHAnsi" w:eastAsia="SimSun" w:hAnsiTheme="minorHAnsi" w:cstheme="minorHAnsi"/>
          <w:b/>
          <w:bCs/>
          <w:lang w:bidi="hi-IN"/>
        </w:rPr>
        <w:t xml:space="preserve">Frais d’investissement : </w:t>
      </w:r>
      <w:r w:rsidRPr="00A52892">
        <w:rPr>
          <w:rFonts w:asciiTheme="minorHAnsi" w:eastAsia="SimSun" w:hAnsiTheme="minorHAnsi" w:cstheme="minorHAnsi"/>
          <w:lang w:bidi="hi-IN"/>
        </w:rPr>
        <w:t>coûts des instruments et équipements utilisés au cours du projet (coût d’achat/durée d’amortissement</w:t>
      </w:r>
      <w:r w:rsidR="002B4CA0">
        <w:rPr>
          <w:rFonts w:asciiTheme="minorHAnsi" w:eastAsia="SimSun" w:hAnsiTheme="minorHAnsi" w:cstheme="minorHAnsi"/>
          <w:lang w:bidi="hi-IN"/>
        </w:rPr>
        <w:t xml:space="preserve"> x</w:t>
      </w:r>
      <w:r w:rsidR="00B56863">
        <w:rPr>
          <w:rFonts w:asciiTheme="minorHAnsi" w:eastAsia="SimSun" w:hAnsiTheme="minorHAnsi" w:cstheme="minorHAnsi"/>
          <w:lang w:bidi="hi-IN"/>
        </w:rPr>
        <w:t xml:space="preserve"> </w:t>
      </w:r>
      <w:r w:rsidRPr="00A52892">
        <w:rPr>
          <w:rFonts w:asciiTheme="minorHAnsi" w:eastAsia="SimSun" w:hAnsiTheme="minorHAnsi" w:cstheme="minorHAnsi"/>
          <w:lang w:bidi="hi-IN"/>
        </w:rPr>
        <w:t>durée d’utilisation dans le projet</w:t>
      </w:r>
      <w:r w:rsidR="00B56863">
        <w:rPr>
          <w:rFonts w:asciiTheme="minorHAnsi" w:eastAsia="SimSun" w:hAnsiTheme="minorHAnsi" w:cstheme="minorHAnsi"/>
          <w:lang w:bidi="hi-IN"/>
        </w:rPr>
        <w:t xml:space="preserve"> x </w:t>
      </w:r>
      <w:r w:rsidRPr="00A52892">
        <w:rPr>
          <w:rFonts w:asciiTheme="minorHAnsi" w:eastAsia="SimSun" w:hAnsiTheme="minorHAnsi" w:cstheme="minorHAnsi"/>
          <w:lang w:bidi="hi-IN"/>
        </w:rPr>
        <w:t>taux d’utilisation)</w:t>
      </w:r>
      <w:r w:rsidRPr="00A52892">
        <w:rPr>
          <w:rFonts w:asciiTheme="minorHAnsi" w:eastAsia="SimSun" w:hAnsiTheme="minorHAnsi" w:cstheme="minorHAnsi"/>
          <w:b/>
          <w:bCs/>
          <w:lang w:bidi="hi-IN"/>
        </w:rPr>
        <w:t>.</w:t>
      </w:r>
    </w:p>
    <w:p w14:paraId="706BD019" w14:textId="5261EF09" w:rsidR="003B1042" w:rsidRPr="00A52892" w:rsidRDefault="003B1042" w:rsidP="00583431">
      <w:pPr>
        <w:numPr>
          <w:ilvl w:val="0"/>
          <w:numId w:val="12"/>
        </w:numPr>
        <w:spacing w:before="0" w:after="100" w:line="240" w:lineRule="auto"/>
        <w:ind w:left="357" w:hanging="357"/>
        <w:jc w:val="both"/>
        <w:rPr>
          <w:rFonts w:asciiTheme="minorHAnsi" w:eastAsia="SimSun" w:hAnsiTheme="minorHAnsi" w:cstheme="minorHAnsi"/>
          <w:lang w:bidi="hi-IN"/>
        </w:rPr>
      </w:pPr>
      <w:r w:rsidRPr="00A52892">
        <w:rPr>
          <w:rFonts w:asciiTheme="minorHAnsi" w:eastAsia="SimSun" w:hAnsiTheme="minorHAnsi" w:cstheme="minorHAnsi"/>
          <w:b/>
          <w:bCs/>
          <w:lang w:bidi="hi-IN"/>
        </w:rPr>
        <w:t xml:space="preserve">Frais de sous-traitance : </w:t>
      </w:r>
      <w:r w:rsidRPr="00A52892">
        <w:rPr>
          <w:rFonts w:asciiTheme="minorHAnsi" w:eastAsia="SimSun" w:hAnsiTheme="minorHAnsi" w:cstheme="minorHAnsi"/>
          <w:lang w:bidi="hi-IN"/>
        </w:rPr>
        <w:t>il s’agit ici principalement de la sous-traitance au sens large. L’entreprise peut, si besoin,</w:t>
      </w:r>
      <w:r w:rsidR="00B56863">
        <w:rPr>
          <w:rFonts w:asciiTheme="minorHAnsi" w:eastAsia="SimSun" w:hAnsiTheme="minorHAnsi" w:cstheme="minorHAnsi"/>
          <w:lang w:bidi="hi-IN"/>
        </w:rPr>
        <w:t xml:space="preserve"> et de manière limitée,</w:t>
      </w:r>
      <w:r w:rsidRPr="00A52892">
        <w:rPr>
          <w:rFonts w:asciiTheme="minorHAnsi" w:eastAsia="SimSun" w:hAnsiTheme="minorHAnsi" w:cstheme="minorHAnsi"/>
          <w:lang w:bidi="hi-IN"/>
        </w:rPr>
        <w:t xml:space="preserve"> faire appel à des expertises externes pertinentes</w:t>
      </w:r>
      <w:r w:rsidR="00B56863">
        <w:rPr>
          <w:rFonts w:asciiTheme="minorHAnsi" w:eastAsia="SimSun" w:hAnsiTheme="minorHAnsi" w:cstheme="minorHAnsi"/>
          <w:lang w:bidi="hi-IN"/>
        </w:rPr>
        <w:t>.</w:t>
      </w:r>
      <w:r w:rsidRPr="00A52892">
        <w:rPr>
          <w:rFonts w:asciiTheme="minorHAnsi" w:eastAsia="SimSun" w:hAnsiTheme="minorHAnsi" w:cstheme="minorHAnsi"/>
          <w:lang w:bidi="hi-IN"/>
        </w:rPr>
        <w:t xml:space="preserve">  </w:t>
      </w:r>
    </w:p>
    <w:p w14:paraId="731B3FB2" w14:textId="77777777" w:rsidR="003B1042" w:rsidRPr="00A52892" w:rsidRDefault="003B1042" w:rsidP="00583431">
      <w:pPr>
        <w:numPr>
          <w:ilvl w:val="0"/>
          <w:numId w:val="12"/>
        </w:numPr>
        <w:spacing w:before="0" w:after="100" w:line="240" w:lineRule="auto"/>
        <w:ind w:left="357" w:hanging="357"/>
        <w:jc w:val="both"/>
        <w:rPr>
          <w:rFonts w:asciiTheme="minorHAnsi" w:eastAsia="SimSun" w:hAnsiTheme="minorHAnsi" w:cstheme="minorHAnsi"/>
          <w:lang w:bidi="hi-IN"/>
        </w:rPr>
      </w:pPr>
      <w:r w:rsidRPr="00A52892">
        <w:rPr>
          <w:rFonts w:asciiTheme="minorHAnsi" w:eastAsia="SimSun" w:hAnsiTheme="minorHAnsi" w:cstheme="minorHAnsi"/>
          <w:b/>
          <w:bCs/>
          <w:lang w:bidi="hi-IN"/>
        </w:rPr>
        <w:t xml:space="preserve">Frais d’exploitation : </w:t>
      </w:r>
      <w:r w:rsidRPr="00A52892">
        <w:rPr>
          <w:rFonts w:asciiTheme="minorHAnsi" w:eastAsia="SimSun" w:hAnsiTheme="minorHAnsi" w:cstheme="minorHAnsi"/>
          <w:lang w:bidi="hi-IN"/>
        </w:rPr>
        <w:t xml:space="preserve">notamment les coûts des matériaux, fournitures et produits, nécessaires à la bonne réalisation du projet. </w:t>
      </w:r>
    </w:p>
    <w:p w14:paraId="7767902A" w14:textId="11E020CD" w:rsidR="003B1042" w:rsidRPr="00A52892" w:rsidRDefault="003B1042" w:rsidP="00954FE9">
      <w:pPr>
        <w:spacing w:after="100" w:line="240" w:lineRule="auto"/>
        <w:jc w:val="both"/>
        <w:rPr>
          <w:rFonts w:asciiTheme="minorHAnsi" w:eastAsia="SimSun" w:hAnsiTheme="minorHAnsi" w:cstheme="minorHAnsi"/>
          <w:lang w:bidi="hi-IN"/>
        </w:rPr>
      </w:pPr>
      <w:r w:rsidRPr="00A52892">
        <w:rPr>
          <w:rFonts w:asciiTheme="minorHAnsi" w:eastAsia="SimSun" w:hAnsiTheme="minorHAnsi" w:cstheme="minorHAnsi"/>
          <w:lang w:bidi="hi-IN"/>
        </w:rPr>
        <w:lastRenderedPageBreak/>
        <w:t xml:space="preserve">Une description plus détaillée des frais éligibles est disponible dans les </w:t>
      </w:r>
      <w:hyperlink r:id="rId12" w:tooltip="https://innoviris.brussels/fr/documents/directives-comptables-generiques-2021" w:history="1">
        <w:r w:rsidRPr="00871D1A">
          <w:rPr>
            <w:rStyle w:val="Lienhypertexte"/>
            <w:rFonts w:asciiTheme="minorHAnsi" w:eastAsia="SimSun" w:hAnsiTheme="minorHAnsi" w:cstheme="minorHAnsi"/>
            <w:lang w:bidi="hi-IN"/>
          </w:rPr>
          <w:t>directives comptables d’Innoviris.</w:t>
        </w:r>
      </w:hyperlink>
    </w:p>
    <w:p w14:paraId="68C4B488" w14:textId="77777777" w:rsidR="005C3B4B" w:rsidRDefault="005C3B4B" w:rsidP="00954FE9">
      <w:pPr>
        <w:spacing w:after="160" w:line="240" w:lineRule="auto"/>
        <w:jc w:val="both"/>
        <w:rPr>
          <w:rFonts w:asciiTheme="minorHAnsi" w:hAnsiTheme="minorHAnsi" w:cstheme="minorHAnsi"/>
        </w:rPr>
      </w:pPr>
    </w:p>
    <w:p w14:paraId="0FC7876D" w14:textId="77777777" w:rsidR="00670146" w:rsidRPr="003A3E63" w:rsidRDefault="00670146" w:rsidP="00670146">
      <w:pPr>
        <w:pStyle w:val="Titre3"/>
      </w:pPr>
      <w:r w:rsidRPr="003A3E63">
        <w:t xml:space="preserve">Sélection/évaluation des demandes </w:t>
      </w:r>
    </w:p>
    <w:p w14:paraId="74A31C76" w14:textId="3FE2EE0C" w:rsidR="00670146" w:rsidRPr="00A52892" w:rsidRDefault="00670146" w:rsidP="00670146">
      <w:pPr>
        <w:spacing w:after="160" w:line="240" w:lineRule="auto"/>
        <w:jc w:val="both"/>
        <w:rPr>
          <w:rFonts w:asciiTheme="minorHAnsi" w:hAnsiTheme="minorHAnsi" w:cstheme="minorHAnsi"/>
        </w:rPr>
      </w:pPr>
      <w:r w:rsidRPr="00A52892">
        <w:rPr>
          <w:rFonts w:asciiTheme="minorHAnsi" w:hAnsiTheme="minorHAnsi" w:cstheme="minorHAnsi"/>
        </w:rPr>
        <w:t>L’appel à projet JRDIC « </w:t>
      </w:r>
      <w:proofErr w:type="spellStart"/>
      <w:r>
        <w:rPr>
          <w:rFonts w:asciiTheme="minorHAnsi" w:hAnsiTheme="minorHAnsi" w:cstheme="minorHAnsi"/>
        </w:rPr>
        <w:t>Cle</w:t>
      </w:r>
      <w:r w:rsidR="00871D1A">
        <w:rPr>
          <w:rFonts w:asciiTheme="minorHAnsi" w:hAnsiTheme="minorHAnsi" w:cstheme="minorHAnsi"/>
        </w:rPr>
        <w:t>a</w:t>
      </w:r>
      <w:r>
        <w:rPr>
          <w:rFonts w:asciiTheme="minorHAnsi" w:hAnsiTheme="minorHAnsi" w:cstheme="minorHAnsi"/>
        </w:rPr>
        <w:t>nTech</w:t>
      </w:r>
      <w:proofErr w:type="spellEnd"/>
      <w:r w:rsidRPr="00A52892">
        <w:rPr>
          <w:rFonts w:asciiTheme="minorHAnsi" w:hAnsiTheme="minorHAnsi" w:cstheme="minorHAnsi"/>
        </w:rPr>
        <w:t> » se déroule en 2 phases :</w:t>
      </w:r>
    </w:p>
    <w:p w14:paraId="3087E017" w14:textId="77777777" w:rsidR="00670146" w:rsidRPr="00A52892" w:rsidRDefault="00670146" w:rsidP="00670146">
      <w:pPr>
        <w:pStyle w:val="Paragraphedeliste"/>
        <w:numPr>
          <w:ilvl w:val="0"/>
          <w:numId w:val="11"/>
        </w:numPr>
        <w:spacing w:line="240" w:lineRule="auto"/>
        <w:jc w:val="both"/>
        <w:rPr>
          <w:rFonts w:asciiTheme="minorHAnsi" w:hAnsiTheme="minorHAnsi" w:cstheme="minorHAnsi"/>
        </w:rPr>
      </w:pPr>
      <w:r w:rsidRPr="00A52892">
        <w:rPr>
          <w:rFonts w:asciiTheme="minorHAnsi" w:hAnsiTheme="minorHAnsi" w:cstheme="minorHAnsi"/>
        </w:rPr>
        <w:t>Une première phase d’expression d’intérêt, permettant à Innoviris d’évaluer le respect des conditions d’éligibilités et du cadre du programme, ainsi que l’adéquation du projet avec la thématique de l’appel à projet</w:t>
      </w:r>
      <w:r>
        <w:rPr>
          <w:rFonts w:asciiTheme="minorHAnsi" w:hAnsiTheme="minorHAnsi" w:cstheme="minorHAnsi"/>
        </w:rPr>
        <w:t>.</w:t>
      </w:r>
    </w:p>
    <w:p w14:paraId="67ACAAB2" w14:textId="77777777" w:rsidR="00670146" w:rsidRDefault="00670146" w:rsidP="00670146">
      <w:pPr>
        <w:pStyle w:val="Paragraphedeliste"/>
        <w:numPr>
          <w:ilvl w:val="0"/>
          <w:numId w:val="11"/>
        </w:numPr>
        <w:spacing w:line="240" w:lineRule="auto"/>
        <w:jc w:val="both"/>
        <w:rPr>
          <w:rFonts w:asciiTheme="minorHAnsi" w:hAnsiTheme="minorHAnsi" w:cstheme="minorHAnsi"/>
        </w:rPr>
      </w:pPr>
      <w:r w:rsidRPr="00A52892">
        <w:rPr>
          <w:rFonts w:asciiTheme="minorHAnsi" w:hAnsiTheme="minorHAnsi" w:cstheme="minorHAnsi"/>
        </w:rPr>
        <w:t>Une seconde phase, invitant les consortia retenus lors de la phase d’expression d’intérêt, à soumettre une proposition de projet complet, qui sera évalué</w:t>
      </w:r>
      <w:r>
        <w:rPr>
          <w:rFonts w:asciiTheme="minorHAnsi" w:hAnsiTheme="minorHAnsi" w:cstheme="minorHAnsi"/>
        </w:rPr>
        <w:t>e</w:t>
      </w:r>
      <w:r w:rsidRPr="00A52892">
        <w:rPr>
          <w:rFonts w:asciiTheme="minorHAnsi" w:hAnsiTheme="minorHAnsi" w:cstheme="minorHAnsi"/>
        </w:rPr>
        <w:t xml:space="preserve"> par un Jury composé d'experts </w:t>
      </w:r>
      <w:r>
        <w:rPr>
          <w:rFonts w:asciiTheme="minorHAnsi" w:hAnsiTheme="minorHAnsi" w:cstheme="minorHAnsi"/>
        </w:rPr>
        <w:t xml:space="preserve">internationaux </w:t>
      </w:r>
      <w:r w:rsidRPr="00A52892">
        <w:rPr>
          <w:rFonts w:asciiTheme="minorHAnsi" w:hAnsiTheme="minorHAnsi" w:cstheme="minorHAnsi"/>
        </w:rPr>
        <w:t>et d'Innoviris</w:t>
      </w:r>
      <w:r>
        <w:rPr>
          <w:rFonts w:asciiTheme="minorHAnsi" w:hAnsiTheme="minorHAnsi" w:cstheme="minorHAnsi"/>
        </w:rPr>
        <w:t>.</w:t>
      </w:r>
    </w:p>
    <w:p w14:paraId="2A9061DC" w14:textId="77777777" w:rsidR="00871D1A" w:rsidRPr="00A52892" w:rsidRDefault="00871D1A" w:rsidP="009C74B5">
      <w:pPr>
        <w:pStyle w:val="Paragraphedeliste"/>
        <w:spacing w:line="240" w:lineRule="auto"/>
        <w:jc w:val="both"/>
        <w:rPr>
          <w:rFonts w:asciiTheme="minorHAnsi" w:hAnsiTheme="minorHAnsi" w:cstheme="minorHAnsi"/>
        </w:rPr>
      </w:pPr>
    </w:p>
    <w:p w14:paraId="2B06EC91" w14:textId="216041B6" w:rsidR="005C3B4B" w:rsidRPr="003A3E63" w:rsidRDefault="005C3B4B" w:rsidP="00666939">
      <w:pPr>
        <w:pStyle w:val="Titre3"/>
        <w:rPr>
          <w:rStyle w:val="Titre3Car"/>
        </w:rPr>
      </w:pPr>
      <w:r w:rsidRPr="003A3E63">
        <w:rPr>
          <w:rStyle w:val="Titre3Car"/>
        </w:rPr>
        <w:t>Aide au montage</w:t>
      </w:r>
    </w:p>
    <w:p w14:paraId="65DC57A3" w14:textId="452FE2F4" w:rsidR="003B1042" w:rsidRPr="00A52892" w:rsidRDefault="00BF0048" w:rsidP="00954FE9">
      <w:pPr>
        <w:spacing w:after="160" w:line="240" w:lineRule="auto"/>
        <w:jc w:val="both"/>
        <w:rPr>
          <w:rFonts w:asciiTheme="minorHAnsi" w:hAnsiTheme="minorHAnsi" w:cstheme="minorHAnsi"/>
        </w:rPr>
      </w:pPr>
      <w:r w:rsidRPr="00A52892">
        <w:rPr>
          <w:rFonts w:asciiTheme="minorHAnsi" w:hAnsiTheme="minorHAnsi" w:cstheme="minorHAnsi"/>
        </w:rPr>
        <w:t>Étant donné que la rédaction d'une proposition complète et solide est coûteuse en termes de temps et d</w:t>
      </w:r>
      <w:r w:rsidR="00A40BAF">
        <w:rPr>
          <w:rFonts w:asciiTheme="minorHAnsi" w:hAnsiTheme="minorHAnsi" w:cstheme="minorHAnsi"/>
        </w:rPr>
        <w:t>e de ressources</w:t>
      </w:r>
      <w:r w:rsidRPr="00A52892">
        <w:rPr>
          <w:rFonts w:asciiTheme="minorHAnsi" w:hAnsiTheme="minorHAnsi" w:cstheme="minorHAnsi"/>
        </w:rPr>
        <w:t xml:space="preserve"> et peut constituer un obstacle à la participation, Innoviris propose une </w:t>
      </w:r>
      <w:r w:rsidRPr="00A52892">
        <w:rPr>
          <w:rFonts w:asciiTheme="minorHAnsi" w:hAnsiTheme="minorHAnsi" w:cstheme="minorHAnsi"/>
          <w:b/>
        </w:rPr>
        <w:t>subvention</w:t>
      </w:r>
      <w:r w:rsidRPr="00A52892">
        <w:rPr>
          <w:rFonts w:asciiTheme="minorHAnsi" w:hAnsiTheme="minorHAnsi" w:cstheme="minorHAnsi"/>
        </w:rPr>
        <w:t xml:space="preserve"> </w:t>
      </w:r>
      <w:r w:rsidR="005C3B4B" w:rsidRPr="00A52892">
        <w:rPr>
          <w:rFonts w:asciiTheme="minorHAnsi" w:hAnsiTheme="minorHAnsi" w:cstheme="minorHAnsi"/>
          <w:b/>
          <w:i/>
        </w:rPr>
        <w:t>d’aide au montage de projet</w:t>
      </w:r>
      <w:r w:rsidRPr="00A52892">
        <w:rPr>
          <w:rFonts w:asciiTheme="minorHAnsi" w:hAnsiTheme="minorHAnsi" w:cstheme="minorHAnsi"/>
        </w:rPr>
        <w:t xml:space="preserve"> couvrant une partie des dépenses y afférentes</w:t>
      </w:r>
      <w:r w:rsidR="005C3B4B" w:rsidRPr="00A52892">
        <w:rPr>
          <w:rFonts w:asciiTheme="minorHAnsi" w:hAnsiTheme="minorHAnsi" w:cstheme="minorHAnsi"/>
        </w:rPr>
        <w:t xml:space="preserve"> à destination des consortium</w:t>
      </w:r>
      <w:r w:rsidR="003B1042" w:rsidRPr="00A52892">
        <w:rPr>
          <w:rFonts w:asciiTheme="minorHAnsi" w:hAnsiTheme="minorHAnsi" w:cstheme="minorHAnsi"/>
        </w:rPr>
        <w:t>s retenus à l’issues de la phase d’expression d’intérêts</w:t>
      </w:r>
      <w:r w:rsidR="00666939">
        <w:rPr>
          <w:rFonts w:asciiTheme="minorHAnsi" w:hAnsiTheme="minorHAnsi" w:cstheme="minorHAnsi"/>
        </w:rPr>
        <w:t xml:space="preserve"> (cf. ci-dessous « Sélection et évaluation des demandes »)</w:t>
      </w:r>
      <w:r w:rsidR="003B1042" w:rsidRPr="00A52892">
        <w:rPr>
          <w:rFonts w:asciiTheme="minorHAnsi" w:hAnsiTheme="minorHAnsi" w:cstheme="minorHAnsi"/>
        </w:rPr>
        <w:t>.</w:t>
      </w:r>
    </w:p>
    <w:p w14:paraId="5E262551" w14:textId="156AC224" w:rsidR="00BF0048" w:rsidRPr="00A52892" w:rsidRDefault="00BF0048" w:rsidP="00954FE9">
      <w:pPr>
        <w:spacing w:after="160" w:line="240" w:lineRule="auto"/>
        <w:jc w:val="both"/>
        <w:rPr>
          <w:rFonts w:asciiTheme="minorHAnsi" w:hAnsiTheme="minorHAnsi" w:cstheme="minorHAnsi"/>
        </w:rPr>
      </w:pPr>
      <w:r w:rsidRPr="00A52892">
        <w:rPr>
          <w:rFonts w:asciiTheme="minorHAnsi" w:hAnsiTheme="minorHAnsi" w:cstheme="minorHAnsi"/>
        </w:rPr>
        <w:t xml:space="preserve">Cette subvention s'élève à un montant maximum de 7500 euros par partenaire (avec un plafond de 25.000 euros par consortium). Nous encourageons les entreprises à consacrer une partie de cette subvention à l'étude des aspects relatifs à la propriété intellectuelle de la collaboration. Seuls les consortiums soumettant une proposition complète percevront la subvention. Les partenaires intéressés devront compléter le formulaire de demande </w:t>
      </w:r>
      <w:r w:rsidR="003B1042" w:rsidRPr="00A52892">
        <w:rPr>
          <w:rFonts w:asciiTheme="minorHAnsi" w:hAnsiTheme="minorHAnsi" w:cstheme="minorHAnsi"/>
          <w:i/>
        </w:rPr>
        <w:t>d’aide au montage</w:t>
      </w:r>
      <w:r w:rsidRPr="00A52892">
        <w:rPr>
          <w:rFonts w:asciiTheme="minorHAnsi" w:hAnsiTheme="minorHAnsi" w:cstheme="minorHAnsi"/>
        </w:rPr>
        <w:t xml:space="preserve"> annexé au présent document.</w:t>
      </w:r>
    </w:p>
    <w:p w14:paraId="3BA69913" w14:textId="7BEC97A6" w:rsidR="003B1042" w:rsidRPr="00A52892" w:rsidRDefault="003B1042" w:rsidP="00954FE9">
      <w:pPr>
        <w:spacing w:line="240" w:lineRule="auto"/>
        <w:jc w:val="both"/>
        <w:rPr>
          <w:rFonts w:asciiTheme="minorHAnsi" w:hAnsiTheme="minorHAnsi" w:cstheme="minorHAnsi"/>
        </w:rPr>
      </w:pPr>
      <w:r w:rsidRPr="00A52892">
        <w:rPr>
          <w:rFonts w:asciiTheme="minorHAnsi" w:hAnsiTheme="minorHAnsi" w:cstheme="minorHAnsi"/>
        </w:rPr>
        <w:t xml:space="preserve">Le financement d’aide au montage est octroyé sur la base </w:t>
      </w:r>
      <w:bookmarkStart w:id="1" w:name="_Hlk158018309"/>
      <w:r w:rsidRPr="00A52892">
        <w:rPr>
          <w:rFonts w:asciiTheme="minorHAnsi" w:hAnsiTheme="minorHAnsi" w:cstheme="minorHAnsi"/>
        </w:rPr>
        <w:t>du Règlement n°12023/2831 de la Commission européenne du 13 décembre 2023 relatif à l’application des articles 107 et 108 du traité sur le fonctionnement de l’Union européenne aux aides de minimis.</w:t>
      </w:r>
    </w:p>
    <w:bookmarkEnd w:id="1"/>
    <w:p w14:paraId="312E738A" w14:textId="40722647" w:rsidR="003B1042" w:rsidRPr="00A52892" w:rsidRDefault="003B1042" w:rsidP="00954FE9">
      <w:pPr>
        <w:spacing w:line="240" w:lineRule="auto"/>
        <w:jc w:val="both"/>
        <w:rPr>
          <w:rFonts w:asciiTheme="minorHAnsi" w:hAnsiTheme="minorHAnsi" w:cstheme="minorHAnsi"/>
        </w:rPr>
      </w:pPr>
      <w:r w:rsidRPr="00A52892">
        <w:rPr>
          <w:rFonts w:asciiTheme="minorHAnsi" w:hAnsiTheme="minorHAnsi" w:cstheme="minorHAnsi"/>
        </w:rPr>
        <w:t xml:space="preserve">Ce Règlement impose que le montant total des aides de minimis octroyées à un même bénéficiaire n'excède pas 300.000 € sur une période de 3 ans. </w:t>
      </w:r>
      <w:r w:rsidR="00B90358">
        <w:rPr>
          <w:rFonts w:asciiTheme="minorHAnsi" w:hAnsiTheme="minorHAnsi" w:cstheme="minorHAnsi"/>
        </w:rPr>
        <w:t>Il est de la responsabilité du demandeur de respecter ce plafond.</w:t>
      </w:r>
    </w:p>
    <w:p w14:paraId="5BAAAF20" w14:textId="77777777" w:rsidR="00BF0048" w:rsidRPr="00A52892" w:rsidRDefault="00BF0048" w:rsidP="00954FE9">
      <w:pPr>
        <w:pStyle w:val="Normal2"/>
        <w:spacing w:line="240" w:lineRule="auto"/>
        <w:ind w:left="0"/>
        <w:rPr>
          <w:rFonts w:asciiTheme="minorHAnsi" w:hAnsiTheme="minorHAnsi" w:cstheme="minorHAnsi"/>
          <w:lang w:bidi="hi-IN"/>
        </w:rPr>
      </w:pPr>
    </w:p>
    <w:p w14:paraId="62EF73EE" w14:textId="16931F7C" w:rsidR="008A4497" w:rsidRPr="003A3E63" w:rsidRDefault="008A4497" w:rsidP="00666939">
      <w:pPr>
        <w:pStyle w:val="Titre3"/>
      </w:pPr>
      <w:r w:rsidRPr="003A3E63">
        <w:t>Stratégie en matière de Propriété intellectuelle</w:t>
      </w:r>
    </w:p>
    <w:p w14:paraId="173F4FF3" w14:textId="1AFF42D8" w:rsidR="008A4497" w:rsidRPr="00A52892" w:rsidRDefault="008A4497" w:rsidP="00954FE9">
      <w:pPr>
        <w:spacing w:line="240" w:lineRule="auto"/>
        <w:jc w:val="both"/>
        <w:rPr>
          <w:rFonts w:asciiTheme="minorHAnsi" w:hAnsiTheme="minorHAnsi" w:cstheme="minorHAnsi"/>
        </w:rPr>
      </w:pPr>
      <w:r w:rsidRPr="00A52892">
        <w:rPr>
          <w:rFonts w:asciiTheme="minorHAnsi" w:hAnsiTheme="minorHAnsi" w:cstheme="minorHAnsi"/>
        </w:rPr>
        <w:t xml:space="preserve">Dans un programme d'innovation ouvert, il est fondamental que les partenaires mènent dès le début des négociations sur les aspects de propriété intellectuelle (PI) </w:t>
      </w:r>
      <w:r w:rsidR="004D10D2">
        <w:rPr>
          <w:rFonts w:asciiTheme="minorHAnsi" w:hAnsiTheme="minorHAnsi" w:cstheme="minorHAnsi"/>
        </w:rPr>
        <w:t>associés à</w:t>
      </w:r>
      <w:r w:rsidR="004D10D2" w:rsidRPr="00A52892">
        <w:rPr>
          <w:rFonts w:asciiTheme="minorHAnsi" w:hAnsiTheme="minorHAnsi" w:cstheme="minorHAnsi"/>
        </w:rPr>
        <w:t xml:space="preserve"> </w:t>
      </w:r>
      <w:r w:rsidRPr="00A52892">
        <w:rPr>
          <w:rFonts w:asciiTheme="minorHAnsi" w:hAnsiTheme="minorHAnsi" w:cstheme="minorHAnsi"/>
        </w:rPr>
        <w:t xml:space="preserve">leur projet. </w:t>
      </w:r>
      <w:r w:rsidRPr="00A52892">
        <w:rPr>
          <w:rFonts w:asciiTheme="minorHAnsi" w:hAnsiTheme="minorHAnsi" w:cstheme="minorHAnsi"/>
          <w:b/>
        </w:rPr>
        <w:t>Innoviris demande aux candidats d'avoir convenu d'une stratégie de propriété intellectuelle de haut niveau au moment de la soumission des expressions d’intérêt</w:t>
      </w:r>
      <w:r w:rsidRPr="00A52892">
        <w:rPr>
          <w:rFonts w:asciiTheme="minorHAnsi" w:hAnsiTheme="minorHAnsi" w:cstheme="minorHAnsi"/>
        </w:rPr>
        <w:t xml:space="preserve">. De plus, </w:t>
      </w:r>
      <w:r w:rsidRPr="00A52892">
        <w:rPr>
          <w:rFonts w:asciiTheme="minorHAnsi" w:hAnsiTheme="minorHAnsi" w:cstheme="minorHAnsi"/>
          <w:b/>
        </w:rPr>
        <w:t>un accord de consortium signé devra être soumis avec la proposition complète.</w:t>
      </w:r>
      <w:r w:rsidRPr="00A52892">
        <w:rPr>
          <w:rFonts w:asciiTheme="minorHAnsi" w:hAnsiTheme="minorHAnsi" w:cstheme="minorHAnsi"/>
        </w:rPr>
        <w:t xml:space="preserve"> L'accord de consortium doit définir le cadre d'une mise en œuvre réussie du projet. Il s'agit d'un accord privé entre les partenaires, qui définit les droits et les obligations mutuels, et qui n'implique pas Innoviris. L'accord définira notamment la manière dont un partenaire </w:t>
      </w:r>
      <w:r w:rsidR="005754B4">
        <w:rPr>
          <w:rFonts w:asciiTheme="minorHAnsi" w:hAnsiTheme="minorHAnsi" w:cstheme="minorHAnsi"/>
        </w:rPr>
        <w:t>académique</w:t>
      </w:r>
      <w:r w:rsidR="005754B4" w:rsidRPr="00A52892">
        <w:rPr>
          <w:rFonts w:asciiTheme="minorHAnsi" w:hAnsiTheme="minorHAnsi" w:cstheme="minorHAnsi"/>
        </w:rPr>
        <w:t xml:space="preserve"> </w:t>
      </w:r>
      <w:r w:rsidRPr="00A52892">
        <w:rPr>
          <w:rFonts w:asciiTheme="minorHAnsi" w:hAnsiTheme="minorHAnsi" w:cstheme="minorHAnsi"/>
        </w:rPr>
        <w:t>sera rémunéré dans le cas d'un transfert effectif de propriété intellectuelle à un partenaire industriel.</w:t>
      </w:r>
    </w:p>
    <w:p w14:paraId="4B1E42A4" w14:textId="77777777" w:rsidR="008A4497" w:rsidRPr="00A52892" w:rsidRDefault="008A4497" w:rsidP="00954FE9">
      <w:pPr>
        <w:pStyle w:val="Normal2"/>
        <w:spacing w:line="240" w:lineRule="auto"/>
        <w:ind w:left="0"/>
        <w:rPr>
          <w:rFonts w:asciiTheme="minorHAnsi" w:hAnsiTheme="minorHAnsi" w:cstheme="minorHAnsi"/>
          <w:lang w:bidi="hi-IN"/>
        </w:rPr>
      </w:pPr>
    </w:p>
    <w:p w14:paraId="42149FCA" w14:textId="77777777" w:rsidR="005C3B4B" w:rsidRDefault="005C3B4B" w:rsidP="00666939">
      <w:pPr>
        <w:pStyle w:val="Titre3"/>
      </w:pPr>
      <w:r w:rsidRPr="003A3E63">
        <w:t>Calendrier :</w:t>
      </w:r>
    </w:p>
    <w:p w14:paraId="3E0875F5" w14:textId="0F57D34C" w:rsidR="00BA3298" w:rsidRPr="009C74B5" w:rsidRDefault="00BA3298" w:rsidP="009C74B5">
      <w:pPr>
        <w:pStyle w:val="Normal2"/>
        <w:ind w:left="0"/>
        <w:rPr>
          <w:rFonts w:asciiTheme="minorHAnsi" w:hAnsiTheme="minorHAnsi" w:cstheme="minorHAnsi"/>
        </w:rPr>
      </w:pPr>
    </w:p>
    <w:p w14:paraId="2C42DA95" w14:textId="309A8083" w:rsidR="005C3B4B" w:rsidRPr="00670146" w:rsidRDefault="00DC4C02" w:rsidP="00583431">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rPr>
      </w:pPr>
      <w:bookmarkStart w:id="2" w:name="_Hlk162249244"/>
      <w:r>
        <w:rPr>
          <w:rFonts w:asciiTheme="minorHAnsi" w:hAnsiTheme="minorHAnsi" w:cstheme="minorHAnsi"/>
          <w:b/>
        </w:rPr>
        <w:t>7</w:t>
      </w:r>
      <w:r w:rsidR="005C3B4B" w:rsidRPr="00670146">
        <w:rPr>
          <w:rFonts w:asciiTheme="minorHAnsi" w:hAnsiTheme="minorHAnsi" w:cstheme="minorHAnsi"/>
          <w:b/>
        </w:rPr>
        <w:t xml:space="preserve"> </w:t>
      </w:r>
      <w:r w:rsidR="00E006D3">
        <w:rPr>
          <w:rFonts w:asciiTheme="minorHAnsi" w:hAnsiTheme="minorHAnsi" w:cstheme="minorHAnsi"/>
          <w:b/>
        </w:rPr>
        <w:t>j</w:t>
      </w:r>
      <w:r w:rsidR="00D15B26" w:rsidRPr="00670146">
        <w:rPr>
          <w:rFonts w:asciiTheme="minorHAnsi" w:hAnsiTheme="minorHAnsi" w:cstheme="minorHAnsi"/>
          <w:b/>
        </w:rPr>
        <w:t>ui</w:t>
      </w:r>
      <w:r w:rsidR="00EA790B">
        <w:rPr>
          <w:rFonts w:asciiTheme="minorHAnsi" w:hAnsiTheme="minorHAnsi" w:cstheme="minorHAnsi"/>
          <w:b/>
        </w:rPr>
        <w:t>llet</w:t>
      </w:r>
      <w:r w:rsidR="005C3B4B" w:rsidRPr="00670146">
        <w:rPr>
          <w:rFonts w:asciiTheme="minorHAnsi" w:hAnsiTheme="minorHAnsi" w:cstheme="minorHAnsi"/>
          <w:b/>
        </w:rPr>
        <w:t xml:space="preserve"> 202</w:t>
      </w:r>
      <w:r w:rsidR="005D3AA9" w:rsidRPr="00670146">
        <w:rPr>
          <w:rFonts w:asciiTheme="minorHAnsi" w:hAnsiTheme="minorHAnsi" w:cstheme="minorHAnsi"/>
          <w:b/>
        </w:rPr>
        <w:t>5</w:t>
      </w:r>
      <w:r w:rsidR="005C3B4B" w:rsidRPr="00670146">
        <w:rPr>
          <w:rFonts w:asciiTheme="minorHAnsi" w:hAnsiTheme="minorHAnsi" w:cstheme="minorHAnsi"/>
          <w:b/>
        </w:rPr>
        <w:t xml:space="preserve"> : </w:t>
      </w:r>
      <w:r w:rsidR="005C3B4B" w:rsidRPr="00670146">
        <w:rPr>
          <w:rFonts w:asciiTheme="minorHAnsi" w:hAnsiTheme="minorHAnsi" w:cstheme="minorHAnsi"/>
        </w:rPr>
        <w:t>Lancement de l'appel à projets ;</w:t>
      </w:r>
    </w:p>
    <w:p w14:paraId="1BC84393" w14:textId="37C73199" w:rsidR="005C3B4B" w:rsidRPr="00670146" w:rsidRDefault="00F83DC7" w:rsidP="00583431">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rPr>
      </w:pPr>
      <w:r>
        <w:rPr>
          <w:rFonts w:asciiTheme="minorHAnsi" w:hAnsiTheme="minorHAnsi" w:cstheme="minorHAnsi"/>
          <w:b/>
        </w:rPr>
        <w:t>27</w:t>
      </w:r>
      <w:r w:rsidR="00EA718A" w:rsidRPr="00670146">
        <w:rPr>
          <w:rFonts w:asciiTheme="minorHAnsi" w:hAnsiTheme="minorHAnsi" w:cstheme="minorHAnsi"/>
          <w:b/>
        </w:rPr>
        <w:t xml:space="preserve"> </w:t>
      </w:r>
      <w:r w:rsidR="00E006D3">
        <w:rPr>
          <w:rFonts w:asciiTheme="minorHAnsi" w:hAnsiTheme="minorHAnsi" w:cstheme="minorHAnsi"/>
          <w:b/>
        </w:rPr>
        <w:t>o</w:t>
      </w:r>
      <w:r w:rsidR="00D15B26" w:rsidRPr="00670146">
        <w:rPr>
          <w:rFonts w:asciiTheme="minorHAnsi" w:hAnsiTheme="minorHAnsi" w:cstheme="minorHAnsi"/>
          <w:b/>
        </w:rPr>
        <w:t>ctobre</w:t>
      </w:r>
      <w:r w:rsidR="005C3B4B" w:rsidRPr="00670146">
        <w:rPr>
          <w:rFonts w:asciiTheme="minorHAnsi" w:hAnsiTheme="minorHAnsi" w:cstheme="minorHAnsi"/>
          <w:b/>
        </w:rPr>
        <w:t xml:space="preserve"> 202</w:t>
      </w:r>
      <w:r w:rsidR="005D3AA9" w:rsidRPr="00670146">
        <w:rPr>
          <w:rFonts w:asciiTheme="minorHAnsi" w:hAnsiTheme="minorHAnsi" w:cstheme="minorHAnsi"/>
          <w:b/>
        </w:rPr>
        <w:t>5</w:t>
      </w:r>
      <w:r w:rsidR="005C3B4B" w:rsidRPr="00670146">
        <w:rPr>
          <w:rFonts w:asciiTheme="minorHAnsi" w:hAnsiTheme="minorHAnsi" w:cstheme="minorHAnsi"/>
          <w:b/>
        </w:rPr>
        <w:t xml:space="preserve"> 14h00 :</w:t>
      </w:r>
      <w:r w:rsidR="005C3B4B" w:rsidRPr="00670146">
        <w:rPr>
          <w:rFonts w:asciiTheme="minorHAnsi" w:hAnsiTheme="minorHAnsi" w:cstheme="minorHAnsi"/>
        </w:rPr>
        <w:t xml:space="preserve"> délai maximal pour faire parvenir à Innoviris :</w:t>
      </w:r>
    </w:p>
    <w:p w14:paraId="6CD50FC7" w14:textId="34788BBF" w:rsidR="005C3B4B" w:rsidRPr="00A52892" w:rsidRDefault="005C3B4B" w:rsidP="00583431">
      <w:pPr>
        <w:pStyle w:val="Paragraphedeliste"/>
        <w:numPr>
          <w:ilvl w:val="1"/>
          <w:numId w:val="15"/>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rPr>
      </w:pPr>
      <w:r w:rsidRPr="00670146">
        <w:rPr>
          <w:rFonts w:asciiTheme="minorHAnsi" w:hAnsiTheme="minorHAnsi" w:cstheme="minorHAnsi"/>
        </w:rPr>
        <w:lastRenderedPageBreak/>
        <w:t xml:space="preserve">Le formulaire </w:t>
      </w:r>
      <w:r w:rsidR="00666939" w:rsidRPr="00670146">
        <w:rPr>
          <w:rFonts w:asciiTheme="minorHAnsi" w:hAnsiTheme="minorHAnsi" w:cstheme="minorHAnsi"/>
        </w:rPr>
        <w:t>d’expression d’intérêt</w:t>
      </w:r>
      <w:r w:rsidRPr="00670146">
        <w:rPr>
          <w:rFonts w:asciiTheme="minorHAnsi" w:hAnsiTheme="minorHAnsi" w:cstheme="minorHAnsi"/>
        </w:rPr>
        <w:t xml:space="preserve"> (soumission électronique uniquement à </w:t>
      </w:r>
      <w:hyperlink r:id="rId13" w:history="1">
        <w:r w:rsidRPr="00670146">
          <w:rPr>
            <w:rStyle w:val="Lienhypertexte"/>
            <w:rFonts w:asciiTheme="minorHAnsi" w:hAnsiTheme="minorHAnsi" w:cstheme="minorHAnsi"/>
          </w:rPr>
          <w:t>funding-request@innoviris.brussels</w:t>
        </w:r>
      </w:hyperlink>
      <w:r w:rsidRPr="00A52892">
        <w:rPr>
          <w:rFonts w:asciiTheme="minorHAnsi" w:hAnsiTheme="minorHAnsi" w:cstheme="minorHAnsi"/>
        </w:rPr>
        <w:t xml:space="preserve"> et </w:t>
      </w:r>
      <w:hyperlink r:id="rId14" w:history="1">
        <w:r w:rsidRPr="00A52892">
          <w:rPr>
            <w:rStyle w:val="Lienhypertexte"/>
            <w:rFonts w:asciiTheme="minorHAnsi" w:hAnsiTheme="minorHAnsi" w:cstheme="minorHAnsi"/>
          </w:rPr>
          <w:t>jduplicy@innoviris.brussels</w:t>
        </w:r>
      </w:hyperlink>
      <w:r w:rsidRPr="00A52892">
        <w:rPr>
          <w:rFonts w:asciiTheme="minorHAnsi" w:hAnsiTheme="minorHAnsi" w:cstheme="minorHAnsi"/>
        </w:rPr>
        <w:t xml:space="preserve">) </w:t>
      </w:r>
    </w:p>
    <w:p w14:paraId="44CB3A08" w14:textId="67A6546C" w:rsidR="005C3B4B" w:rsidRPr="00A52892" w:rsidRDefault="005C3B4B" w:rsidP="00583431">
      <w:pPr>
        <w:pStyle w:val="Paragraphedeliste"/>
        <w:numPr>
          <w:ilvl w:val="1"/>
          <w:numId w:val="15"/>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rPr>
      </w:pPr>
      <w:r w:rsidRPr="00A52892">
        <w:rPr>
          <w:rFonts w:asciiTheme="minorHAnsi" w:hAnsiTheme="minorHAnsi" w:cstheme="minorHAnsi"/>
        </w:rPr>
        <w:t xml:space="preserve">Facultatif : le formulaire </w:t>
      </w:r>
      <w:r w:rsidR="00666939">
        <w:rPr>
          <w:rFonts w:asciiTheme="minorHAnsi" w:hAnsiTheme="minorHAnsi" w:cstheme="minorHAnsi"/>
        </w:rPr>
        <w:t>d’aide au montage</w:t>
      </w:r>
      <w:r w:rsidR="00666939" w:rsidRPr="00A52892">
        <w:rPr>
          <w:rFonts w:asciiTheme="minorHAnsi" w:hAnsiTheme="minorHAnsi" w:cstheme="minorHAnsi"/>
        </w:rPr>
        <w:t xml:space="preserve"> </w:t>
      </w:r>
      <w:r w:rsidRPr="00A52892">
        <w:rPr>
          <w:rFonts w:asciiTheme="minorHAnsi" w:hAnsiTheme="minorHAnsi" w:cstheme="minorHAnsi"/>
        </w:rPr>
        <w:t xml:space="preserve">(annexé au formulaire </w:t>
      </w:r>
      <w:r w:rsidR="00666939">
        <w:rPr>
          <w:rFonts w:asciiTheme="minorHAnsi" w:hAnsiTheme="minorHAnsi" w:cstheme="minorHAnsi"/>
        </w:rPr>
        <w:t>d’expression d’intérêt</w:t>
      </w:r>
      <w:r w:rsidRPr="00A52892">
        <w:rPr>
          <w:rFonts w:asciiTheme="minorHAnsi" w:hAnsiTheme="minorHAnsi" w:cstheme="minorHAnsi"/>
        </w:rPr>
        <w:t xml:space="preserve"> susmentionné) ;</w:t>
      </w:r>
    </w:p>
    <w:p w14:paraId="6C699779" w14:textId="3C709CBF" w:rsidR="00670146" w:rsidRPr="00A52892" w:rsidRDefault="00846B10" w:rsidP="00C16C30">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ind w:left="426" w:hanging="426"/>
        <w:jc w:val="both"/>
        <w:rPr>
          <w:rFonts w:asciiTheme="minorHAnsi" w:hAnsiTheme="minorHAnsi" w:cstheme="minorHAnsi"/>
        </w:rPr>
      </w:pPr>
      <w:r>
        <w:rPr>
          <w:rFonts w:asciiTheme="minorHAnsi" w:hAnsiTheme="minorHAnsi" w:cstheme="minorHAnsi"/>
          <w:b/>
        </w:rPr>
        <w:t>21</w:t>
      </w:r>
      <w:r w:rsidR="004B44C3">
        <w:rPr>
          <w:rFonts w:asciiTheme="minorHAnsi" w:hAnsiTheme="minorHAnsi" w:cstheme="minorHAnsi"/>
          <w:b/>
        </w:rPr>
        <w:t xml:space="preserve"> novembre</w:t>
      </w:r>
      <w:r w:rsidR="005C3B4B" w:rsidRPr="00670146">
        <w:rPr>
          <w:rFonts w:asciiTheme="minorHAnsi" w:hAnsiTheme="minorHAnsi" w:cstheme="minorHAnsi"/>
          <w:b/>
        </w:rPr>
        <w:t xml:space="preserve"> 202</w:t>
      </w:r>
      <w:r w:rsidR="005D3AA9" w:rsidRPr="00670146">
        <w:rPr>
          <w:rFonts w:asciiTheme="minorHAnsi" w:hAnsiTheme="minorHAnsi" w:cstheme="minorHAnsi"/>
          <w:b/>
        </w:rPr>
        <w:t>5</w:t>
      </w:r>
      <w:r w:rsidR="005C3B4B" w:rsidRPr="00670146">
        <w:rPr>
          <w:rFonts w:asciiTheme="minorHAnsi" w:hAnsiTheme="minorHAnsi" w:cstheme="minorHAnsi"/>
          <w:b/>
        </w:rPr>
        <w:t xml:space="preserve"> :</w:t>
      </w:r>
      <w:r w:rsidR="005C3B4B" w:rsidRPr="00670146">
        <w:rPr>
          <w:rFonts w:asciiTheme="minorHAnsi" w:hAnsiTheme="minorHAnsi" w:cstheme="minorHAnsi"/>
        </w:rPr>
        <w:t xml:space="preserve"> </w:t>
      </w:r>
      <w:r w:rsidR="004B44C3">
        <w:rPr>
          <w:rFonts w:asciiTheme="minorHAnsi" w:hAnsiTheme="minorHAnsi" w:cstheme="minorHAnsi"/>
        </w:rPr>
        <w:t>Invitation à soumettre des propositions complètes pour les consortiums dont les expressions d’intérêt ont été retenues. La sélection des expressions d’intérêt sera basée sur les conditions d'éligibilité définies ci-après. Toutefois, dans le cas d'un nombre élevé de candidatures par rapport au budget disponible, Innoviris peut aller au-delà des seuls critères d'éligibilité et utiliser les critères d'évaluation (cf. ci-après) pour ne retenir que les meilleures propositions éligibles ;</w:t>
      </w:r>
    </w:p>
    <w:p w14:paraId="1C0EB3D7" w14:textId="06671B1D" w:rsidR="005C3B4B" w:rsidRPr="00670146" w:rsidRDefault="00CA2DDF" w:rsidP="00C16C30">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ind w:left="426" w:hanging="426"/>
        <w:jc w:val="both"/>
        <w:rPr>
          <w:rFonts w:asciiTheme="minorHAnsi" w:hAnsiTheme="minorHAnsi" w:cstheme="minorHAnsi"/>
          <w:bCs/>
        </w:rPr>
      </w:pPr>
      <w:r>
        <w:rPr>
          <w:rFonts w:asciiTheme="minorHAnsi" w:hAnsiTheme="minorHAnsi" w:cstheme="minorHAnsi"/>
          <w:b/>
        </w:rPr>
        <w:t>6</w:t>
      </w:r>
      <w:r w:rsidR="005C3B4B" w:rsidRPr="00670146">
        <w:rPr>
          <w:rFonts w:asciiTheme="minorHAnsi" w:hAnsiTheme="minorHAnsi" w:cstheme="minorHAnsi"/>
          <w:b/>
        </w:rPr>
        <w:t xml:space="preserve"> février 202</w:t>
      </w:r>
      <w:r w:rsidR="005D3AA9" w:rsidRPr="00670146">
        <w:rPr>
          <w:rFonts w:asciiTheme="minorHAnsi" w:hAnsiTheme="minorHAnsi" w:cstheme="minorHAnsi"/>
          <w:b/>
        </w:rPr>
        <w:t>6</w:t>
      </w:r>
      <w:r w:rsidR="005C3B4B" w:rsidRPr="00670146">
        <w:rPr>
          <w:rFonts w:asciiTheme="minorHAnsi" w:hAnsiTheme="minorHAnsi" w:cstheme="minorHAnsi"/>
          <w:b/>
        </w:rPr>
        <w:t xml:space="preserve">, 14h00 : </w:t>
      </w:r>
      <w:r w:rsidR="005C3B4B" w:rsidRPr="00670146">
        <w:rPr>
          <w:rFonts w:asciiTheme="minorHAnsi" w:hAnsiTheme="minorHAnsi" w:cstheme="minorHAnsi"/>
          <w:bCs/>
        </w:rPr>
        <w:t>Délai maximal pour faire parvenir à Innoviris </w:t>
      </w:r>
      <w:r w:rsidR="00203AB5" w:rsidRPr="00670146">
        <w:rPr>
          <w:rFonts w:asciiTheme="minorHAnsi" w:hAnsiTheme="minorHAnsi" w:cstheme="minorHAnsi"/>
          <w:bCs/>
        </w:rPr>
        <w:t>l</w:t>
      </w:r>
      <w:r w:rsidR="005C3B4B" w:rsidRPr="00670146">
        <w:rPr>
          <w:rFonts w:asciiTheme="minorHAnsi" w:hAnsiTheme="minorHAnsi" w:cstheme="minorHAnsi"/>
          <w:bCs/>
        </w:rPr>
        <w:t>e</w:t>
      </w:r>
      <w:r w:rsidR="005C6770" w:rsidRPr="00670146">
        <w:rPr>
          <w:rFonts w:asciiTheme="minorHAnsi" w:hAnsiTheme="minorHAnsi" w:cstheme="minorHAnsi"/>
          <w:bCs/>
        </w:rPr>
        <w:t>s</w:t>
      </w:r>
      <w:r w:rsidR="005C3B4B" w:rsidRPr="00670146">
        <w:rPr>
          <w:rFonts w:asciiTheme="minorHAnsi" w:hAnsiTheme="minorHAnsi" w:cstheme="minorHAnsi"/>
          <w:bCs/>
        </w:rPr>
        <w:t xml:space="preserve"> propositions complètes (soumission électronique uniquement à </w:t>
      </w:r>
      <w:hyperlink r:id="rId15" w:history="1">
        <w:r w:rsidR="005C3B4B" w:rsidRPr="00670146">
          <w:rPr>
            <w:rFonts w:asciiTheme="minorHAnsi" w:hAnsiTheme="minorHAnsi" w:cstheme="minorHAnsi"/>
            <w:bCs/>
            <w:color w:val="4472C4" w:themeColor="accent5"/>
            <w:u w:val="single"/>
          </w:rPr>
          <w:t>funding-request@innoviris.brussels</w:t>
        </w:r>
      </w:hyperlink>
      <w:r w:rsidR="005C3B4B" w:rsidRPr="00670146">
        <w:rPr>
          <w:rFonts w:asciiTheme="minorHAnsi" w:hAnsiTheme="minorHAnsi" w:cstheme="minorHAnsi"/>
          <w:bCs/>
        </w:rPr>
        <w:t xml:space="preserve"> et </w:t>
      </w:r>
      <w:hyperlink r:id="rId16" w:history="1">
        <w:r w:rsidR="005C3B4B" w:rsidRPr="00670146">
          <w:rPr>
            <w:rFonts w:asciiTheme="minorHAnsi" w:hAnsiTheme="minorHAnsi" w:cstheme="minorHAnsi"/>
            <w:bCs/>
            <w:color w:val="4472C4" w:themeColor="accent5"/>
            <w:u w:val="single"/>
          </w:rPr>
          <w:t>jduplicy@innoviris.brussels</w:t>
        </w:r>
      </w:hyperlink>
      <w:proofErr w:type="gramStart"/>
      <w:r w:rsidR="005C3B4B" w:rsidRPr="00670146">
        <w:rPr>
          <w:rFonts w:asciiTheme="minorHAnsi" w:hAnsiTheme="minorHAnsi" w:cstheme="minorHAnsi"/>
          <w:bCs/>
        </w:rPr>
        <w:t>)</w:t>
      </w:r>
      <w:r w:rsidR="00203AB5" w:rsidRPr="00670146">
        <w:rPr>
          <w:rFonts w:asciiTheme="minorHAnsi" w:hAnsiTheme="minorHAnsi" w:cstheme="minorHAnsi"/>
          <w:bCs/>
        </w:rPr>
        <w:t>;</w:t>
      </w:r>
      <w:proofErr w:type="gramEnd"/>
    </w:p>
    <w:p w14:paraId="7B160D54" w14:textId="22284572" w:rsidR="005C3B4B" w:rsidRPr="009C74B5" w:rsidRDefault="005C3B4B" w:rsidP="009C74B5">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rPr>
      </w:pPr>
      <w:r w:rsidRPr="00A52892">
        <w:rPr>
          <w:rFonts w:asciiTheme="minorHAnsi" w:hAnsiTheme="minorHAnsi" w:cstheme="minorHAnsi"/>
          <w:b/>
        </w:rPr>
        <w:t>Dans le courant des mois d</w:t>
      </w:r>
      <w:r w:rsidR="00381369">
        <w:rPr>
          <w:rFonts w:asciiTheme="minorHAnsi" w:hAnsiTheme="minorHAnsi" w:cstheme="minorHAnsi"/>
          <w:b/>
        </w:rPr>
        <w:t>e mars</w:t>
      </w:r>
      <w:r w:rsidRPr="00A52892">
        <w:rPr>
          <w:rFonts w:asciiTheme="minorHAnsi" w:hAnsiTheme="minorHAnsi" w:cstheme="minorHAnsi"/>
          <w:b/>
        </w:rPr>
        <w:t xml:space="preserve"> et </w:t>
      </w:r>
      <w:r w:rsidR="00381369">
        <w:rPr>
          <w:rFonts w:asciiTheme="minorHAnsi" w:hAnsiTheme="minorHAnsi" w:cstheme="minorHAnsi"/>
          <w:b/>
        </w:rPr>
        <w:t>avril</w:t>
      </w:r>
      <w:r w:rsidRPr="00A52892">
        <w:rPr>
          <w:rFonts w:asciiTheme="minorHAnsi" w:hAnsiTheme="minorHAnsi" w:cstheme="minorHAnsi"/>
          <w:b/>
        </w:rPr>
        <w:t xml:space="preserve"> 202</w:t>
      </w:r>
      <w:r w:rsidR="005D3AA9">
        <w:rPr>
          <w:rFonts w:asciiTheme="minorHAnsi" w:hAnsiTheme="minorHAnsi" w:cstheme="minorHAnsi"/>
          <w:b/>
        </w:rPr>
        <w:t>6</w:t>
      </w:r>
      <w:r w:rsidRPr="00A52892">
        <w:rPr>
          <w:rFonts w:asciiTheme="minorHAnsi" w:hAnsiTheme="minorHAnsi" w:cstheme="minorHAnsi"/>
          <w:b/>
        </w:rPr>
        <w:t xml:space="preserve"> : </w:t>
      </w:r>
      <w:r w:rsidR="004B44C3">
        <w:rPr>
          <w:rFonts w:asciiTheme="minorHAnsi" w:hAnsiTheme="minorHAnsi" w:cstheme="minorHAnsi"/>
        </w:rPr>
        <w:t xml:space="preserve">défense orale devant un jury composé d'experts internationaux et d'Innoviris - Innoviris évalue les aspects de valorisation tandis que les experts évaluent le volet technique du </w:t>
      </w:r>
      <w:proofErr w:type="gramStart"/>
      <w:r w:rsidR="004B44C3">
        <w:rPr>
          <w:rFonts w:asciiTheme="minorHAnsi" w:hAnsiTheme="minorHAnsi" w:cstheme="minorHAnsi"/>
        </w:rPr>
        <w:t>projet;</w:t>
      </w:r>
      <w:proofErr w:type="gramEnd"/>
    </w:p>
    <w:p w14:paraId="180A41A2" w14:textId="40BE2130" w:rsidR="005C3B4B" w:rsidRPr="00A52892" w:rsidRDefault="005C3B4B" w:rsidP="00583431">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rPr>
      </w:pPr>
      <w:r w:rsidRPr="00A52892">
        <w:rPr>
          <w:rFonts w:asciiTheme="minorHAnsi" w:hAnsiTheme="minorHAnsi" w:cstheme="minorHAnsi"/>
        </w:rPr>
        <w:t>Sur base de l'évaluation, Innoviris recommandera au gouvernement bruxellois de financer les projets les mieux classés dans les limites du budget alloué à l'appel</w:t>
      </w:r>
      <w:r w:rsidR="00203AB5">
        <w:rPr>
          <w:rFonts w:asciiTheme="minorHAnsi" w:hAnsiTheme="minorHAnsi" w:cstheme="minorHAnsi"/>
        </w:rPr>
        <w:t> ;</w:t>
      </w:r>
    </w:p>
    <w:p w14:paraId="5C84AFE7" w14:textId="1E130847" w:rsidR="005C3B4B" w:rsidRPr="00A52892" w:rsidRDefault="005C3B4B" w:rsidP="00583431">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rPr>
      </w:pPr>
      <w:r w:rsidRPr="00A52892">
        <w:rPr>
          <w:rFonts w:asciiTheme="minorHAnsi" w:hAnsiTheme="minorHAnsi" w:cstheme="minorHAnsi"/>
          <w:b/>
        </w:rPr>
        <w:t xml:space="preserve">Entre le 1er </w:t>
      </w:r>
      <w:r w:rsidR="00184625">
        <w:rPr>
          <w:rFonts w:asciiTheme="minorHAnsi" w:hAnsiTheme="minorHAnsi" w:cstheme="minorHAnsi"/>
          <w:b/>
        </w:rPr>
        <w:t>mars</w:t>
      </w:r>
      <w:r w:rsidRPr="00A52892">
        <w:rPr>
          <w:rFonts w:asciiTheme="minorHAnsi" w:hAnsiTheme="minorHAnsi" w:cstheme="minorHAnsi"/>
          <w:b/>
        </w:rPr>
        <w:t xml:space="preserve"> 202</w:t>
      </w:r>
      <w:r w:rsidR="005D3AA9">
        <w:rPr>
          <w:rFonts w:asciiTheme="minorHAnsi" w:hAnsiTheme="minorHAnsi" w:cstheme="minorHAnsi"/>
          <w:b/>
        </w:rPr>
        <w:t>6</w:t>
      </w:r>
      <w:r w:rsidRPr="00A52892">
        <w:rPr>
          <w:rFonts w:asciiTheme="minorHAnsi" w:hAnsiTheme="minorHAnsi" w:cstheme="minorHAnsi"/>
          <w:b/>
        </w:rPr>
        <w:t xml:space="preserve"> et le 1er </w:t>
      </w:r>
      <w:r w:rsidR="00184625">
        <w:rPr>
          <w:rFonts w:asciiTheme="minorHAnsi" w:hAnsiTheme="minorHAnsi" w:cstheme="minorHAnsi"/>
          <w:b/>
        </w:rPr>
        <w:t>décembre</w:t>
      </w:r>
      <w:r w:rsidRPr="00A52892">
        <w:rPr>
          <w:rFonts w:asciiTheme="minorHAnsi" w:hAnsiTheme="minorHAnsi" w:cstheme="minorHAnsi"/>
          <w:b/>
        </w:rPr>
        <w:t xml:space="preserve"> 202</w:t>
      </w:r>
      <w:r w:rsidR="005D3AA9">
        <w:rPr>
          <w:rFonts w:asciiTheme="minorHAnsi" w:hAnsiTheme="minorHAnsi" w:cstheme="minorHAnsi"/>
          <w:b/>
        </w:rPr>
        <w:t>6</w:t>
      </w:r>
      <w:r w:rsidRPr="00A52892">
        <w:rPr>
          <w:rFonts w:asciiTheme="minorHAnsi" w:hAnsiTheme="minorHAnsi" w:cstheme="minorHAnsi"/>
          <w:b/>
        </w:rPr>
        <w:t> :</w:t>
      </w:r>
      <w:r w:rsidRPr="00A52892">
        <w:rPr>
          <w:rFonts w:asciiTheme="minorHAnsi" w:hAnsiTheme="minorHAnsi" w:cstheme="minorHAnsi"/>
        </w:rPr>
        <w:t xml:space="preserve"> début des projets.</w:t>
      </w:r>
    </w:p>
    <w:bookmarkEnd w:id="2"/>
    <w:p w14:paraId="4A0BCF18" w14:textId="77777777" w:rsidR="005C3B4B" w:rsidRPr="00A52892" w:rsidRDefault="005C3B4B" w:rsidP="00954FE9">
      <w:pPr>
        <w:pStyle w:val="Normal2"/>
        <w:spacing w:line="240" w:lineRule="auto"/>
        <w:ind w:left="0"/>
        <w:rPr>
          <w:rFonts w:asciiTheme="minorHAnsi" w:hAnsiTheme="minorHAnsi" w:cstheme="minorHAnsi"/>
          <w:lang w:bidi="hi-IN"/>
        </w:rPr>
      </w:pPr>
    </w:p>
    <w:p w14:paraId="53A666A8" w14:textId="0078350D" w:rsidR="00FD6CBB" w:rsidRPr="009C74B5" w:rsidRDefault="00FD6CBB" w:rsidP="009C74B5">
      <w:pPr>
        <w:pStyle w:val="Titre3"/>
      </w:pPr>
      <w:r w:rsidRPr="009C74B5">
        <w:t>Conditions d'éligibilité</w:t>
      </w:r>
      <w:bookmarkStart w:id="3" w:name="_Hlk162013036"/>
      <w:r w:rsidRPr="009C74B5">
        <w:t xml:space="preserve"> </w:t>
      </w:r>
      <w:bookmarkEnd w:id="3"/>
      <w:r w:rsidRPr="009C74B5">
        <w:t>:</w:t>
      </w:r>
    </w:p>
    <w:p w14:paraId="3B27AAFB" w14:textId="77777777" w:rsidR="004B44C3" w:rsidRDefault="004B44C3" w:rsidP="004B44C3">
      <w:pPr>
        <w:numPr>
          <w:ilvl w:val="0"/>
          <w:numId w:val="26"/>
        </w:numPr>
        <w:pBdr>
          <w:top w:val="none" w:sz="0" w:space="0" w:color="auto"/>
          <w:left w:val="none" w:sz="0" w:space="0" w:color="auto"/>
          <w:bottom w:val="none" w:sz="0" w:space="0" w:color="auto"/>
          <w:right w:val="none" w:sz="0" w:space="0" w:color="auto"/>
          <w:between w:val="none" w:sz="0" w:space="0" w:color="auto"/>
        </w:pBdr>
        <w:spacing w:before="0" w:after="80" w:line="240" w:lineRule="auto"/>
        <w:ind w:left="284" w:hanging="284"/>
        <w:jc w:val="both"/>
        <w:rPr>
          <w:rFonts w:asciiTheme="minorHAnsi" w:hAnsiTheme="minorHAnsi" w:cstheme="minorHAnsi"/>
        </w:rPr>
      </w:pPr>
      <w:r>
        <w:rPr>
          <w:rFonts w:asciiTheme="minorHAnsi" w:eastAsia="SimSun" w:hAnsiTheme="minorHAnsi" w:cstheme="minorHAnsi"/>
          <w:lang w:bidi="hi-IN"/>
        </w:rPr>
        <w:t xml:space="preserve">Proposer un projet qui corresponde à la thématique, objectifs et périmètre de l’appel à projets </w:t>
      </w:r>
      <w:r>
        <w:rPr>
          <w:rFonts w:asciiTheme="minorHAnsi" w:hAnsiTheme="minorHAnsi" w:cstheme="minorHAnsi"/>
        </w:rPr>
        <w:t>(cf. « 1 Contexte et Thématique » et « 2.1</w:t>
      </w:r>
      <w:r>
        <w:rPr>
          <w:rFonts w:asciiTheme="minorHAnsi" w:eastAsia="SimSun" w:hAnsiTheme="minorHAnsi" w:cstheme="minorHAnsi"/>
          <w:lang w:bidi="hi-IN"/>
        </w:rPr>
        <w:t xml:space="preserve"> Cadre de l’appel »</w:t>
      </w:r>
      <w:r>
        <w:rPr>
          <w:rFonts w:asciiTheme="minorHAnsi" w:hAnsiTheme="minorHAnsi" w:cstheme="minorHAnsi"/>
        </w:rPr>
        <w:t>) ;</w:t>
      </w:r>
    </w:p>
    <w:p w14:paraId="7BD721DE" w14:textId="77777777" w:rsidR="004B44C3" w:rsidRDefault="004B44C3" w:rsidP="004B44C3">
      <w:pPr>
        <w:numPr>
          <w:ilvl w:val="0"/>
          <w:numId w:val="26"/>
        </w:numPr>
        <w:pBdr>
          <w:top w:val="none" w:sz="0" w:space="0" w:color="auto"/>
          <w:left w:val="none" w:sz="0" w:space="0" w:color="auto"/>
          <w:bottom w:val="none" w:sz="0" w:space="0" w:color="auto"/>
          <w:right w:val="none" w:sz="0" w:space="0" w:color="auto"/>
          <w:between w:val="none" w:sz="0" w:space="0" w:color="auto"/>
        </w:pBdr>
        <w:spacing w:before="0" w:after="80" w:line="240" w:lineRule="auto"/>
        <w:ind w:left="284" w:hanging="284"/>
        <w:jc w:val="both"/>
        <w:rPr>
          <w:rFonts w:asciiTheme="minorHAnsi" w:eastAsia="SimSun" w:hAnsiTheme="minorHAnsi" w:cstheme="minorHAnsi"/>
          <w:lang w:bidi="hi-IN"/>
        </w:rPr>
      </w:pPr>
      <w:r>
        <w:rPr>
          <w:rFonts w:asciiTheme="minorHAnsi" w:eastAsia="SimSun" w:hAnsiTheme="minorHAnsi" w:cstheme="minorHAnsi"/>
          <w:lang w:bidi="hi-IN"/>
        </w:rPr>
        <w:t>Le projet ne peut pas avoir débuté avant l'introduction de la demande d'aide ;</w:t>
      </w:r>
    </w:p>
    <w:p w14:paraId="073B34D1" w14:textId="3CF57485" w:rsidR="004B44C3" w:rsidRDefault="004B44C3" w:rsidP="004B44C3">
      <w:pPr>
        <w:numPr>
          <w:ilvl w:val="0"/>
          <w:numId w:val="26"/>
        </w:numPr>
        <w:pBdr>
          <w:top w:val="none" w:sz="0" w:space="0" w:color="auto"/>
          <w:left w:val="none" w:sz="0" w:space="0" w:color="auto"/>
          <w:bottom w:val="none" w:sz="0" w:space="0" w:color="auto"/>
          <w:right w:val="none" w:sz="0" w:space="0" w:color="auto"/>
          <w:between w:val="none" w:sz="0" w:space="0" w:color="auto"/>
        </w:pBdr>
        <w:spacing w:before="0" w:after="80" w:line="240" w:lineRule="auto"/>
        <w:ind w:left="284" w:hanging="284"/>
        <w:jc w:val="both"/>
        <w:rPr>
          <w:rFonts w:asciiTheme="minorHAnsi" w:hAnsiTheme="minorHAnsi" w:cstheme="minorHAnsi"/>
        </w:rPr>
      </w:pPr>
      <w:r>
        <w:rPr>
          <w:rFonts w:asciiTheme="minorHAnsi" w:eastAsia="SimSun" w:hAnsiTheme="minorHAnsi" w:cstheme="minorHAnsi"/>
          <w:lang w:bidi="hi-IN"/>
        </w:rPr>
        <w:t xml:space="preserve">Avoir soumis sa demande au plus tard le </w:t>
      </w:r>
      <w:r w:rsidR="008302AF">
        <w:rPr>
          <w:rFonts w:asciiTheme="minorHAnsi" w:eastAsia="SimSun" w:hAnsiTheme="minorHAnsi" w:cstheme="minorHAnsi"/>
          <w:b/>
          <w:bCs/>
          <w:lang w:bidi="hi-IN"/>
        </w:rPr>
        <w:t>27</w:t>
      </w:r>
      <w:r>
        <w:rPr>
          <w:rFonts w:asciiTheme="minorHAnsi" w:eastAsia="SimSun" w:hAnsiTheme="minorHAnsi" w:cstheme="minorHAnsi"/>
          <w:b/>
          <w:bCs/>
          <w:lang w:bidi="hi-IN"/>
        </w:rPr>
        <w:t>/1</w:t>
      </w:r>
      <w:r w:rsidR="00BF057C">
        <w:rPr>
          <w:rFonts w:asciiTheme="minorHAnsi" w:eastAsia="SimSun" w:hAnsiTheme="minorHAnsi" w:cstheme="minorHAnsi"/>
          <w:b/>
          <w:bCs/>
          <w:lang w:bidi="hi-IN"/>
        </w:rPr>
        <w:t>0</w:t>
      </w:r>
      <w:r>
        <w:rPr>
          <w:rFonts w:asciiTheme="minorHAnsi" w:eastAsia="SimSun" w:hAnsiTheme="minorHAnsi" w:cstheme="minorHAnsi"/>
          <w:b/>
          <w:bCs/>
          <w:lang w:bidi="hi-IN"/>
        </w:rPr>
        <w:t>/2025 à 14h ;</w:t>
      </w:r>
    </w:p>
    <w:p w14:paraId="0565F073" w14:textId="77777777" w:rsidR="004B44C3" w:rsidRDefault="004B44C3" w:rsidP="004B44C3">
      <w:pPr>
        <w:spacing w:before="0" w:after="80" w:line="240" w:lineRule="auto"/>
        <w:ind w:left="284"/>
        <w:jc w:val="both"/>
        <w:rPr>
          <w:rFonts w:asciiTheme="minorHAnsi" w:hAnsiTheme="minorHAnsi" w:cstheme="minorHAnsi"/>
        </w:rPr>
      </w:pPr>
    </w:p>
    <w:p w14:paraId="32C619EF" w14:textId="77777777" w:rsidR="004B44C3" w:rsidRDefault="004B44C3" w:rsidP="004B44C3">
      <w:pPr>
        <w:pStyle w:val="Normal2"/>
        <w:spacing w:line="240" w:lineRule="auto"/>
        <w:ind w:left="284" w:hanging="284"/>
        <w:rPr>
          <w:rFonts w:asciiTheme="minorHAnsi" w:hAnsiTheme="minorHAnsi" w:cstheme="minorHAnsi"/>
        </w:rPr>
      </w:pPr>
      <w:r>
        <w:rPr>
          <w:rFonts w:asciiTheme="minorHAnsi" w:hAnsiTheme="minorHAnsi" w:cstheme="minorHAnsi"/>
        </w:rPr>
        <w:t>En outre, chaque partenaire devra également répondre aux conditions suivantes</w:t>
      </w:r>
      <w:r>
        <w:rPr>
          <w:rStyle w:val="Appelnotedebasdep"/>
          <w:rFonts w:asciiTheme="minorHAnsi" w:hAnsiTheme="minorHAnsi" w:cstheme="minorHAnsi"/>
        </w:rPr>
        <w:footnoteReference w:id="6"/>
      </w:r>
      <w:r>
        <w:rPr>
          <w:rFonts w:asciiTheme="minorHAnsi" w:hAnsiTheme="minorHAnsi" w:cstheme="minorHAnsi"/>
        </w:rPr>
        <w:t xml:space="preserve"> : </w:t>
      </w:r>
    </w:p>
    <w:p w14:paraId="74DDBB77" w14:textId="77777777" w:rsidR="004B44C3" w:rsidRDefault="004B44C3" w:rsidP="004B44C3">
      <w:pPr>
        <w:numPr>
          <w:ilvl w:val="0"/>
          <w:numId w:val="27"/>
        </w:numPr>
        <w:pBdr>
          <w:top w:val="none" w:sz="0" w:space="0" w:color="auto"/>
          <w:left w:val="none" w:sz="0" w:space="0" w:color="auto"/>
          <w:bottom w:val="none" w:sz="0" w:space="0" w:color="auto"/>
          <w:right w:val="none" w:sz="0" w:space="0" w:color="auto"/>
          <w:between w:val="none" w:sz="0" w:space="0" w:color="auto"/>
        </w:pBdr>
        <w:spacing w:before="0" w:after="80" w:line="240" w:lineRule="auto"/>
        <w:ind w:left="284" w:hanging="284"/>
        <w:jc w:val="both"/>
        <w:rPr>
          <w:rFonts w:asciiTheme="minorHAnsi" w:eastAsia="SimSun" w:hAnsiTheme="minorHAnsi" w:cstheme="minorHAnsi"/>
          <w:lang w:bidi="hi-IN"/>
        </w:rPr>
      </w:pPr>
      <w:r>
        <w:rPr>
          <w:rFonts w:asciiTheme="minorHAnsi" w:eastAsia="SimSun" w:hAnsiTheme="minorHAnsi" w:cstheme="minorHAnsi"/>
          <w:b/>
          <w:bCs/>
          <w:lang w:bidi="hi-IN"/>
        </w:rPr>
        <w:t>Être une entreprise ou un organisme de recherche</w:t>
      </w:r>
      <w:r>
        <w:rPr>
          <w:rFonts w:asciiTheme="minorHAnsi" w:eastAsia="SimSun" w:hAnsiTheme="minorHAnsi" w:cstheme="minorHAnsi"/>
          <w:lang w:bidi="hi-IN"/>
        </w:rPr>
        <w:t xml:space="preserve"> : toute entreprise dotée d’une personnalité juridique de toute forme (SA, ASBL, SC, SRL, etc.) ou tout organisme de recherche répondant à la définition du point 16 </w:t>
      </w:r>
      <w:proofErr w:type="spellStart"/>
      <w:r>
        <w:rPr>
          <w:rFonts w:asciiTheme="minorHAnsi" w:eastAsia="SimSun" w:hAnsiTheme="minorHAnsi" w:cstheme="minorHAnsi"/>
          <w:lang w:bidi="hi-IN"/>
        </w:rPr>
        <w:t>ff</w:t>
      </w:r>
      <w:proofErr w:type="spellEnd"/>
      <w:r>
        <w:rPr>
          <w:rFonts w:asciiTheme="minorHAnsi" w:eastAsia="SimSun" w:hAnsiTheme="minorHAnsi" w:cstheme="minorHAnsi"/>
          <w:lang w:bidi="hi-IN"/>
        </w:rPr>
        <w:t xml:space="preserve"> de l’Encadrement des aides d’Etat à la recherche au développement et à l’innovation 2022/C 414/01 (universités, hautes écoles, centres De Groote…)</w:t>
      </w:r>
      <w:r>
        <w:rPr>
          <w:rFonts w:asciiTheme="minorHAnsi" w:hAnsiTheme="minorHAnsi" w:cstheme="minorHAnsi"/>
          <w:color w:val="auto"/>
        </w:rPr>
        <w:t xml:space="preserve"> </w:t>
      </w:r>
      <w:r>
        <w:rPr>
          <w:rFonts w:asciiTheme="minorHAnsi" w:eastAsia="SimSun" w:hAnsiTheme="minorHAnsi" w:cstheme="minorHAnsi"/>
          <w:lang w:bidi="hi-IN"/>
        </w:rPr>
        <w:t xml:space="preserve">à la date de clôture de l’appel ; </w:t>
      </w:r>
    </w:p>
    <w:p w14:paraId="796DB5AB" w14:textId="77777777" w:rsidR="004B44C3" w:rsidRDefault="004B44C3" w:rsidP="004B44C3">
      <w:pPr>
        <w:numPr>
          <w:ilvl w:val="0"/>
          <w:numId w:val="27"/>
        </w:numPr>
        <w:pBdr>
          <w:top w:val="none" w:sz="0" w:space="0" w:color="auto"/>
          <w:left w:val="none" w:sz="0" w:space="0" w:color="auto"/>
          <w:bottom w:val="none" w:sz="0" w:space="0" w:color="auto"/>
          <w:right w:val="none" w:sz="0" w:space="0" w:color="auto"/>
          <w:between w:val="none" w:sz="0" w:space="0" w:color="auto"/>
        </w:pBdr>
        <w:spacing w:before="0" w:after="80" w:line="240" w:lineRule="auto"/>
        <w:ind w:left="284" w:hanging="284"/>
        <w:jc w:val="both"/>
        <w:rPr>
          <w:rFonts w:asciiTheme="minorHAnsi" w:eastAsia="SimSun" w:hAnsiTheme="minorHAnsi" w:cstheme="minorHAnsi"/>
          <w:lang w:bidi="hi-IN"/>
        </w:rPr>
      </w:pPr>
      <w:r>
        <w:rPr>
          <w:rFonts w:asciiTheme="minorHAnsi" w:eastAsia="SimSun" w:hAnsiTheme="minorHAnsi" w:cstheme="minorHAnsi"/>
          <w:b/>
          <w:bCs/>
          <w:lang w:bidi="hi-IN"/>
        </w:rPr>
        <w:t>Ne pas être en difficulté financière</w:t>
      </w:r>
      <w:r>
        <w:rPr>
          <w:rFonts w:asciiTheme="minorHAnsi" w:eastAsia="SimSun" w:hAnsiTheme="minorHAnsi" w:cstheme="minorHAnsi"/>
          <w:lang w:bidi="hi-IN"/>
        </w:rPr>
        <w:t xml:space="preserve"> : voir point 20 des Lignes directrices concernant les aides d’État au sauvetage et à la restructuration d’entreprises en difficulté autres que les établissements financiers. Cet aspect ne concerne que les entreprises qui existent depuis plus de trois ans ;</w:t>
      </w:r>
    </w:p>
    <w:p w14:paraId="00DF61A1" w14:textId="77777777" w:rsidR="004B44C3" w:rsidRDefault="004B44C3" w:rsidP="004B44C3">
      <w:pPr>
        <w:numPr>
          <w:ilvl w:val="0"/>
          <w:numId w:val="27"/>
        </w:numPr>
        <w:pBdr>
          <w:top w:val="none" w:sz="0" w:space="0" w:color="auto"/>
          <w:left w:val="none" w:sz="0" w:space="0" w:color="auto"/>
          <w:bottom w:val="none" w:sz="0" w:space="0" w:color="auto"/>
          <w:right w:val="none" w:sz="0" w:space="0" w:color="auto"/>
          <w:between w:val="none" w:sz="0" w:space="0" w:color="auto"/>
        </w:pBdr>
        <w:spacing w:before="0" w:after="80" w:line="240" w:lineRule="auto"/>
        <w:ind w:left="284" w:hanging="284"/>
        <w:jc w:val="both"/>
        <w:rPr>
          <w:rFonts w:asciiTheme="minorHAnsi" w:eastAsia="SimSun" w:hAnsiTheme="minorHAnsi" w:cstheme="minorHAnsi"/>
          <w:lang w:bidi="hi-IN"/>
        </w:rPr>
      </w:pPr>
      <w:r>
        <w:rPr>
          <w:rFonts w:asciiTheme="minorHAnsi" w:eastAsia="SimSun" w:hAnsiTheme="minorHAnsi" w:cstheme="minorHAnsi"/>
          <w:b/>
          <w:bCs/>
          <w:lang w:bidi="hi-IN"/>
        </w:rPr>
        <w:t>Ne pas déjà bénéficier d’un soutien public pour les tâches reprises dans le projet</w:t>
      </w:r>
      <w:r>
        <w:rPr>
          <w:rFonts w:asciiTheme="minorHAnsi" w:eastAsia="SimSun" w:hAnsiTheme="minorHAnsi" w:cstheme="minorHAnsi"/>
          <w:lang w:bidi="hi-IN"/>
        </w:rPr>
        <w:t xml:space="preserve"> (interdiction de double financement) ;</w:t>
      </w:r>
    </w:p>
    <w:p w14:paraId="14B0FE63" w14:textId="77777777" w:rsidR="004B44C3" w:rsidRDefault="004B44C3" w:rsidP="004B44C3">
      <w:pPr>
        <w:numPr>
          <w:ilvl w:val="0"/>
          <w:numId w:val="27"/>
        </w:numPr>
        <w:pBdr>
          <w:top w:val="none" w:sz="0" w:space="0" w:color="auto"/>
          <w:left w:val="none" w:sz="0" w:space="0" w:color="auto"/>
          <w:bottom w:val="none" w:sz="0" w:space="0" w:color="auto"/>
          <w:right w:val="none" w:sz="0" w:space="0" w:color="auto"/>
          <w:between w:val="none" w:sz="0" w:space="0" w:color="auto"/>
        </w:pBdr>
        <w:spacing w:before="0" w:after="80" w:line="240" w:lineRule="auto"/>
        <w:ind w:left="284" w:hanging="284"/>
        <w:jc w:val="both"/>
        <w:rPr>
          <w:rFonts w:asciiTheme="minorHAnsi" w:eastAsia="SimSun" w:hAnsiTheme="minorHAnsi" w:cstheme="minorHAnsi"/>
          <w:lang w:bidi="hi-IN"/>
        </w:rPr>
      </w:pPr>
      <w:r>
        <w:rPr>
          <w:rFonts w:asciiTheme="minorHAnsi" w:eastAsia="SimSun" w:hAnsiTheme="minorHAnsi" w:cstheme="minorHAnsi"/>
          <w:b/>
          <w:bCs/>
          <w:lang w:bidi="hi-IN"/>
        </w:rPr>
        <w:t>Avoir au moins un siège d’exploitation en RBC</w:t>
      </w:r>
      <w:r>
        <w:rPr>
          <w:rFonts w:asciiTheme="minorHAnsi" w:eastAsia="SimSun" w:hAnsiTheme="minorHAnsi" w:cstheme="minorHAnsi"/>
          <w:lang w:bidi="hi-IN"/>
        </w:rPr>
        <w:t> ;</w:t>
      </w:r>
    </w:p>
    <w:p w14:paraId="651BC579" w14:textId="70A24D05" w:rsidR="004B44C3" w:rsidRDefault="004B44C3" w:rsidP="004B44C3">
      <w:pPr>
        <w:numPr>
          <w:ilvl w:val="0"/>
          <w:numId w:val="27"/>
        </w:numPr>
        <w:pBdr>
          <w:top w:val="none" w:sz="0" w:space="0" w:color="auto"/>
          <w:left w:val="none" w:sz="0" w:space="0" w:color="auto"/>
          <w:bottom w:val="none" w:sz="0" w:space="0" w:color="auto"/>
          <w:right w:val="none" w:sz="0" w:space="0" w:color="auto"/>
          <w:between w:val="none" w:sz="0" w:space="0" w:color="auto"/>
        </w:pBdr>
        <w:spacing w:before="0" w:after="80" w:line="240" w:lineRule="auto"/>
        <w:ind w:left="284" w:hanging="284"/>
        <w:jc w:val="both"/>
        <w:rPr>
          <w:rFonts w:asciiTheme="minorHAnsi" w:eastAsia="SimSun" w:hAnsiTheme="minorHAnsi" w:cstheme="minorHAnsi"/>
          <w:lang w:bidi="hi-IN"/>
        </w:rPr>
      </w:pPr>
      <w:r>
        <w:rPr>
          <w:rFonts w:asciiTheme="minorHAnsi" w:eastAsia="SimSun" w:hAnsiTheme="minorHAnsi" w:cstheme="minorHAnsi"/>
          <w:lang w:bidi="hi-IN"/>
        </w:rPr>
        <w:t xml:space="preserve">Démontrer la capacité de l’entreprise à </w:t>
      </w:r>
      <w:r>
        <w:rPr>
          <w:rFonts w:asciiTheme="minorHAnsi" w:eastAsia="SimSun" w:hAnsiTheme="minorHAnsi" w:cstheme="minorHAnsi"/>
          <w:b/>
          <w:bCs/>
          <w:lang w:bidi="hi-IN"/>
        </w:rPr>
        <w:t>financer sa quote-part</w:t>
      </w:r>
      <w:r>
        <w:rPr>
          <w:rFonts w:asciiTheme="minorHAnsi" w:eastAsia="SimSun" w:hAnsiTheme="minorHAnsi" w:cstheme="minorHAnsi"/>
          <w:lang w:bidi="hi-IN"/>
        </w:rPr>
        <w:t xml:space="preserve"> du projet</w:t>
      </w:r>
      <w:r w:rsidR="00BF057C">
        <w:rPr>
          <w:rFonts w:asciiTheme="minorHAnsi" w:eastAsia="SimSun" w:hAnsiTheme="minorHAnsi" w:cstheme="minorHAnsi"/>
          <w:lang w:bidi="hi-IN"/>
        </w:rPr>
        <w:t xml:space="preserve"> </w:t>
      </w:r>
      <w:r>
        <w:rPr>
          <w:rFonts w:asciiTheme="minorHAnsi" w:eastAsia="SimSun" w:hAnsiTheme="minorHAnsi" w:cstheme="minorHAnsi"/>
          <w:lang w:bidi="hi-IN"/>
        </w:rPr>
        <w:t>;</w:t>
      </w:r>
    </w:p>
    <w:p w14:paraId="7573B06C" w14:textId="77777777" w:rsidR="004B44C3" w:rsidRDefault="004B44C3" w:rsidP="004B44C3">
      <w:pPr>
        <w:numPr>
          <w:ilvl w:val="0"/>
          <w:numId w:val="27"/>
        </w:numPr>
        <w:pBdr>
          <w:top w:val="none" w:sz="0" w:space="0" w:color="auto"/>
          <w:left w:val="none" w:sz="0" w:space="0" w:color="auto"/>
          <w:bottom w:val="none" w:sz="0" w:space="0" w:color="auto"/>
          <w:right w:val="none" w:sz="0" w:space="0" w:color="auto"/>
          <w:between w:val="none" w:sz="0" w:space="0" w:color="auto"/>
        </w:pBdr>
        <w:spacing w:before="0" w:after="80" w:line="240" w:lineRule="auto"/>
        <w:ind w:left="284" w:hanging="284"/>
        <w:jc w:val="both"/>
        <w:rPr>
          <w:rFonts w:asciiTheme="minorHAnsi" w:eastAsia="SimSun" w:hAnsiTheme="minorHAnsi" w:cstheme="minorHAnsi"/>
          <w:lang w:bidi="hi-IN"/>
        </w:rPr>
      </w:pPr>
      <w:r>
        <w:rPr>
          <w:rFonts w:asciiTheme="minorHAnsi" w:eastAsia="SimSun" w:hAnsiTheme="minorHAnsi" w:cstheme="minorHAnsi"/>
          <w:lang w:bidi="hi-IN"/>
        </w:rPr>
        <w:t xml:space="preserve">Avoir rempli le cas échéant ses </w:t>
      </w:r>
      <w:r>
        <w:rPr>
          <w:rFonts w:asciiTheme="minorHAnsi" w:eastAsia="SimSun" w:hAnsiTheme="minorHAnsi" w:cstheme="minorHAnsi"/>
          <w:b/>
          <w:bCs/>
          <w:lang w:bidi="hi-IN"/>
        </w:rPr>
        <w:t>obligations</w:t>
      </w:r>
      <w:r>
        <w:rPr>
          <w:rFonts w:asciiTheme="minorHAnsi" w:eastAsia="SimSun" w:hAnsiTheme="minorHAnsi" w:cstheme="minorHAnsi"/>
          <w:lang w:bidi="hi-IN"/>
        </w:rPr>
        <w:t xml:space="preserve"> envers la Région dans le cadre d’aides antérieures.</w:t>
      </w:r>
    </w:p>
    <w:p w14:paraId="672AEAF5" w14:textId="77777777" w:rsidR="00FD6CBB" w:rsidRDefault="00FD6CBB" w:rsidP="00954FE9">
      <w:pPr>
        <w:pStyle w:val="Normal2"/>
        <w:spacing w:line="240" w:lineRule="auto"/>
        <w:ind w:left="0"/>
        <w:rPr>
          <w:rFonts w:asciiTheme="minorHAnsi" w:hAnsiTheme="minorHAnsi" w:cstheme="minorHAnsi"/>
          <w:lang w:bidi="hi-IN"/>
        </w:rPr>
      </w:pPr>
    </w:p>
    <w:p w14:paraId="221B3F6E" w14:textId="37544AFE" w:rsidR="00FD6CBB" w:rsidRPr="003A3E63" w:rsidRDefault="00FD6CBB" w:rsidP="003A3E63">
      <w:pPr>
        <w:pStyle w:val="Titre3"/>
        <w:spacing w:line="240" w:lineRule="auto"/>
        <w:rPr>
          <w:rStyle w:val="Titre3Car"/>
          <w:rFonts w:asciiTheme="minorHAnsi" w:hAnsiTheme="minorHAnsi" w:cstheme="minorHAnsi"/>
          <w:sz w:val="22"/>
          <w:szCs w:val="22"/>
        </w:rPr>
      </w:pPr>
      <w:r w:rsidRPr="003A3E63">
        <w:rPr>
          <w:rStyle w:val="Titre3Car"/>
          <w:rFonts w:asciiTheme="minorHAnsi" w:hAnsiTheme="minorHAnsi" w:cstheme="minorHAnsi"/>
          <w:sz w:val="22"/>
          <w:szCs w:val="22"/>
        </w:rPr>
        <w:lastRenderedPageBreak/>
        <w:t>Critères d’évaluation</w:t>
      </w:r>
    </w:p>
    <w:p w14:paraId="7EB49315" w14:textId="77777777" w:rsidR="004B44C3" w:rsidRDefault="004B44C3" w:rsidP="004B44C3">
      <w:pPr>
        <w:spacing w:line="240" w:lineRule="auto"/>
        <w:jc w:val="both"/>
        <w:rPr>
          <w:rFonts w:asciiTheme="minorHAnsi" w:hAnsiTheme="minorHAnsi" w:cstheme="minorHAnsi"/>
        </w:rPr>
      </w:pPr>
      <w:r>
        <w:rPr>
          <w:rFonts w:asciiTheme="minorHAnsi" w:hAnsiTheme="minorHAnsi" w:cstheme="minorHAnsi"/>
        </w:rPr>
        <w:t>Outre la contribution à l'objectif principal de l’appel et l’introduction d’un accord de collaboration conclu entre les partenaires (cf. ci-dessus « Stratégie en matière de Propriété Intellectuelle »), les projets seront évalués sur les 5 axes ci-dessous</w:t>
      </w:r>
      <w:r>
        <w:rPr>
          <w:rStyle w:val="Appelnotedebasdep"/>
          <w:rFonts w:asciiTheme="minorHAnsi" w:hAnsiTheme="minorHAnsi" w:cstheme="minorHAnsi"/>
        </w:rPr>
        <w:footnoteReference w:id="7"/>
      </w:r>
      <w:r>
        <w:rPr>
          <w:rFonts w:asciiTheme="minorHAnsi" w:hAnsiTheme="minorHAnsi" w:cstheme="minorHAnsi"/>
        </w:rPr>
        <w:t xml:space="preserve"> : </w:t>
      </w:r>
    </w:p>
    <w:p w14:paraId="707B8A95" w14:textId="77777777" w:rsidR="004B44C3" w:rsidRDefault="004B44C3" w:rsidP="004B44C3">
      <w:pPr>
        <w:pStyle w:val="Sansinterligne"/>
        <w:numPr>
          <w:ilvl w:val="0"/>
          <w:numId w:val="25"/>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sz w:val="22"/>
          <w:lang w:eastAsia="zh-CN" w:bidi="hi-IN"/>
        </w:rPr>
      </w:pPr>
      <w:r>
        <w:rPr>
          <w:rFonts w:asciiTheme="minorHAnsi" w:hAnsiTheme="minorHAnsi" w:cstheme="minorHAnsi"/>
          <w:b/>
          <w:bCs/>
          <w:sz w:val="22"/>
          <w:lang w:eastAsia="zh-CN" w:bidi="hi-IN"/>
        </w:rPr>
        <w:t>Etat de l’art, Innovation et objectifs du projet</w:t>
      </w:r>
      <w:r>
        <w:rPr>
          <w:rFonts w:asciiTheme="minorHAnsi" w:hAnsiTheme="minorHAnsi" w:cstheme="minorHAnsi"/>
          <w:sz w:val="22"/>
        </w:rPr>
        <w:t xml:space="preserve"> : Les objectifs du projet doivent être clairs et concrets. De plus, le projet doit démonter l’excellence du programme de recherche et contributions au-delà de l'état actuel des connaissances pour le centre de recherche, ainsi que démontrer l’existence de </w:t>
      </w:r>
      <w:proofErr w:type="gramStart"/>
      <w:r>
        <w:rPr>
          <w:rFonts w:asciiTheme="minorHAnsi" w:hAnsiTheme="minorHAnsi" w:cstheme="minorHAnsi"/>
          <w:sz w:val="22"/>
        </w:rPr>
        <w:t>challenges</w:t>
      </w:r>
      <w:proofErr w:type="gramEnd"/>
      <w:r>
        <w:rPr>
          <w:rFonts w:asciiTheme="minorHAnsi" w:hAnsiTheme="minorHAnsi" w:cstheme="minorHAnsi"/>
          <w:sz w:val="22"/>
        </w:rPr>
        <w:t xml:space="preserve"> techniques du côté de l’entreprise ;</w:t>
      </w:r>
    </w:p>
    <w:p w14:paraId="4E805D01" w14:textId="77777777" w:rsidR="004B44C3" w:rsidRDefault="004B44C3" w:rsidP="004B44C3">
      <w:pPr>
        <w:pStyle w:val="Sansinterligne"/>
        <w:numPr>
          <w:ilvl w:val="0"/>
          <w:numId w:val="25"/>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sz w:val="22"/>
          <w:lang w:eastAsia="zh-CN" w:bidi="hi-IN"/>
        </w:rPr>
      </w:pPr>
      <w:r>
        <w:rPr>
          <w:rFonts w:asciiTheme="minorHAnsi" w:hAnsiTheme="minorHAnsi" w:cstheme="minorHAnsi"/>
          <w:b/>
          <w:bCs/>
          <w:sz w:val="22"/>
          <w:lang w:eastAsia="zh-CN" w:bidi="hi-IN"/>
        </w:rPr>
        <w:t>Faisabilité et mise en œuvre :</w:t>
      </w:r>
      <w:r>
        <w:rPr>
          <w:rFonts w:asciiTheme="minorHAnsi" w:hAnsiTheme="minorHAnsi" w:cstheme="minorHAnsi"/>
          <w:sz w:val="22"/>
          <w:lang w:eastAsia="zh-CN" w:bidi="hi-IN"/>
        </w:rPr>
        <w:t xml:space="preserve"> le programme de travail doit être pertinent et réaliste tant en termes de tâches, de budget, d’expertise que de ressources ;</w:t>
      </w:r>
    </w:p>
    <w:p w14:paraId="2D7CD857" w14:textId="77777777" w:rsidR="004B44C3" w:rsidRDefault="004B44C3" w:rsidP="004B44C3">
      <w:pPr>
        <w:pStyle w:val="Sansinterligne"/>
        <w:numPr>
          <w:ilvl w:val="0"/>
          <w:numId w:val="25"/>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sz w:val="22"/>
          <w:lang w:eastAsia="zh-CN" w:bidi="hi-IN"/>
        </w:rPr>
      </w:pPr>
      <w:r>
        <w:rPr>
          <w:rFonts w:asciiTheme="minorHAnsi" w:hAnsiTheme="minorHAnsi" w:cstheme="minorHAnsi"/>
          <w:b/>
          <w:bCs/>
          <w:sz w:val="22"/>
        </w:rPr>
        <w:t>Impact stratégique et économique :</w:t>
      </w:r>
      <w:r>
        <w:rPr>
          <w:rFonts w:asciiTheme="minorHAnsi" w:hAnsiTheme="minorHAnsi" w:cstheme="minorHAnsi"/>
          <w:sz w:val="22"/>
        </w:rPr>
        <w:t xml:space="preserve"> l’activité faisant l’objet du projet doit démontrer un réel potentiel de création de valeur. Les hypothèses sous-jacentes sont traduites en chiffres dans un plan financier et permettent de démontrer la pérennité économique de l’activité étudiée. Le projet doit s’inscrire dans la stratégie globale de l’organisation et refléter un business model viable ;</w:t>
      </w:r>
    </w:p>
    <w:p w14:paraId="29844771" w14:textId="77777777" w:rsidR="004B44C3" w:rsidRDefault="004B44C3" w:rsidP="004B44C3">
      <w:pPr>
        <w:pStyle w:val="Sansinterligne"/>
        <w:numPr>
          <w:ilvl w:val="0"/>
          <w:numId w:val="25"/>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sz w:val="22"/>
          <w:lang w:eastAsia="zh-CN" w:bidi="hi-IN"/>
        </w:rPr>
      </w:pPr>
      <w:r>
        <w:rPr>
          <w:rFonts w:asciiTheme="minorHAnsi" w:hAnsiTheme="minorHAnsi" w:cstheme="minorHAnsi"/>
          <w:b/>
          <w:bCs/>
          <w:sz w:val="22"/>
          <w:lang w:eastAsia="zh-CN" w:bidi="hi-IN"/>
        </w:rPr>
        <w:t xml:space="preserve">Impact sociétal : </w:t>
      </w:r>
      <w:r>
        <w:rPr>
          <w:rFonts w:asciiTheme="minorHAnsi" w:hAnsiTheme="minorHAnsi" w:cstheme="minorHAnsi"/>
          <w:sz w:val="22"/>
          <w:lang w:eastAsia="zh-CN" w:bidi="hi-IN"/>
        </w:rPr>
        <w:t>l’activité faisant l’objet du projet doit démontrer un impact social et/ou environnemental, ainsi que sur l’écosystème bruxellois ;</w:t>
      </w:r>
    </w:p>
    <w:p w14:paraId="52B5789D" w14:textId="77777777" w:rsidR="004B44C3" w:rsidRDefault="004B44C3" w:rsidP="004B44C3">
      <w:pPr>
        <w:pStyle w:val="Sansinterligne"/>
        <w:numPr>
          <w:ilvl w:val="0"/>
          <w:numId w:val="25"/>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b/>
          <w:bCs/>
          <w:sz w:val="22"/>
          <w:lang w:eastAsia="zh-CN" w:bidi="hi-IN"/>
        </w:rPr>
      </w:pPr>
      <w:r>
        <w:rPr>
          <w:rFonts w:asciiTheme="minorHAnsi" w:hAnsiTheme="minorHAnsi" w:cstheme="minorHAnsi"/>
          <w:b/>
          <w:bCs/>
          <w:sz w:val="22"/>
          <w:lang w:eastAsia="zh-CN" w:bidi="hi-IN"/>
        </w:rPr>
        <w:t xml:space="preserve">Pertinence de la collaboration : </w:t>
      </w:r>
      <w:r>
        <w:rPr>
          <w:rFonts w:asciiTheme="minorHAnsi" w:hAnsiTheme="minorHAnsi" w:cstheme="minorHAnsi"/>
          <w:sz w:val="22"/>
          <w:lang w:eastAsia="zh-CN" w:bidi="hi-IN"/>
        </w:rPr>
        <w:t>Le consortium doit démontrer la pertinence de la collaboration pour l’ensemble du projet ainsi que la gestion de la collaboration est établie dans une stratégie concrète et efficace, notamment en termes de transfert technologique du monde académique aux industries et de synergies entre les partenaires</w:t>
      </w:r>
      <w:r>
        <w:rPr>
          <w:rFonts w:asciiTheme="minorHAnsi" w:hAnsiTheme="minorHAnsi" w:cstheme="minorHAnsi"/>
          <w:b/>
          <w:bCs/>
          <w:sz w:val="22"/>
          <w:lang w:eastAsia="zh-CN" w:bidi="hi-IN"/>
        </w:rPr>
        <w:t>.</w:t>
      </w:r>
    </w:p>
    <w:p w14:paraId="3E1431A7" w14:textId="77777777" w:rsidR="005171A2" w:rsidRPr="00954FE9" w:rsidRDefault="005171A2" w:rsidP="00954FE9">
      <w:pPr>
        <w:spacing w:after="120" w:line="240" w:lineRule="auto"/>
        <w:rPr>
          <w:rFonts w:asciiTheme="minorHAnsi" w:hAnsiTheme="minorHAnsi" w:cstheme="minorHAnsi"/>
          <w:i/>
        </w:rPr>
      </w:pPr>
    </w:p>
    <w:p w14:paraId="41D40940" w14:textId="77777777" w:rsidR="0057539E" w:rsidRPr="00954FE9" w:rsidRDefault="0057539E" w:rsidP="003A3E63">
      <w:pPr>
        <w:pStyle w:val="Titre3"/>
      </w:pPr>
      <w:r w:rsidRPr="00954FE9">
        <w:t>Protection des données personnelles</w:t>
      </w:r>
    </w:p>
    <w:p w14:paraId="7E73C36C" w14:textId="77777777" w:rsidR="0057539E" w:rsidRPr="00954FE9" w:rsidRDefault="0057539E" w:rsidP="00954FE9">
      <w:pPr>
        <w:pStyle w:val="Textbody"/>
        <w:spacing w:after="100" w:line="240" w:lineRule="auto"/>
        <w:jc w:val="both"/>
        <w:rPr>
          <w:rFonts w:asciiTheme="minorHAnsi" w:hAnsiTheme="minorHAnsi" w:cstheme="minorHAnsi"/>
          <w:sz w:val="22"/>
          <w:szCs w:val="22"/>
        </w:rPr>
      </w:pPr>
      <w:r w:rsidRPr="00954FE9">
        <w:rPr>
          <w:rFonts w:asciiTheme="minorHAnsi" w:hAnsiTheme="minorHAnsi" w:cstheme="minorHAnsi"/>
          <w:sz w:val="22"/>
          <w:szCs w:val="22"/>
        </w:rPr>
        <w:t xml:space="preserve">Les données personnelles collectées par Innoviris, le responsable de traitement, au moyen de ce formulaire ont pour finalité le traitement de votre demande de subside (ce qui implique notamment l’analyse, l’évaluation par Innoviris et un jury externe). Leur traitement est nécessaire au respect d'une obligation légale à laquelle le responsable du traitement est soumis (à savoir l’ordonnance à finalité non-économique et son arrêté d’exécution) et à l'exécution d'une mission d'intérêt public ou relevant de l'exercice de l'autorité publique dont est investi le responsable du traitement. Aucune donnée n'est partagée avec des tiers sans le consentement préalable de la personne concernée ou sauf si une obligation légale oblige Innoviris à le faire. Innoviris met tout en œuvre pour garantir la confidentialité et la sécurité des données traitées. Le temps de rétention sera celui nécessaire pour accomplir les objectifs du traitement concerné. Si vous avez des questions ou que vous désirez appliquer vos droits en vertu des articles 15 à 22 du RGPD, veuillez contacter </w:t>
      </w:r>
      <w:hyperlink r:id="rId17" w:tooltip="mailto:dpo@innoviris.brussels" w:history="1">
        <w:r w:rsidRPr="00954FE9">
          <w:rPr>
            <w:rStyle w:val="Lienhypertexte"/>
            <w:rFonts w:asciiTheme="minorHAnsi" w:hAnsiTheme="minorHAnsi" w:cstheme="minorHAnsi"/>
            <w:sz w:val="22"/>
            <w:szCs w:val="22"/>
          </w:rPr>
          <w:t>dpo@innoviris.brussels</w:t>
        </w:r>
      </w:hyperlink>
      <w:r w:rsidRPr="00954FE9">
        <w:rPr>
          <w:rFonts w:asciiTheme="minorHAnsi" w:hAnsiTheme="minorHAnsi" w:cstheme="minorHAnsi"/>
          <w:sz w:val="22"/>
          <w:szCs w:val="22"/>
        </w:rPr>
        <w:t xml:space="preserve"> ou consulter notre page web "vie privée".</w:t>
      </w:r>
    </w:p>
    <w:p w14:paraId="27C19F6C" w14:textId="77777777" w:rsidR="005171A2" w:rsidRPr="00954FE9" w:rsidRDefault="005171A2" w:rsidP="00954FE9">
      <w:pPr>
        <w:spacing w:after="120" w:line="240" w:lineRule="auto"/>
        <w:rPr>
          <w:rFonts w:asciiTheme="minorHAnsi" w:hAnsiTheme="minorHAnsi" w:cstheme="minorHAnsi"/>
          <w:i/>
        </w:rPr>
      </w:pPr>
    </w:p>
    <w:p w14:paraId="59F0F1A5" w14:textId="77777777" w:rsidR="0057539E" w:rsidRPr="00203AB5" w:rsidRDefault="0057539E" w:rsidP="003A3E63">
      <w:pPr>
        <w:pStyle w:val="Titre3"/>
      </w:pPr>
      <w:r w:rsidRPr="00954FE9">
        <w:t>Informations et contacts</w:t>
      </w:r>
    </w:p>
    <w:p w14:paraId="0537D132" w14:textId="285937F9" w:rsidR="005171A2" w:rsidRDefault="0057539E" w:rsidP="00954FE9">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rPr>
      </w:pPr>
      <w:r w:rsidRPr="00203AB5">
        <w:rPr>
          <w:rFonts w:asciiTheme="minorHAnsi" w:hAnsiTheme="minorHAnsi" w:cstheme="minorHAnsi"/>
        </w:rPr>
        <w:t xml:space="preserve">Toute information complémentaire peut être obtenue auprès de </w:t>
      </w:r>
      <w:r w:rsidRPr="003A3E63">
        <w:rPr>
          <w:rFonts w:asciiTheme="minorHAnsi" w:hAnsiTheme="minorHAnsi" w:cstheme="minorHAnsi"/>
        </w:rPr>
        <w:t xml:space="preserve">Jonathan Duplicy, </w:t>
      </w:r>
      <w:hyperlink r:id="rId18" w:history="1">
        <w:r w:rsidR="00203AB5" w:rsidRPr="003A3E63">
          <w:rPr>
            <w:rStyle w:val="Lienhypertexte"/>
            <w:rFonts w:asciiTheme="minorHAnsi" w:hAnsiTheme="minorHAnsi" w:cstheme="minorHAnsi"/>
          </w:rPr>
          <w:t>jduplicy@innoviris.brussels</w:t>
        </w:r>
      </w:hyperlink>
      <w:r w:rsidRPr="003A3E63">
        <w:rPr>
          <w:rFonts w:asciiTheme="minorHAnsi" w:hAnsiTheme="minorHAnsi" w:cstheme="minorHAnsi"/>
        </w:rPr>
        <w:t>, 02/600.50.52</w:t>
      </w:r>
      <w:r w:rsidR="00203AB5" w:rsidRPr="003A3E63">
        <w:rPr>
          <w:rFonts w:asciiTheme="minorHAnsi" w:hAnsiTheme="minorHAnsi" w:cstheme="minorHAnsi"/>
        </w:rPr>
        <w:t>.</w:t>
      </w:r>
    </w:p>
    <w:p w14:paraId="5E40230B" w14:textId="77777777" w:rsidR="00AC5B4F" w:rsidRDefault="00AC5B4F" w:rsidP="00954FE9">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rPr>
      </w:pPr>
    </w:p>
    <w:p w14:paraId="125A296B" w14:textId="27F3B38E" w:rsidR="00AC5B4F" w:rsidRDefault="00AC5B4F">
      <w:pPr>
        <w:widowControl/>
        <w:spacing w:before="0" w:after="0" w:line="240" w:lineRule="auto"/>
        <w:rPr>
          <w:rFonts w:asciiTheme="minorHAnsi" w:hAnsiTheme="minorHAnsi" w:cstheme="minorHAnsi"/>
        </w:rPr>
      </w:pPr>
      <w:r>
        <w:rPr>
          <w:rFonts w:asciiTheme="minorHAnsi" w:hAnsiTheme="minorHAnsi" w:cstheme="minorHAnsi"/>
        </w:rPr>
        <w:br w:type="page"/>
      </w:r>
    </w:p>
    <w:p w14:paraId="4B3C2594" w14:textId="77777777" w:rsidR="00AC5B4F" w:rsidRPr="003A3E63" w:rsidRDefault="00AC5B4F" w:rsidP="00954FE9">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rPr>
      </w:pPr>
    </w:p>
    <w:p w14:paraId="64C15989" w14:textId="77777777" w:rsidR="007F6905" w:rsidRPr="003A3E63" w:rsidRDefault="007F6905">
      <w:pPr>
        <w:pStyle w:val="Style4"/>
        <w:jc w:val="center"/>
        <w:rPr>
          <w:rFonts w:asciiTheme="minorHAnsi" w:eastAsia="Arial" w:hAnsiTheme="minorHAnsi" w:cstheme="minorHAnsi"/>
          <w:color w:val="666666"/>
          <w:sz w:val="20"/>
          <w:szCs w:val="20"/>
        </w:rPr>
      </w:pPr>
    </w:p>
    <w:p w14:paraId="505710F9" w14:textId="77777777" w:rsidR="009B6786" w:rsidRDefault="009B6786" w:rsidP="009B6786">
      <w:pPr>
        <w:widowControl/>
        <w:spacing w:before="0" w:after="0" w:line="240" w:lineRule="auto"/>
        <w:rPr>
          <w:rFonts w:asciiTheme="minorHAnsi" w:eastAsia="Arial" w:hAnsiTheme="minorHAnsi" w:cstheme="minorHAnsi"/>
          <w:color w:val="666666"/>
          <w:sz w:val="20"/>
          <w:szCs w:val="20"/>
          <w:lang w:bidi="fr-FR"/>
        </w:rPr>
      </w:pPr>
    </w:p>
    <w:p w14:paraId="37331053" w14:textId="77777777" w:rsidR="009B6786" w:rsidRDefault="009B6786" w:rsidP="009B6786">
      <w:pPr>
        <w:widowControl/>
        <w:spacing w:before="0" w:after="0" w:line="240" w:lineRule="auto"/>
        <w:rPr>
          <w:rFonts w:asciiTheme="minorHAnsi" w:eastAsia="Arial" w:hAnsiTheme="minorHAnsi" w:cstheme="minorHAnsi"/>
          <w:color w:val="666666"/>
          <w:sz w:val="20"/>
          <w:szCs w:val="20"/>
          <w:lang w:bidi="fr-FR"/>
        </w:rPr>
      </w:pPr>
    </w:p>
    <w:p w14:paraId="3D062143" w14:textId="77777777" w:rsidR="009B6786" w:rsidRDefault="009B6786" w:rsidP="009B6786">
      <w:pPr>
        <w:widowControl/>
        <w:spacing w:before="0" w:after="0" w:line="240" w:lineRule="auto"/>
        <w:rPr>
          <w:rFonts w:asciiTheme="minorHAnsi" w:eastAsia="Arial" w:hAnsiTheme="minorHAnsi" w:cstheme="minorHAnsi"/>
          <w:color w:val="666666"/>
          <w:sz w:val="20"/>
          <w:szCs w:val="20"/>
          <w:lang w:bidi="fr-FR"/>
        </w:rPr>
      </w:pPr>
    </w:p>
    <w:p w14:paraId="2F36CA67" w14:textId="77777777" w:rsidR="009B6786" w:rsidRDefault="009B6786" w:rsidP="009B6786">
      <w:pPr>
        <w:widowControl/>
        <w:spacing w:before="0" w:after="0" w:line="240" w:lineRule="auto"/>
        <w:rPr>
          <w:rFonts w:asciiTheme="minorHAnsi" w:eastAsia="Arial" w:hAnsiTheme="minorHAnsi" w:cstheme="minorHAnsi"/>
          <w:color w:val="666666"/>
          <w:sz w:val="20"/>
          <w:szCs w:val="20"/>
          <w:lang w:bidi="fr-FR"/>
        </w:rPr>
      </w:pPr>
    </w:p>
    <w:p w14:paraId="63FF9AB2" w14:textId="77777777" w:rsidR="009B6786" w:rsidRDefault="009B6786" w:rsidP="009B6786">
      <w:pPr>
        <w:widowControl/>
        <w:spacing w:before="0" w:after="0" w:line="240" w:lineRule="auto"/>
        <w:rPr>
          <w:rFonts w:asciiTheme="minorHAnsi" w:eastAsia="Arial" w:hAnsiTheme="minorHAnsi" w:cstheme="minorHAnsi"/>
          <w:color w:val="666666"/>
          <w:sz w:val="20"/>
          <w:szCs w:val="20"/>
          <w:lang w:bidi="fr-FR"/>
        </w:rPr>
      </w:pPr>
    </w:p>
    <w:p w14:paraId="5FDE913A" w14:textId="77777777" w:rsidR="009B6786" w:rsidRDefault="009B6786" w:rsidP="009B6786">
      <w:pPr>
        <w:widowControl/>
        <w:spacing w:before="0" w:after="0" w:line="240" w:lineRule="auto"/>
        <w:rPr>
          <w:rFonts w:asciiTheme="minorHAnsi" w:eastAsia="Arial" w:hAnsiTheme="minorHAnsi" w:cstheme="minorHAnsi"/>
          <w:color w:val="666666"/>
          <w:sz w:val="20"/>
          <w:szCs w:val="20"/>
          <w:lang w:bidi="fr-FR"/>
        </w:rPr>
      </w:pPr>
    </w:p>
    <w:p w14:paraId="787653DB" w14:textId="77777777" w:rsidR="009B6786" w:rsidRDefault="009B6786" w:rsidP="009B6786">
      <w:pPr>
        <w:widowControl/>
        <w:spacing w:before="0" w:after="0" w:line="240" w:lineRule="auto"/>
        <w:rPr>
          <w:rFonts w:asciiTheme="minorHAnsi" w:eastAsia="Arial" w:hAnsiTheme="minorHAnsi" w:cstheme="minorHAnsi"/>
          <w:color w:val="666666"/>
          <w:sz w:val="20"/>
          <w:szCs w:val="20"/>
          <w:lang w:bidi="fr-FR"/>
        </w:rPr>
      </w:pPr>
    </w:p>
    <w:p w14:paraId="6E7BE713" w14:textId="77777777" w:rsidR="009B6786" w:rsidRDefault="009B6786" w:rsidP="009B6786">
      <w:pPr>
        <w:widowControl/>
        <w:spacing w:before="0" w:after="0" w:line="240" w:lineRule="auto"/>
        <w:rPr>
          <w:rFonts w:asciiTheme="minorHAnsi" w:eastAsia="Arial" w:hAnsiTheme="minorHAnsi" w:cstheme="minorHAnsi"/>
          <w:color w:val="666666"/>
          <w:sz w:val="20"/>
          <w:szCs w:val="20"/>
          <w:lang w:bidi="fr-FR"/>
        </w:rPr>
      </w:pPr>
    </w:p>
    <w:p w14:paraId="225CC11C" w14:textId="77777777" w:rsidR="009B6786" w:rsidRDefault="009B6786" w:rsidP="009B6786">
      <w:pPr>
        <w:widowControl/>
        <w:spacing w:before="0" w:after="0" w:line="240" w:lineRule="auto"/>
        <w:rPr>
          <w:rFonts w:asciiTheme="minorHAnsi" w:eastAsia="Arial" w:hAnsiTheme="minorHAnsi" w:cstheme="minorHAnsi"/>
          <w:color w:val="666666"/>
          <w:sz w:val="20"/>
          <w:szCs w:val="20"/>
          <w:lang w:bidi="fr-FR"/>
        </w:rPr>
      </w:pPr>
    </w:p>
    <w:p w14:paraId="5B6916BA" w14:textId="77777777" w:rsidR="009B6786" w:rsidRDefault="009B6786" w:rsidP="009B6786">
      <w:pPr>
        <w:widowControl/>
        <w:spacing w:before="0" w:after="0" w:line="240" w:lineRule="auto"/>
        <w:rPr>
          <w:rFonts w:asciiTheme="minorHAnsi" w:eastAsia="Arial" w:hAnsiTheme="minorHAnsi" w:cstheme="minorHAnsi"/>
          <w:color w:val="666666"/>
          <w:sz w:val="20"/>
          <w:szCs w:val="20"/>
          <w:lang w:bidi="fr-FR"/>
        </w:rPr>
      </w:pPr>
    </w:p>
    <w:p w14:paraId="6999C951" w14:textId="77777777" w:rsidR="009B6786" w:rsidRDefault="009B6786" w:rsidP="009B6786">
      <w:pPr>
        <w:widowControl/>
        <w:spacing w:before="0" w:after="0" w:line="240" w:lineRule="auto"/>
        <w:rPr>
          <w:rFonts w:asciiTheme="minorHAnsi" w:eastAsia="Arial" w:hAnsiTheme="minorHAnsi" w:cstheme="minorHAnsi"/>
          <w:color w:val="666666"/>
          <w:sz w:val="20"/>
          <w:szCs w:val="20"/>
          <w:lang w:bidi="fr-FR"/>
        </w:rPr>
      </w:pPr>
    </w:p>
    <w:p w14:paraId="4BCD09E8" w14:textId="77777777" w:rsidR="009B6786" w:rsidRPr="00123C6C"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Arial"/>
          <w:b/>
          <w:color w:val="auto"/>
          <w:sz w:val="40"/>
          <w:szCs w:val="20"/>
          <w:lang w:eastAsia="fr-BE" w:bidi="ar-SA"/>
        </w:rPr>
      </w:pPr>
    </w:p>
    <w:p w14:paraId="1401EF30"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center"/>
        <w:rPr>
          <w:rFonts w:ascii="Calibri" w:eastAsia="Times New Roman" w:hAnsi="Calibri" w:cs="Arial"/>
          <w:b/>
          <w:color w:val="auto"/>
          <w:sz w:val="40"/>
          <w:szCs w:val="20"/>
          <w:lang w:eastAsia="fr-BE" w:bidi="ar-SA"/>
        </w:rPr>
      </w:pPr>
      <w:r w:rsidRPr="002623E6">
        <w:rPr>
          <w:rFonts w:ascii="Calibri" w:eastAsia="Times New Roman" w:hAnsi="Calibri" w:cs="Times New Roman"/>
          <w:b/>
          <w:color w:val="auto"/>
          <w:sz w:val="40"/>
          <w:lang w:eastAsia="fr-BE" w:bidi="ar-SA"/>
        </w:rPr>
        <w:t>Formulaire de présentation du projet</w:t>
      </w:r>
    </w:p>
    <w:p w14:paraId="2941B91D" w14:textId="05A5BD2C"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center"/>
        <w:rPr>
          <w:rFonts w:ascii="Calibri" w:eastAsia="Times New Roman" w:hAnsi="Calibri" w:cs="Times New Roman"/>
          <w:color w:val="auto"/>
          <w:lang w:eastAsia="fr-BE" w:bidi="ar-SA"/>
        </w:rPr>
      </w:pPr>
      <w:proofErr w:type="gramStart"/>
      <w:r>
        <w:rPr>
          <w:rFonts w:ascii="Calibri" w:eastAsia="Times New Roman" w:hAnsi="Calibri" w:cs="Times New Roman"/>
          <w:b/>
          <w:sz w:val="28"/>
          <w:u w:val="single"/>
          <w:lang w:eastAsia="fr-BE" w:bidi="ar-SA"/>
        </w:rPr>
        <w:t>Deadline:</w:t>
      </w:r>
      <w:proofErr w:type="gramEnd"/>
      <w:r w:rsidRPr="002623E6">
        <w:rPr>
          <w:rFonts w:ascii="Calibri" w:eastAsia="Times New Roman" w:hAnsi="Calibri" w:cs="Times New Roman"/>
          <w:b/>
          <w:sz w:val="28"/>
          <w:u w:val="single"/>
          <w:lang w:eastAsia="fr-BE" w:bidi="ar-SA"/>
        </w:rPr>
        <w:t xml:space="preserve"> </w:t>
      </w:r>
      <w:r w:rsidR="001D29B0">
        <w:rPr>
          <w:rFonts w:ascii="Calibri" w:eastAsia="Times New Roman" w:hAnsi="Calibri" w:cs="Times New Roman"/>
          <w:b/>
          <w:sz w:val="28"/>
          <w:u w:val="single"/>
          <w:lang w:eastAsia="fr-BE" w:bidi="ar-SA"/>
        </w:rPr>
        <w:t>27</w:t>
      </w:r>
      <w:r>
        <w:rPr>
          <w:rFonts w:ascii="Calibri" w:eastAsia="Times New Roman" w:hAnsi="Calibri" w:cs="Times New Roman"/>
          <w:b/>
          <w:sz w:val="28"/>
          <w:u w:val="single"/>
          <w:lang w:eastAsia="fr-BE" w:bidi="ar-SA"/>
        </w:rPr>
        <w:t xml:space="preserve"> </w:t>
      </w:r>
      <w:r w:rsidR="00CF61D1">
        <w:rPr>
          <w:rFonts w:ascii="Calibri" w:eastAsia="Times New Roman" w:hAnsi="Calibri" w:cs="Times New Roman"/>
          <w:b/>
          <w:sz w:val="28"/>
          <w:u w:val="single"/>
          <w:lang w:eastAsia="fr-BE" w:bidi="ar-SA"/>
        </w:rPr>
        <w:t>octobre</w:t>
      </w:r>
      <w:r>
        <w:rPr>
          <w:rFonts w:ascii="Calibri" w:eastAsia="Times New Roman" w:hAnsi="Calibri" w:cs="Times New Roman"/>
          <w:b/>
          <w:sz w:val="28"/>
          <w:u w:val="single"/>
          <w:lang w:eastAsia="fr-BE" w:bidi="ar-SA"/>
        </w:rPr>
        <w:t xml:space="preserve"> 202</w:t>
      </w:r>
      <w:r w:rsidR="00CF61D1">
        <w:rPr>
          <w:rFonts w:ascii="Calibri" w:eastAsia="Times New Roman" w:hAnsi="Calibri" w:cs="Times New Roman"/>
          <w:b/>
          <w:sz w:val="28"/>
          <w:u w:val="single"/>
          <w:lang w:eastAsia="fr-BE" w:bidi="ar-SA"/>
        </w:rPr>
        <w:t>5</w:t>
      </w:r>
    </w:p>
    <w:p w14:paraId="59675B9C"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center"/>
        <w:rPr>
          <w:rFonts w:ascii="Calibri" w:eastAsia="Times New Roman" w:hAnsi="Calibri" w:cs="Arial"/>
          <w:b/>
          <w:color w:val="auto"/>
          <w:sz w:val="40"/>
          <w:szCs w:val="20"/>
          <w:lang w:eastAsia="fr-BE" w:bidi="ar-SA"/>
        </w:rPr>
      </w:pPr>
    </w:p>
    <w:p w14:paraId="6D3253D9"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center"/>
        <w:rPr>
          <w:rFonts w:ascii="Calibri" w:eastAsia="Times New Roman" w:hAnsi="Calibri" w:cs="Arial"/>
          <w:b/>
          <w:color w:val="auto"/>
          <w:szCs w:val="20"/>
          <w:lang w:eastAsia="fr-BE" w:bidi="ar-SA"/>
        </w:rPr>
      </w:pPr>
      <w:r w:rsidRPr="002623E6">
        <w:rPr>
          <w:rFonts w:ascii="Calibri" w:eastAsia="Times New Roman" w:hAnsi="Calibri" w:cs="Times New Roman"/>
          <w:b/>
          <w:color w:val="auto"/>
          <w:lang w:eastAsia="fr-BE" w:bidi="ar-SA"/>
        </w:rPr>
        <w:t>[L'anglais est la langue privilégiée, mais les soumissions en français et néerlandais sont également admises].</w:t>
      </w:r>
    </w:p>
    <w:p w14:paraId="3EC7A66A"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0C4810A5"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43B33F24"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4E8A2091"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2410485F"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1FB53B5B"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06B2D98B"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165067EA"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25AF3B40"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4E80C56A"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3D225211"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68B338DB"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3E990BDD"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1069031E"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27A9439B"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23936382"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685D2FAA"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59FA8ADC" w14:textId="77777777" w:rsidR="009B6786" w:rsidRPr="002623E6" w:rsidRDefault="009B6786" w:rsidP="009B6786">
      <w:pPr>
        <w:keepNext/>
        <w:pageBreakBefore/>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bidi="hi-IN"/>
        </w:rPr>
      </w:pPr>
      <w:r w:rsidRPr="002623E6">
        <w:rPr>
          <w:rFonts w:ascii="Arial Black" w:eastAsia="SimSun;Arial Unicode MS" w:hAnsi="Arial Black" w:cs="Arial Black"/>
          <w:color w:val="auto"/>
          <w:sz w:val="20"/>
          <w:szCs w:val="28"/>
          <w:lang w:bidi="hi-IN"/>
        </w:rPr>
        <w:lastRenderedPageBreak/>
        <w:t>Aperçu en une page</w:t>
      </w:r>
    </w:p>
    <w:p w14:paraId="7BAE0EA8"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5F754315"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tbl>
      <w:tblPr>
        <w:tblW w:w="0" w:type="auto"/>
        <w:jc w:val="center"/>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327"/>
      </w:tblGrid>
      <w:tr w:rsidR="009B6786" w:rsidRPr="002623E6" w14:paraId="54C3AF12" w14:textId="77777777" w:rsidTr="00D323AE">
        <w:trPr>
          <w:jc w:val="center"/>
        </w:trPr>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309B66CE"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rPr>
                <w:rFonts w:eastAsia="SimSun" w:cs="Mangal"/>
                <w:color w:val="auto"/>
                <w:sz w:val="20"/>
                <w:szCs w:val="24"/>
                <w:lang w:bidi="hi-IN"/>
              </w:rPr>
            </w:pPr>
            <w:r w:rsidRPr="002623E6">
              <w:rPr>
                <w:rFonts w:eastAsia="SimSun" w:cs="Mangal"/>
                <w:b/>
                <w:color w:val="0000FF"/>
                <w:sz w:val="20"/>
                <w:szCs w:val="24"/>
                <w:lang w:bidi="hi-IN"/>
              </w:rPr>
              <w:t>Notice explicative à effacer</w:t>
            </w:r>
          </w:p>
        </w:tc>
      </w:tr>
      <w:tr w:rsidR="009B6786" w:rsidRPr="002623E6" w14:paraId="58A7F825" w14:textId="77777777" w:rsidTr="00D323AE">
        <w:trPr>
          <w:jc w:val="center"/>
        </w:trPr>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2203541"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bidi="hi-IN"/>
              </w:rPr>
            </w:pPr>
            <w:r w:rsidRPr="002623E6">
              <w:rPr>
                <w:rFonts w:eastAsia="SimSun" w:cs="Mangal"/>
                <w:color w:val="0000FF"/>
                <w:sz w:val="20"/>
                <w:szCs w:val="24"/>
                <w:lang w:bidi="hi-IN"/>
              </w:rPr>
              <w:t>Veuillez exposer le contenu en une page</w:t>
            </w:r>
          </w:p>
        </w:tc>
      </w:tr>
    </w:tbl>
    <w:p w14:paraId="3EE79542"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5555DB71"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59D06F6B"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bidi="fr-FR"/>
        </w:rPr>
      </w:pPr>
      <w:r w:rsidRPr="002623E6">
        <w:rPr>
          <w:rFonts w:ascii="Calibri" w:hAnsi="Calibri" w:cs="ArialMT"/>
          <w:kern w:val="1"/>
          <w:lang w:bidi="fr-FR"/>
        </w:rPr>
        <w:t>Titre du projet : …………………………………………………………………………</w:t>
      </w:r>
    </w:p>
    <w:p w14:paraId="2C4F2EE5"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bidi="fr-FR"/>
        </w:rPr>
      </w:pPr>
      <w:r w:rsidRPr="002623E6">
        <w:rPr>
          <w:rFonts w:ascii="Calibri" w:hAnsi="Calibri" w:cs="ArialMT"/>
          <w:kern w:val="1"/>
          <w:lang w:bidi="fr-FR"/>
        </w:rPr>
        <w:t>Mots-clés du projet : …………………………………………………………………………</w:t>
      </w:r>
    </w:p>
    <w:p w14:paraId="74C6C48E"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bidi="fr-FR"/>
        </w:rPr>
      </w:pPr>
      <w:r w:rsidRPr="002623E6">
        <w:rPr>
          <w:rFonts w:ascii="Calibri" w:hAnsi="Calibri" w:cs="ArialMT"/>
          <w:kern w:val="1"/>
          <w:lang w:bidi="fr-FR"/>
        </w:rPr>
        <w:t>Durée du projet : xx mois</w:t>
      </w:r>
    </w:p>
    <w:p w14:paraId="12DD99D6" w14:textId="77777777" w:rsidR="009B678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bidi="fr-FR"/>
        </w:rPr>
      </w:pPr>
      <w:r w:rsidRPr="002623E6">
        <w:rPr>
          <w:rFonts w:ascii="Calibri" w:hAnsi="Calibri" w:cs="ArialMT"/>
          <w:kern w:val="1"/>
          <w:lang w:bidi="fr-FR"/>
        </w:rPr>
        <w:t xml:space="preserve">Partenaires du projet : </w:t>
      </w:r>
    </w:p>
    <w:p w14:paraId="086F72BA" w14:textId="10850D60" w:rsidR="009B6786" w:rsidRPr="009B6786" w:rsidRDefault="009B6786" w:rsidP="009B6786">
      <w:pPr>
        <w:pStyle w:val="Paragraphedeliste"/>
        <w:numPr>
          <w:ilvl w:val="0"/>
          <w:numId w:val="11"/>
        </w:num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bidi="fr-FR"/>
        </w:rPr>
      </w:pPr>
      <w:r w:rsidRPr="009B6786">
        <w:rPr>
          <w:rFonts w:ascii="Calibri" w:hAnsi="Calibri" w:cs="ArialMT"/>
          <w:kern w:val="1"/>
          <w:lang w:bidi="fr-FR"/>
        </w:rPr>
        <w:t>…………………………………………………………………………</w:t>
      </w:r>
    </w:p>
    <w:p w14:paraId="3690F5DB" w14:textId="786FD6A1" w:rsidR="009B6786" w:rsidRPr="009B6786" w:rsidRDefault="009B6786" w:rsidP="009B6786">
      <w:pPr>
        <w:pStyle w:val="Paragraphedeliste"/>
        <w:numPr>
          <w:ilvl w:val="0"/>
          <w:numId w:val="11"/>
        </w:num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bidi="fr-FR"/>
        </w:rPr>
      </w:pPr>
      <w:r w:rsidRPr="009B6786">
        <w:rPr>
          <w:rFonts w:ascii="Calibri" w:hAnsi="Calibri" w:cs="ArialMT"/>
          <w:kern w:val="1"/>
          <w:lang w:bidi="fr-FR"/>
        </w:rPr>
        <w:t xml:space="preserve"> …………………………………………………………………………</w:t>
      </w:r>
    </w:p>
    <w:p w14:paraId="72349372" w14:textId="7345B299" w:rsidR="009B6786" w:rsidRPr="009B6786" w:rsidRDefault="009B6786" w:rsidP="009B6786">
      <w:pPr>
        <w:pStyle w:val="Paragraphedeliste"/>
        <w:numPr>
          <w:ilvl w:val="0"/>
          <w:numId w:val="11"/>
        </w:num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bidi="fr-FR"/>
        </w:rPr>
      </w:pPr>
      <w:r w:rsidRPr="009B6786">
        <w:rPr>
          <w:rFonts w:ascii="Calibri" w:hAnsi="Calibri" w:cs="ArialMT"/>
          <w:kern w:val="1"/>
          <w:lang w:bidi="fr-FR"/>
        </w:rPr>
        <w:t>…………………………………………………………………………</w:t>
      </w:r>
    </w:p>
    <w:p w14:paraId="660961CA"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ind w:left="1416"/>
        <w:jc w:val="both"/>
        <w:rPr>
          <w:rFonts w:ascii="Calibri" w:hAnsi="Calibri" w:cs="ArialMT"/>
          <w:kern w:val="1"/>
          <w:lang w:bidi="fr-FR"/>
        </w:rPr>
      </w:pPr>
    </w:p>
    <w:p w14:paraId="10F97972"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bidi="fr-FR"/>
        </w:rPr>
      </w:pPr>
      <w:r w:rsidRPr="002623E6">
        <w:rPr>
          <w:rFonts w:ascii="Calibri" w:hAnsi="Calibri" w:cs="ArialMT"/>
          <w:kern w:val="1"/>
          <w:lang w:bidi="fr-FR"/>
        </w:rPr>
        <w:t xml:space="preserve">Résumé du projet : </w:t>
      </w:r>
      <w:r w:rsidRPr="002623E6">
        <w:rPr>
          <w:rFonts w:cs="ArialMT"/>
          <w:color w:val="0000FF"/>
          <w:sz w:val="20"/>
          <w:lang w:bidi="fr-FR"/>
        </w:rPr>
        <w:t xml:space="preserve">[NB. Ce résumé peut être utilisé pour anticiper la sélection des experts. Soyez complet] </w:t>
      </w:r>
      <w:r w:rsidRPr="002623E6">
        <w:rPr>
          <w:rFonts w:ascii="Calibri" w:hAnsi="Calibri" w:cs="ArialMT"/>
          <w:kern w:val="1"/>
          <w:lang w:bidi="fr-FR"/>
        </w:rPr>
        <w:t>:</w:t>
      </w:r>
    </w:p>
    <w:p w14:paraId="4DB4D5F1"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2D805BFD"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3055BFCB"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64ABA224"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27781F4A"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4655160D"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493BC517"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1504F16E"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79AEB5EA"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3E85D19C"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2EC73466"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2B320805"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396A6EED"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432E3C09"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5FC1F91D"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
          <w:b/>
          <w:kern w:val="1"/>
          <w:lang w:bidi="fr-FR"/>
        </w:rPr>
      </w:pPr>
      <w:r w:rsidRPr="002623E6">
        <w:rPr>
          <w:rFonts w:ascii="Calibri" w:hAnsi="Calibri" w:cs="ArialMT"/>
          <w:kern w:val="1"/>
          <w:lang w:bidi="fr-FR"/>
        </w:rPr>
        <w:t>………………………………………………………………………………………………………………………………………………………………..</w:t>
      </w:r>
    </w:p>
    <w:p w14:paraId="2F7EB131"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2A606E9B"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Microsoft YaHei" w:cs="Mangal"/>
          <w:b/>
          <w:bCs/>
          <w:color w:val="auto"/>
          <w:sz w:val="32"/>
          <w:szCs w:val="32"/>
          <w:lang w:eastAsia="fr-BE" w:bidi="ar-SA"/>
        </w:rPr>
      </w:pPr>
    </w:p>
    <w:p w14:paraId="508006ED"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0" w:line="276" w:lineRule="auto"/>
        <w:rPr>
          <w:rFonts w:ascii="Calibri" w:eastAsia="Times New Roman" w:hAnsi="Calibri" w:cs="Times New Roman"/>
          <w:color w:val="auto"/>
          <w:lang w:eastAsia="fr-BE" w:bidi="ar-SA"/>
        </w:rPr>
        <w:sectPr w:rsidR="009B6786" w:rsidRPr="002623E6" w:rsidSect="009B6786">
          <w:pgSz w:w="12240" w:h="15840"/>
          <w:pgMar w:top="889" w:right="1134" w:bottom="1974" w:left="1134" w:header="1134" w:footer="1134" w:gutter="0"/>
          <w:cols w:space="720"/>
          <w:formProt w:val="0"/>
        </w:sectPr>
      </w:pPr>
    </w:p>
    <w:p w14:paraId="5A968B09"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0" w:line="276" w:lineRule="auto"/>
        <w:rPr>
          <w:rFonts w:ascii="Calibri" w:eastAsia="Times New Roman" w:hAnsi="Calibri" w:cs="Times New Roman"/>
          <w:color w:val="auto"/>
          <w:lang w:eastAsia="fr-BE" w:bidi="ar-SA"/>
        </w:rPr>
        <w:sectPr w:rsidR="009B6786" w:rsidRPr="002623E6" w:rsidSect="009B6786">
          <w:type w:val="continuous"/>
          <w:pgSz w:w="12240" w:h="15840"/>
          <w:pgMar w:top="1341" w:right="1134" w:bottom="1974" w:left="1134" w:header="1134" w:footer="1134" w:gutter="0"/>
          <w:cols w:space="720"/>
        </w:sectPr>
      </w:pPr>
    </w:p>
    <w:p w14:paraId="5C60C969" w14:textId="77777777" w:rsidR="009B6786" w:rsidRPr="002623E6" w:rsidRDefault="009B6786" w:rsidP="009B6786">
      <w:pPr>
        <w:keepNext/>
        <w:pageBreakBefore/>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bidi="hi-IN"/>
        </w:rPr>
      </w:pPr>
      <w:r w:rsidRPr="002623E6">
        <w:rPr>
          <w:rFonts w:ascii="Arial Black" w:eastAsia="SimSun;Arial Unicode MS" w:hAnsi="Arial Black" w:cs="Arial Black"/>
          <w:color w:val="auto"/>
          <w:sz w:val="20"/>
          <w:szCs w:val="28"/>
          <w:lang w:bidi="hi-IN"/>
        </w:rPr>
        <w:lastRenderedPageBreak/>
        <w:t xml:space="preserve">Présentation du consortium </w:t>
      </w:r>
    </w:p>
    <w:p w14:paraId="081BA5A1"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ind w:left="624"/>
        <w:jc w:val="both"/>
        <w:rPr>
          <w:rFonts w:eastAsia="SimSun" w:cs="Mangal"/>
          <w:sz w:val="20"/>
          <w:szCs w:val="24"/>
          <w:lang w:bidi="hi-IN"/>
        </w:rPr>
      </w:pPr>
    </w:p>
    <w:p w14:paraId="27ADB4DB"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ind w:left="624"/>
        <w:jc w:val="both"/>
        <w:rPr>
          <w:rFonts w:eastAsia="SimSun" w:cs="Mangal"/>
          <w:sz w:val="20"/>
          <w:szCs w:val="24"/>
          <w:lang w:bidi="hi-IN"/>
        </w:rPr>
      </w:pPr>
    </w:p>
    <w:tbl>
      <w:tblPr>
        <w:tblW w:w="0" w:type="auto"/>
        <w:jc w:val="center"/>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327"/>
      </w:tblGrid>
      <w:tr w:rsidR="009B6786" w:rsidRPr="002623E6" w14:paraId="71D49F50" w14:textId="77777777" w:rsidTr="00D323AE">
        <w:trPr>
          <w:jc w:val="center"/>
        </w:trPr>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E000535"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rPr>
                <w:rFonts w:eastAsia="SimSun" w:cs="Mangal"/>
                <w:color w:val="auto"/>
                <w:sz w:val="20"/>
                <w:szCs w:val="24"/>
                <w:lang w:bidi="hi-IN"/>
              </w:rPr>
            </w:pPr>
            <w:r w:rsidRPr="002623E6">
              <w:rPr>
                <w:rFonts w:eastAsia="SimSun" w:cs="Mangal"/>
                <w:b/>
                <w:color w:val="0000FF"/>
                <w:sz w:val="20"/>
                <w:szCs w:val="24"/>
                <w:lang w:bidi="hi-IN"/>
              </w:rPr>
              <w:t>Notice explicative à effacer</w:t>
            </w:r>
          </w:p>
        </w:tc>
      </w:tr>
      <w:tr w:rsidR="009B6786" w:rsidRPr="002623E6" w14:paraId="20BC9D18" w14:textId="77777777" w:rsidTr="00D323AE">
        <w:trPr>
          <w:jc w:val="center"/>
        </w:trPr>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4F0B0D5" w14:textId="77777777" w:rsidR="009B6786" w:rsidRPr="002623E6" w:rsidRDefault="009B6786" w:rsidP="009B6786">
            <w:pPr>
              <w:widowControl/>
              <w:numPr>
                <w:ilvl w:val="0"/>
                <w:numId w:val="31"/>
              </w:numPr>
              <w:pBdr>
                <w:top w:val="none" w:sz="0" w:space="0" w:color="auto"/>
                <w:left w:val="none" w:sz="0" w:space="0" w:color="auto"/>
                <w:bottom w:val="none" w:sz="0" w:space="0" w:color="auto"/>
                <w:right w:val="none" w:sz="0" w:space="0" w:color="auto"/>
                <w:between w:val="none" w:sz="0" w:space="0" w:color="auto"/>
              </w:pBdr>
              <w:tabs>
                <w:tab w:val="clear" w:pos="720"/>
                <w:tab w:val="left" w:pos="709"/>
              </w:tabs>
              <w:suppressAutoHyphens/>
              <w:spacing w:before="0" w:after="0" w:line="276" w:lineRule="auto"/>
              <w:jc w:val="both"/>
              <w:rPr>
                <w:rFonts w:eastAsia="SimSun" w:cs="Mangal"/>
                <w:color w:val="auto"/>
                <w:sz w:val="20"/>
                <w:szCs w:val="24"/>
                <w:lang w:bidi="hi-IN"/>
              </w:rPr>
            </w:pPr>
            <w:r w:rsidRPr="002623E6">
              <w:rPr>
                <w:rFonts w:eastAsia="SimSun" w:cs="Mangal"/>
                <w:color w:val="0000FF"/>
                <w:sz w:val="20"/>
                <w:szCs w:val="24"/>
                <w:lang w:bidi="hi-IN"/>
              </w:rPr>
              <w:t>Veuillez copier/coller les tableaux pertinents si le consortium se compose de plus de deux partenaires. Chaque tableau doit correspondre à une page.</w:t>
            </w:r>
          </w:p>
        </w:tc>
      </w:tr>
    </w:tbl>
    <w:p w14:paraId="7EE360A8"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p w14:paraId="73FFFD0C"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cs="Tahoma"/>
          <w:b/>
          <w:bCs/>
          <w:iCs/>
          <w:color w:val="auto"/>
          <w:sz w:val="20"/>
          <w:szCs w:val="28"/>
          <w:lang w:bidi="hi-IN"/>
        </w:rPr>
      </w:pPr>
    </w:p>
    <w:p w14:paraId="3E9BA47A" w14:textId="77777777" w:rsidR="009B6786" w:rsidRPr="002623E6" w:rsidRDefault="009B6786" w:rsidP="009B6786">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bidi="hi-IN"/>
        </w:rPr>
      </w:pPr>
      <w:r w:rsidRPr="002623E6">
        <w:rPr>
          <w:rFonts w:cs="Tahoma"/>
          <w:b/>
          <w:bCs/>
          <w:iCs/>
          <w:color w:val="auto"/>
          <w:sz w:val="20"/>
          <w:szCs w:val="28"/>
          <w:lang w:bidi="hi-IN"/>
        </w:rPr>
        <w:t>Organisme(s) de recherche</w:t>
      </w:r>
    </w:p>
    <w:p w14:paraId="7401C48B"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bidi="hi-IN"/>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835"/>
        <w:gridCol w:w="6666"/>
      </w:tblGrid>
      <w:tr w:rsidR="009B6786" w:rsidRPr="002623E6" w14:paraId="7992B913" w14:textId="77777777" w:rsidTr="00D323AE">
        <w:tc>
          <w:tcPr>
            <w:tcW w:w="2835" w:type="dxa"/>
            <w:tcBorders>
              <w:top w:val="single" w:sz="4" w:space="0" w:color="auto"/>
              <w:left w:val="single" w:sz="4" w:space="0" w:color="auto"/>
              <w:bottom w:val="single" w:sz="4" w:space="0" w:color="auto"/>
              <w:right w:val="single" w:sz="4" w:space="0" w:color="auto"/>
            </w:tcBorders>
            <w:hideMark/>
          </w:tcPr>
          <w:p w14:paraId="02DDFBBD"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Organisme de recherche</w:t>
            </w:r>
          </w:p>
        </w:tc>
        <w:tc>
          <w:tcPr>
            <w:tcW w:w="6666" w:type="dxa"/>
            <w:tcBorders>
              <w:top w:val="single" w:sz="4" w:space="0" w:color="auto"/>
              <w:left w:val="single" w:sz="4" w:space="0" w:color="auto"/>
              <w:bottom w:val="single" w:sz="4" w:space="0" w:color="auto"/>
              <w:right w:val="single" w:sz="4" w:space="0" w:color="auto"/>
            </w:tcBorders>
            <w:hideMark/>
          </w:tcPr>
          <w:p w14:paraId="190F433A"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Nom : ……………………</w:t>
            </w:r>
            <w:proofErr w:type="gramStart"/>
            <w:r w:rsidRPr="002623E6">
              <w:rPr>
                <w:rFonts w:ascii="Calibri" w:hAnsi="Calibri"/>
                <w:kern w:val="1"/>
              </w:rPr>
              <w:t>…….</w:t>
            </w:r>
            <w:proofErr w:type="gramEnd"/>
            <w:r w:rsidRPr="002623E6">
              <w:rPr>
                <w:rFonts w:ascii="Calibri" w:hAnsi="Calibri"/>
                <w:kern w:val="1"/>
              </w:rPr>
              <w:t>.</w:t>
            </w:r>
          </w:p>
        </w:tc>
      </w:tr>
      <w:tr w:rsidR="009B6786" w:rsidRPr="002623E6" w14:paraId="383A9019" w14:textId="77777777" w:rsidTr="00D323AE">
        <w:tc>
          <w:tcPr>
            <w:tcW w:w="2835" w:type="dxa"/>
            <w:tcBorders>
              <w:top w:val="single" w:sz="4" w:space="0" w:color="auto"/>
              <w:left w:val="single" w:sz="4" w:space="0" w:color="auto"/>
              <w:bottom w:val="single" w:sz="4" w:space="0" w:color="auto"/>
              <w:right w:val="single" w:sz="4" w:space="0" w:color="auto"/>
            </w:tcBorders>
            <w:hideMark/>
          </w:tcPr>
          <w:p w14:paraId="0CD2F6CE"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Unité de recherche</w:t>
            </w:r>
          </w:p>
        </w:tc>
        <w:tc>
          <w:tcPr>
            <w:tcW w:w="6666" w:type="dxa"/>
            <w:tcBorders>
              <w:top w:val="single" w:sz="4" w:space="0" w:color="auto"/>
              <w:left w:val="single" w:sz="4" w:space="0" w:color="auto"/>
              <w:bottom w:val="single" w:sz="4" w:space="0" w:color="auto"/>
              <w:right w:val="single" w:sz="4" w:space="0" w:color="auto"/>
            </w:tcBorders>
            <w:hideMark/>
          </w:tcPr>
          <w:p w14:paraId="1452FBB4"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Nom : …………………………</w:t>
            </w:r>
          </w:p>
          <w:p w14:paraId="4E8EEB14"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Activités de recherche : ……………………………………………………………………</w:t>
            </w:r>
            <w:proofErr w:type="gramStart"/>
            <w:r w:rsidRPr="002623E6">
              <w:rPr>
                <w:rFonts w:ascii="Calibri" w:hAnsi="Calibri"/>
                <w:kern w:val="1"/>
              </w:rPr>
              <w:t>…….</w:t>
            </w:r>
            <w:proofErr w:type="gramEnd"/>
            <w:r w:rsidRPr="002623E6">
              <w:rPr>
                <w:rFonts w:ascii="Calibri" w:hAnsi="Calibri"/>
                <w:kern w:val="1"/>
              </w:rPr>
              <w:t>.</w:t>
            </w:r>
          </w:p>
          <w:p w14:paraId="5BDD2B11"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w:t>
            </w:r>
          </w:p>
          <w:p w14:paraId="4ECA0BFC"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w:t>
            </w:r>
          </w:p>
        </w:tc>
      </w:tr>
      <w:tr w:rsidR="009B6786" w:rsidRPr="002623E6" w14:paraId="5849612D" w14:textId="77777777" w:rsidTr="00D323AE">
        <w:tc>
          <w:tcPr>
            <w:tcW w:w="2835" w:type="dxa"/>
            <w:tcBorders>
              <w:top w:val="single" w:sz="4" w:space="0" w:color="auto"/>
              <w:left w:val="single" w:sz="4" w:space="0" w:color="auto"/>
              <w:bottom w:val="single" w:sz="4" w:space="0" w:color="auto"/>
              <w:right w:val="single" w:sz="4" w:space="0" w:color="auto"/>
            </w:tcBorders>
            <w:hideMark/>
          </w:tcPr>
          <w:p w14:paraId="39B6E8D9"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Responsables</w:t>
            </w:r>
          </w:p>
        </w:tc>
        <w:tc>
          <w:tcPr>
            <w:tcW w:w="6666" w:type="dxa"/>
            <w:tcBorders>
              <w:top w:val="single" w:sz="4" w:space="0" w:color="auto"/>
              <w:left w:val="single" w:sz="4" w:space="0" w:color="auto"/>
              <w:bottom w:val="single" w:sz="4" w:space="0" w:color="auto"/>
              <w:right w:val="single" w:sz="4" w:space="0" w:color="auto"/>
            </w:tcBorders>
          </w:tcPr>
          <w:p w14:paraId="390F9789"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 xml:space="preserve">Personne légalement autorisée à engager l'entreprise : </w:t>
            </w:r>
          </w:p>
          <w:p w14:paraId="26354048"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Nom : ………………………… Fonction : …………………………</w:t>
            </w:r>
          </w:p>
          <w:p w14:paraId="63EFD801"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p>
          <w:p w14:paraId="033E9401"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Responsable administratif du projet :</w:t>
            </w:r>
          </w:p>
          <w:p w14:paraId="12C0A496"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Nom : ………………………… Fonction : …………………………</w:t>
            </w:r>
          </w:p>
          <w:p w14:paraId="0376C725"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proofErr w:type="gramStart"/>
            <w:r w:rsidRPr="002623E6">
              <w:rPr>
                <w:rFonts w:ascii="Calibri" w:hAnsi="Calibri"/>
                <w:kern w:val="1"/>
              </w:rPr>
              <w:t>E-mail:</w:t>
            </w:r>
            <w:proofErr w:type="gramEnd"/>
            <w:r w:rsidRPr="002623E6">
              <w:rPr>
                <w:rFonts w:ascii="Calibri" w:hAnsi="Calibri"/>
                <w:kern w:val="1"/>
              </w:rPr>
              <w:t xml:space="preserve"> </w:t>
            </w:r>
            <w:r w:rsidRPr="002623E6">
              <w:rPr>
                <w:rFonts w:ascii="Calibri Light" w:hAnsi="Calibri Light"/>
                <w:kern w:val="1"/>
              </w:rPr>
              <w:t xml:space="preserve">………………………… </w:t>
            </w:r>
            <w:r w:rsidRPr="002623E6">
              <w:rPr>
                <w:rFonts w:ascii="Calibri" w:hAnsi="Calibri"/>
                <w:kern w:val="1"/>
              </w:rPr>
              <w:t>Téléphone :</w:t>
            </w:r>
            <w:r w:rsidRPr="002623E6">
              <w:rPr>
                <w:rFonts w:ascii="Calibri Light" w:hAnsi="Calibri Light"/>
                <w:kern w:val="1"/>
              </w:rPr>
              <w:t xml:space="preserve"> …………………………</w:t>
            </w:r>
          </w:p>
          <w:p w14:paraId="7EC286D7"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p>
          <w:p w14:paraId="07BBF359"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Responsable technique et scientifique du projet :</w:t>
            </w:r>
          </w:p>
          <w:p w14:paraId="50735FF1"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Nom : ………………………… Fonction : …………………………</w:t>
            </w:r>
          </w:p>
          <w:p w14:paraId="75348CBF"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proofErr w:type="gramStart"/>
            <w:r w:rsidRPr="002623E6">
              <w:rPr>
                <w:rFonts w:ascii="Calibri" w:hAnsi="Calibri"/>
                <w:kern w:val="1"/>
              </w:rPr>
              <w:t>E-mail:</w:t>
            </w:r>
            <w:proofErr w:type="gramEnd"/>
            <w:r w:rsidRPr="002623E6">
              <w:rPr>
                <w:rFonts w:ascii="Calibri" w:hAnsi="Calibri"/>
                <w:kern w:val="1"/>
              </w:rPr>
              <w:t xml:space="preserve"> </w:t>
            </w:r>
            <w:r w:rsidRPr="002623E6">
              <w:rPr>
                <w:rFonts w:ascii="Calibri Light" w:hAnsi="Calibri Light"/>
                <w:kern w:val="1"/>
              </w:rPr>
              <w:t xml:space="preserve">………………………… </w:t>
            </w:r>
            <w:r w:rsidRPr="002623E6">
              <w:rPr>
                <w:rFonts w:ascii="Calibri" w:hAnsi="Calibri"/>
                <w:kern w:val="1"/>
              </w:rPr>
              <w:t>Téléphone :</w:t>
            </w:r>
            <w:r w:rsidRPr="002623E6">
              <w:rPr>
                <w:rFonts w:ascii="Calibri Light" w:hAnsi="Calibri Light"/>
                <w:kern w:val="1"/>
              </w:rPr>
              <w:t xml:space="preserve"> …………………………</w:t>
            </w:r>
          </w:p>
          <w:p w14:paraId="7C086050"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p>
          <w:p w14:paraId="6863D0AD"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p>
        </w:tc>
      </w:tr>
      <w:tr w:rsidR="009B6786" w:rsidRPr="002623E6" w14:paraId="5C21496C" w14:textId="77777777" w:rsidTr="00D323AE">
        <w:tc>
          <w:tcPr>
            <w:tcW w:w="2835" w:type="dxa"/>
            <w:tcBorders>
              <w:top w:val="single" w:sz="4" w:space="0" w:color="auto"/>
              <w:left w:val="single" w:sz="4" w:space="0" w:color="auto"/>
              <w:bottom w:val="single" w:sz="4" w:space="0" w:color="auto"/>
              <w:right w:val="single" w:sz="4" w:space="0" w:color="auto"/>
            </w:tcBorders>
            <w:hideMark/>
          </w:tcPr>
          <w:p w14:paraId="1221DD82"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Rôle au sein du projet</w:t>
            </w:r>
          </w:p>
        </w:tc>
        <w:tc>
          <w:tcPr>
            <w:tcW w:w="6666" w:type="dxa"/>
            <w:tcBorders>
              <w:top w:val="single" w:sz="4" w:space="0" w:color="auto"/>
              <w:left w:val="single" w:sz="4" w:space="0" w:color="auto"/>
              <w:bottom w:val="single" w:sz="4" w:space="0" w:color="auto"/>
              <w:right w:val="single" w:sz="4" w:space="0" w:color="auto"/>
            </w:tcBorders>
            <w:hideMark/>
          </w:tcPr>
          <w:p w14:paraId="383B75C1"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i/>
                <w:kern w:val="1"/>
              </w:rPr>
            </w:pPr>
            <w:r w:rsidRPr="002623E6">
              <w:rPr>
                <w:rFonts w:ascii="Calibri" w:hAnsi="Calibri"/>
                <w:i/>
                <w:color w:val="767171"/>
                <w:kern w:val="1"/>
              </w:rPr>
              <w:t>Veuillez décrire le rôle du partenaire au sein du projet ainsi que les compétences spécifiques qu'il y apportera</w:t>
            </w:r>
          </w:p>
        </w:tc>
      </w:tr>
    </w:tbl>
    <w:p w14:paraId="040AAC0C"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bidi="hi-IN"/>
        </w:rPr>
      </w:pPr>
    </w:p>
    <w:p w14:paraId="28770CD8"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bidi="hi-IN"/>
        </w:rPr>
      </w:pPr>
    </w:p>
    <w:p w14:paraId="4E472B14" w14:textId="77777777" w:rsidR="009B6786" w:rsidRPr="002623E6" w:rsidRDefault="009B6786" w:rsidP="009B6786">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bidi="hi-IN"/>
        </w:rPr>
      </w:pPr>
      <w:r w:rsidRPr="002623E6">
        <w:rPr>
          <w:rFonts w:cs="Tahoma"/>
          <w:b/>
          <w:bCs/>
          <w:iCs/>
          <w:color w:val="auto"/>
          <w:sz w:val="20"/>
          <w:szCs w:val="28"/>
          <w:lang w:bidi="hi-IN"/>
        </w:rPr>
        <w:lastRenderedPageBreak/>
        <w:t>Entreprise(s)</w:t>
      </w:r>
    </w:p>
    <w:p w14:paraId="1B4C74CF"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bidi="hi-IN"/>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835"/>
        <w:gridCol w:w="6666"/>
      </w:tblGrid>
      <w:tr w:rsidR="009B6786" w:rsidRPr="002623E6" w14:paraId="74E4964C" w14:textId="77777777" w:rsidTr="00D323AE">
        <w:tc>
          <w:tcPr>
            <w:tcW w:w="2835" w:type="dxa"/>
            <w:tcBorders>
              <w:top w:val="single" w:sz="4" w:space="0" w:color="auto"/>
              <w:left w:val="single" w:sz="4" w:space="0" w:color="auto"/>
              <w:bottom w:val="single" w:sz="4" w:space="0" w:color="auto"/>
              <w:right w:val="single" w:sz="4" w:space="0" w:color="auto"/>
            </w:tcBorders>
            <w:hideMark/>
          </w:tcPr>
          <w:p w14:paraId="5F29FB2B"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Entreprise</w:t>
            </w:r>
          </w:p>
        </w:tc>
        <w:tc>
          <w:tcPr>
            <w:tcW w:w="6666" w:type="dxa"/>
            <w:tcBorders>
              <w:top w:val="single" w:sz="4" w:space="0" w:color="auto"/>
              <w:left w:val="single" w:sz="4" w:space="0" w:color="auto"/>
              <w:bottom w:val="single" w:sz="4" w:space="0" w:color="auto"/>
              <w:right w:val="single" w:sz="4" w:space="0" w:color="auto"/>
            </w:tcBorders>
          </w:tcPr>
          <w:p w14:paraId="689595E2"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Nom : ……………………</w:t>
            </w:r>
            <w:proofErr w:type="gramStart"/>
            <w:r w:rsidRPr="002623E6">
              <w:rPr>
                <w:rFonts w:ascii="Calibri" w:hAnsi="Calibri"/>
                <w:kern w:val="1"/>
              </w:rPr>
              <w:t>…….</w:t>
            </w:r>
            <w:proofErr w:type="gramEnd"/>
            <w:r w:rsidRPr="002623E6">
              <w:rPr>
                <w:rFonts w:ascii="Calibri" w:hAnsi="Calibri"/>
                <w:kern w:val="1"/>
              </w:rPr>
              <w:t>.</w:t>
            </w:r>
          </w:p>
          <w:p w14:paraId="4DA3E335"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N° d'entreprise : ………………………….</w:t>
            </w:r>
          </w:p>
          <w:p w14:paraId="23503582"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N° de compte bancaire : ………………………….  [Veuillez joindre un document d'identification bancaire]</w:t>
            </w:r>
          </w:p>
          <w:p w14:paraId="57217A1E"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Secteur : …………………………</w:t>
            </w:r>
          </w:p>
          <w:p w14:paraId="3A56AC16"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Taille : micro-petite-moyenne-grande entreprise</w:t>
            </w:r>
          </w:p>
          <w:p w14:paraId="2A14A401" w14:textId="388A4528"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b/>
                <w:bCs/>
                <w:kern w:val="1"/>
              </w:rPr>
            </w:pPr>
            <w:r w:rsidRPr="002623E6">
              <w:rPr>
                <w:rFonts w:ascii="Calibri" w:hAnsi="Calibri"/>
                <w:b/>
                <w:kern w:val="1"/>
              </w:rPr>
              <w:t>Veuillez annexer les comptes 202</w:t>
            </w:r>
            <w:r w:rsidR="006C5807">
              <w:rPr>
                <w:rFonts w:ascii="Calibri" w:hAnsi="Calibri"/>
                <w:b/>
                <w:kern w:val="1"/>
              </w:rPr>
              <w:t>4</w:t>
            </w:r>
            <w:r w:rsidRPr="002623E6">
              <w:rPr>
                <w:rFonts w:ascii="Calibri" w:hAnsi="Calibri"/>
                <w:b/>
                <w:kern w:val="1"/>
              </w:rPr>
              <w:t xml:space="preserve"> de l'entreprise.</w:t>
            </w:r>
          </w:p>
        </w:tc>
      </w:tr>
      <w:tr w:rsidR="009B6786" w:rsidRPr="002623E6" w14:paraId="68A94291" w14:textId="77777777" w:rsidTr="00D323AE">
        <w:tc>
          <w:tcPr>
            <w:tcW w:w="2835" w:type="dxa"/>
            <w:tcBorders>
              <w:top w:val="single" w:sz="4" w:space="0" w:color="auto"/>
              <w:left w:val="single" w:sz="4" w:space="0" w:color="auto"/>
              <w:bottom w:val="single" w:sz="4" w:space="0" w:color="auto"/>
              <w:right w:val="single" w:sz="4" w:space="0" w:color="auto"/>
            </w:tcBorders>
            <w:hideMark/>
          </w:tcPr>
          <w:p w14:paraId="0066DCF2"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Division de l'entreprise</w:t>
            </w:r>
          </w:p>
        </w:tc>
        <w:tc>
          <w:tcPr>
            <w:tcW w:w="6666" w:type="dxa"/>
            <w:tcBorders>
              <w:top w:val="single" w:sz="4" w:space="0" w:color="auto"/>
              <w:left w:val="single" w:sz="4" w:space="0" w:color="auto"/>
              <w:bottom w:val="single" w:sz="4" w:space="0" w:color="auto"/>
              <w:right w:val="single" w:sz="4" w:space="0" w:color="auto"/>
            </w:tcBorders>
            <w:hideMark/>
          </w:tcPr>
          <w:p w14:paraId="0536E2CB"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Nom : …………………………</w:t>
            </w:r>
          </w:p>
          <w:p w14:paraId="25A7460A"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Activités R&amp;D : ……………………………………………………………………</w:t>
            </w:r>
            <w:proofErr w:type="gramStart"/>
            <w:r w:rsidRPr="002623E6">
              <w:rPr>
                <w:rFonts w:ascii="Calibri" w:hAnsi="Calibri"/>
                <w:kern w:val="1"/>
              </w:rPr>
              <w:t>…….</w:t>
            </w:r>
            <w:proofErr w:type="gramEnd"/>
            <w:r w:rsidRPr="002623E6">
              <w:rPr>
                <w:rFonts w:ascii="Calibri" w:hAnsi="Calibri"/>
                <w:kern w:val="1"/>
              </w:rPr>
              <w:t>.</w:t>
            </w:r>
          </w:p>
          <w:p w14:paraId="1D36A9A4"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w:t>
            </w:r>
          </w:p>
          <w:p w14:paraId="5516A81F"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w:t>
            </w:r>
          </w:p>
          <w:p w14:paraId="613C7D8C"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w:t>
            </w:r>
          </w:p>
        </w:tc>
      </w:tr>
      <w:tr w:rsidR="009B6786" w:rsidRPr="002623E6" w14:paraId="552F1055" w14:textId="77777777" w:rsidTr="00D323AE">
        <w:tc>
          <w:tcPr>
            <w:tcW w:w="2835" w:type="dxa"/>
            <w:tcBorders>
              <w:top w:val="single" w:sz="4" w:space="0" w:color="auto"/>
              <w:left w:val="single" w:sz="4" w:space="0" w:color="auto"/>
              <w:bottom w:val="single" w:sz="4" w:space="0" w:color="auto"/>
              <w:right w:val="single" w:sz="4" w:space="0" w:color="auto"/>
            </w:tcBorders>
            <w:hideMark/>
          </w:tcPr>
          <w:p w14:paraId="406BA54B"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Responsables</w:t>
            </w:r>
          </w:p>
        </w:tc>
        <w:tc>
          <w:tcPr>
            <w:tcW w:w="6666" w:type="dxa"/>
            <w:tcBorders>
              <w:top w:val="single" w:sz="4" w:space="0" w:color="auto"/>
              <w:left w:val="single" w:sz="4" w:space="0" w:color="auto"/>
              <w:bottom w:val="single" w:sz="4" w:space="0" w:color="auto"/>
              <w:right w:val="single" w:sz="4" w:space="0" w:color="auto"/>
            </w:tcBorders>
          </w:tcPr>
          <w:p w14:paraId="7CB1084E"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 xml:space="preserve">Personne légalement autorisée à engager l'entreprise : </w:t>
            </w:r>
          </w:p>
          <w:p w14:paraId="2E98A547"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Nom : ………………………… Fonction : …………………………</w:t>
            </w:r>
          </w:p>
          <w:p w14:paraId="310961E5"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p>
          <w:p w14:paraId="4FFD6482"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Responsable administratif du projet :</w:t>
            </w:r>
          </w:p>
          <w:p w14:paraId="4705B2A8"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Nom : ………………………… Fonction : …………………………</w:t>
            </w:r>
          </w:p>
          <w:p w14:paraId="40A3B24B"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proofErr w:type="gramStart"/>
            <w:r w:rsidRPr="002623E6">
              <w:rPr>
                <w:rFonts w:ascii="Calibri" w:hAnsi="Calibri"/>
                <w:kern w:val="1"/>
              </w:rPr>
              <w:t>E-mail:</w:t>
            </w:r>
            <w:proofErr w:type="gramEnd"/>
            <w:r w:rsidRPr="002623E6">
              <w:rPr>
                <w:rFonts w:ascii="Calibri" w:hAnsi="Calibri"/>
                <w:kern w:val="1"/>
              </w:rPr>
              <w:t xml:space="preserve"> </w:t>
            </w:r>
            <w:r w:rsidRPr="002623E6">
              <w:rPr>
                <w:rFonts w:ascii="Calibri Light" w:hAnsi="Calibri Light"/>
                <w:kern w:val="1"/>
              </w:rPr>
              <w:t xml:space="preserve">………………………… </w:t>
            </w:r>
            <w:r w:rsidRPr="002623E6">
              <w:rPr>
                <w:rFonts w:ascii="Calibri" w:hAnsi="Calibri"/>
                <w:kern w:val="1"/>
              </w:rPr>
              <w:t>Téléphone :</w:t>
            </w:r>
            <w:r w:rsidRPr="002623E6">
              <w:rPr>
                <w:rFonts w:ascii="Calibri Light" w:hAnsi="Calibri Light"/>
                <w:kern w:val="1"/>
              </w:rPr>
              <w:t xml:space="preserve"> …………………………</w:t>
            </w:r>
          </w:p>
          <w:p w14:paraId="62FBCA39"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p>
          <w:p w14:paraId="7089EAE2"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Responsable technique et scientifique du projet :</w:t>
            </w:r>
          </w:p>
          <w:p w14:paraId="7604DBCE"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Nom : ………………………… Fonction : …………………………</w:t>
            </w:r>
          </w:p>
          <w:p w14:paraId="337169D8"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proofErr w:type="gramStart"/>
            <w:r w:rsidRPr="002623E6">
              <w:rPr>
                <w:rFonts w:ascii="Calibri" w:hAnsi="Calibri"/>
                <w:kern w:val="1"/>
              </w:rPr>
              <w:t>E-mail:</w:t>
            </w:r>
            <w:proofErr w:type="gramEnd"/>
            <w:r w:rsidRPr="002623E6">
              <w:rPr>
                <w:rFonts w:ascii="Calibri" w:hAnsi="Calibri"/>
                <w:kern w:val="1"/>
              </w:rPr>
              <w:t xml:space="preserve"> </w:t>
            </w:r>
            <w:r w:rsidRPr="002623E6">
              <w:rPr>
                <w:rFonts w:ascii="Calibri Light" w:hAnsi="Calibri Light"/>
                <w:kern w:val="1"/>
              </w:rPr>
              <w:t xml:space="preserve">………………………… </w:t>
            </w:r>
            <w:r w:rsidRPr="002623E6">
              <w:rPr>
                <w:rFonts w:ascii="Calibri" w:hAnsi="Calibri"/>
                <w:kern w:val="1"/>
              </w:rPr>
              <w:t>Téléphone :</w:t>
            </w:r>
            <w:r w:rsidRPr="002623E6">
              <w:rPr>
                <w:rFonts w:ascii="Calibri Light" w:hAnsi="Calibri Light"/>
                <w:kern w:val="1"/>
              </w:rPr>
              <w:t xml:space="preserve"> …………………………</w:t>
            </w:r>
          </w:p>
          <w:p w14:paraId="20F64EA0"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p>
          <w:p w14:paraId="24330AB9"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p>
        </w:tc>
      </w:tr>
      <w:tr w:rsidR="009B6786" w:rsidRPr="002623E6" w14:paraId="5A5D217A" w14:textId="77777777" w:rsidTr="00D323AE">
        <w:tc>
          <w:tcPr>
            <w:tcW w:w="2835" w:type="dxa"/>
            <w:tcBorders>
              <w:top w:val="single" w:sz="4" w:space="0" w:color="auto"/>
              <w:left w:val="single" w:sz="4" w:space="0" w:color="auto"/>
              <w:bottom w:val="single" w:sz="4" w:space="0" w:color="auto"/>
              <w:right w:val="single" w:sz="4" w:space="0" w:color="auto"/>
            </w:tcBorders>
            <w:hideMark/>
          </w:tcPr>
          <w:p w14:paraId="09925E68"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Rôle au sein du projet</w:t>
            </w:r>
          </w:p>
        </w:tc>
        <w:tc>
          <w:tcPr>
            <w:tcW w:w="6666" w:type="dxa"/>
            <w:tcBorders>
              <w:top w:val="single" w:sz="4" w:space="0" w:color="auto"/>
              <w:left w:val="single" w:sz="4" w:space="0" w:color="auto"/>
              <w:bottom w:val="single" w:sz="4" w:space="0" w:color="auto"/>
              <w:right w:val="single" w:sz="4" w:space="0" w:color="auto"/>
            </w:tcBorders>
            <w:hideMark/>
          </w:tcPr>
          <w:p w14:paraId="4F3C60DF"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i/>
                <w:kern w:val="1"/>
              </w:rPr>
            </w:pPr>
            <w:r w:rsidRPr="002623E6">
              <w:rPr>
                <w:rFonts w:ascii="Calibri" w:hAnsi="Calibri"/>
                <w:i/>
                <w:color w:val="767171"/>
                <w:kern w:val="1"/>
              </w:rPr>
              <w:t>Veuillez décrire le rôle du partenaire au sein du projet ainsi que les compétences spécifiques qu'il y apportera</w:t>
            </w:r>
          </w:p>
        </w:tc>
      </w:tr>
    </w:tbl>
    <w:p w14:paraId="41DA36B0"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p w14:paraId="6B70D0F5"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p w14:paraId="620D2ABB" w14:textId="77777777" w:rsidR="009B6786" w:rsidRPr="002623E6" w:rsidRDefault="009B6786" w:rsidP="009B6786">
      <w:pPr>
        <w:keepNext/>
        <w:pageBreakBefore/>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bidi="hi-IN"/>
        </w:rPr>
      </w:pPr>
      <w:r w:rsidRPr="002623E6">
        <w:rPr>
          <w:rFonts w:ascii="Arial Black" w:eastAsia="SimSun;Arial Unicode MS" w:hAnsi="Arial Black" w:cs="Arial Black"/>
          <w:color w:val="auto"/>
          <w:sz w:val="20"/>
          <w:szCs w:val="28"/>
          <w:lang w:bidi="hi-IN"/>
        </w:rPr>
        <w:lastRenderedPageBreak/>
        <w:t>Présentation du projet</w:t>
      </w:r>
    </w:p>
    <w:p w14:paraId="2E2D3F25"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ind w:left="624"/>
        <w:jc w:val="both"/>
        <w:rPr>
          <w:rFonts w:eastAsia="SimSun" w:cs="Mangal"/>
          <w:sz w:val="20"/>
          <w:szCs w:val="24"/>
          <w:lang w:bidi="hi-IN"/>
        </w:rPr>
      </w:pPr>
    </w:p>
    <w:p w14:paraId="18DC47E9"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cs="Tahoma"/>
          <w:b/>
          <w:bCs/>
          <w:iCs/>
          <w:color w:val="auto"/>
          <w:sz w:val="20"/>
          <w:szCs w:val="28"/>
          <w:lang w:bidi="hi-IN"/>
        </w:rPr>
      </w:pPr>
    </w:p>
    <w:p w14:paraId="55BF6479" w14:textId="77777777" w:rsidR="009B6786" w:rsidRPr="002623E6" w:rsidRDefault="009B6786" w:rsidP="009B6786">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bidi="hi-IN"/>
        </w:rPr>
      </w:pPr>
      <w:r w:rsidRPr="002623E6">
        <w:rPr>
          <w:rFonts w:cs="Tahoma"/>
          <w:b/>
          <w:bCs/>
          <w:iCs/>
          <w:color w:val="auto"/>
          <w:sz w:val="20"/>
          <w:szCs w:val="28"/>
          <w:lang w:bidi="hi-IN"/>
        </w:rPr>
        <w:t>Objectifs</w:t>
      </w:r>
    </w:p>
    <w:p w14:paraId="2A7E63F4"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200" w:line="240" w:lineRule="auto"/>
        <w:jc w:val="both"/>
        <w:rPr>
          <w:rFonts w:ascii="Calibri" w:eastAsia="Times New Roman" w:hAnsi="Calibri" w:cs="Times New Roman"/>
          <w:color w:val="auto"/>
          <w:lang w:eastAsia="fr-BE" w:bidi="ar-SA"/>
        </w:rPr>
      </w:pPr>
      <w:r w:rsidRPr="002623E6">
        <w:rPr>
          <w:rFonts w:ascii="Calibri" w:eastAsia="Times New Roman" w:hAnsi="Calibri" w:cs="Times New Roman"/>
          <w:i/>
          <w:color w:val="767171"/>
          <w:lang w:eastAsia="fr-BE" w:bidi="ar-SA"/>
        </w:rPr>
        <w:t xml:space="preserve">2 pages : </w:t>
      </w:r>
    </w:p>
    <w:p w14:paraId="4DCD53FE"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591C14A2"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25507121"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1A10D682"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1301F2B3"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4CC87CB7"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42656175"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46588B56"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4DE6472C"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1645302A"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7755722D"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240A2E06"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35945174"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1605AE9A"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73080D27"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16ED8EC0"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p w14:paraId="328A1FB6" w14:textId="77777777" w:rsidR="009B6786" w:rsidRPr="002623E6" w:rsidRDefault="009B6786" w:rsidP="009B6786">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bidi="hi-IN"/>
        </w:rPr>
      </w:pPr>
      <w:r w:rsidRPr="002623E6">
        <w:rPr>
          <w:rFonts w:cs="Tahoma"/>
          <w:b/>
          <w:bCs/>
          <w:iCs/>
          <w:color w:val="auto"/>
          <w:sz w:val="20"/>
          <w:szCs w:val="28"/>
          <w:lang w:bidi="hi-IN"/>
        </w:rPr>
        <w:t>Caractère innovant</w:t>
      </w:r>
    </w:p>
    <w:p w14:paraId="77EF594A"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i/>
          <w:color w:val="767171"/>
          <w:kern w:val="1"/>
          <w:lang w:bidi="fr-FR"/>
        </w:rPr>
      </w:pPr>
      <w:r w:rsidRPr="002623E6">
        <w:rPr>
          <w:rFonts w:ascii="Calibri" w:hAnsi="Calibri" w:cs="ArialMT"/>
          <w:i/>
          <w:color w:val="767171"/>
          <w:kern w:val="1"/>
          <w:lang w:bidi="fr-FR"/>
        </w:rPr>
        <w:t>1 page : Expliquez en quoi le projet est innovant d'un point de vue industriel et académique.</w:t>
      </w:r>
    </w:p>
    <w:p w14:paraId="3441535C"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4927C46B"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15A7081A"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43EE8F02"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31F11718"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090FC59E"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3D1D0655"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1D88ACBE"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1F57C1E7"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04B67C56"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67CC924E"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lastRenderedPageBreak/>
        <w:t>………………………………………………………………………………………………………………………………………………………………..</w:t>
      </w:r>
    </w:p>
    <w:p w14:paraId="2E15BAD7"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12AD914A"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27AB8CCA"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7B44F11A"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1EE27CD7"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p w14:paraId="71DC0A76"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p w14:paraId="218A4036" w14:textId="05CB46BD" w:rsidR="009B6786" w:rsidRPr="002623E6" w:rsidRDefault="009B6786" w:rsidP="009B6786">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bidi="hi-IN"/>
        </w:rPr>
      </w:pPr>
      <w:r w:rsidRPr="002623E6">
        <w:rPr>
          <w:rFonts w:cs="Tahoma"/>
          <w:b/>
          <w:bCs/>
          <w:iCs/>
          <w:color w:val="auto"/>
          <w:sz w:val="20"/>
          <w:szCs w:val="28"/>
          <w:lang w:bidi="hi-IN"/>
        </w:rPr>
        <w:t xml:space="preserve">Correspondance avec </w:t>
      </w:r>
      <w:r w:rsidR="006C5807">
        <w:rPr>
          <w:rFonts w:cs="Tahoma"/>
          <w:b/>
          <w:bCs/>
          <w:iCs/>
          <w:color w:val="auto"/>
          <w:sz w:val="20"/>
          <w:szCs w:val="28"/>
          <w:lang w:bidi="hi-IN"/>
        </w:rPr>
        <w:t>la thématique</w:t>
      </w:r>
      <w:r w:rsidRPr="002623E6">
        <w:rPr>
          <w:rFonts w:cs="Tahoma"/>
          <w:b/>
          <w:bCs/>
          <w:iCs/>
          <w:color w:val="auto"/>
          <w:sz w:val="20"/>
          <w:szCs w:val="28"/>
          <w:lang w:bidi="hi-IN"/>
        </w:rPr>
        <w:t xml:space="preserve"> de l'appel</w:t>
      </w:r>
    </w:p>
    <w:p w14:paraId="4FCE2E75" w14:textId="1F4EB2AD"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rPr>
          <w:rFonts w:ascii="Calibri" w:hAnsi="Calibri"/>
          <w:i/>
          <w:color w:val="767171"/>
          <w:kern w:val="1"/>
          <w:lang w:bidi="fr-FR"/>
        </w:rPr>
      </w:pPr>
      <w:r w:rsidRPr="002623E6">
        <w:rPr>
          <w:rFonts w:ascii="Calibri" w:hAnsi="Calibri" w:cs="ArialMT"/>
          <w:i/>
          <w:color w:val="767171"/>
          <w:kern w:val="1"/>
          <w:lang w:bidi="fr-FR"/>
        </w:rPr>
        <w:t xml:space="preserve">0,5 page : Expliquez </w:t>
      </w:r>
      <w:r w:rsidR="006C5807">
        <w:rPr>
          <w:rFonts w:ascii="Calibri" w:hAnsi="Calibri" w:cs="ArialMT"/>
          <w:i/>
          <w:color w:val="767171"/>
          <w:kern w:val="1"/>
          <w:lang w:bidi="fr-FR"/>
        </w:rPr>
        <w:t>en quoi</w:t>
      </w:r>
      <w:r w:rsidRPr="002623E6">
        <w:rPr>
          <w:rFonts w:ascii="Calibri" w:hAnsi="Calibri" w:cs="ArialMT"/>
          <w:i/>
          <w:color w:val="767171"/>
          <w:kern w:val="1"/>
          <w:lang w:bidi="fr-FR"/>
        </w:rPr>
        <w:t xml:space="preserve"> le projet correspond à </w:t>
      </w:r>
      <w:r w:rsidR="006C5807">
        <w:rPr>
          <w:rFonts w:ascii="Calibri" w:hAnsi="Calibri" w:cs="ArialMT"/>
          <w:i/>
          <w:color w:val="767171"/>
          <w:kern w:val="1"/>
          <w:lang w:bidi="fr-FR"/>
        </w:rPr>
        <w:t xml:space="preserve">la thématique </w:t>
      </w:r>
      <w:r w:rsidRPr="002623E6">
        <w:rPr>
          <w:rFonts w:ascii="Calibri" w:hAnsi="Calibri" w:cs="ArialMT"/>
          <w:i/>
          <w:color w:val="767171"/>
          <w:kern w:val="1"/>
          <w:lang w:bidi="fr-FR"/>
        </w:rPr>
        <w:t>de l'appel</w:t>
      </w:r>
      <w:r>
        <w:rPr>
          <w:rFonts w:ascii="Calibri" w:hAnsi="Calibri" w:cs="ArialMT"/>
          <w:i/>
          <w:color w:val="767171"/>
          <w:kern w:val="1"/>
          <w:lang w:bidi="fr-FR"/>
        </w:rPr>
        <w:t xml:space="preserve"> (</w:t>
      </w:r>
      <w:proofErr w:type="spellStart"/>
      <w:r w:rsidR="006C5807">
        <w:rPr>
          <w:rFonts w:ascii="Calibri" w:hAnsi="Calibri" w:cs="ArialMT"/>
          <w:i/>
          <w:color w:val="767171"/>
          <w:kern w:val="1"/>
          <w:lang w:bidi="fr-FR"/>
        </w:rPr>
        <w:t>CleanTech</w:t>
      </w:r>
      <w:proofErr w:type="spellEnd"/>
      <w:r>
        <w:rPr>
          <w:rFonts w:ascii="Calibri" w:hAnsi="Calibri" w:cs="ArialMT"/>
          <w:i/>
          <w:color w:val="767171"/>
          <w:kern w:val="1"/>
          <w:lang w:bidi="fr-FR"/>
        </w:rPr>
        <w:t>)</w:t>
      </w:r>
    </w:p>
    <w:p w14:paraId="33D92C5A"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2D87371D"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375A12C7"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158F1B76"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2E1D3611"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31AFE67F"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p w14:paraId="442A5214"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p w14:paraId="269BAF18"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p w14:paraId="3D98FFCA"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p w14:paraId="3199BA95" w14:textId="77777777" w:rsidR="009B6786" w:rsidRPr="002623E6" w:rsidRDefault="009B6786" w:rsidP="009B6786">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bidi="hi-IN"/>
        </w:rPr>
      </w:pPr>
      <w:r w:rsidRPr="002623E6">
        <w:rPr>
          <w:rFonts w:cs="Tahoma"/>
          <w:b/>
          <w:bCs/>
          <w:iCs/>
          <w:color w:val="auto"/>
          <w:sz w:val="20"/>
          <w:szCs w:val="28"/>
          <w:lang w:bidi="hi-IN"/>
        </w:rPr>
        <w:t>Valorisation des résultats du projet</w:t>
      </w:r>
    </w:p>
    <w:p w14:paraId="7197A391"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ind w:right="758"/>
        <w:jc w:val="both"/>
        <w:rPr>
          <w:rFonts w:eastAsia="SimSun"/>
          <w:i/>
          <w:color w:val="767171"/>
          <w:sz w:val="20"/>
          <w:szCs w:val="24"/>
          <w:lang w:bidi="hi-IN"/>
        </w:rPr>
      </w:pPr>
      <w:r w:rsidRPr="002623E6">
        <w:rPr>
          <w:rFonts w:eastAsia="SimSun" w:cs="Mangal"/>
          <w:i/>
          <w:color w:val="767171"/>
          <w:sz w:val="20"/>
          <w:szCs w:val="24"/>
          <w:lang w:bidi="hi-IN"/>
        </w:rPr>
        <w:t xml:space="preserve">1 page : Expliquez comment les résultats seront valorisés tant du point de vue des entreprises que du point de vue académique (emplois, expertise, croissance, publications, spin-off, etc.) et l'impact que le projet aura sur la Région bruxelloise en termes sociaux, environnementaux et écosystémiques. </w:t>
      </w:r>
    </w:p>
    <w:p w14:paraId="616AEFC7"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5E7D9A1B"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138DDE78"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449C6135"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3E4A1043"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3A5EA44B"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5BD1B5CC"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17384A2C"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65824583"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51B19006"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23EF236D"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282EDFFF"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14B09838" w14:textId="77777777" w:rsidR="009B6786" w:rsidRPr="002623E6" w:rsidRDefault="009B6786" w:rsidP="009B6786">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bidi="hi-IN"/>
        </w:rPr>
      </w:pPr>
      <w:r w:rsidRPr="002623E6">
        <w:rPr>
          <w:rFonts w:cs="Tahoma"/>
          <w:b/>
          <w:bCs/>
          <w:iCs/>
          <w:color w:val="auto"/>
          <w:sz w:val="20"/>
          <w:szCs w:val="28"/>
          <w:lang w:bidi="hi-IN"/>
        </w:rPr>
        <w:lastRenderedPageBreak/>
        <w:t>Estimation du budget</w:t>
      </w:r>
    </w:p>
    <w:p w14:paraId="55CC4A59"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ascii="Calibri" w:hAnsi="Calibri" w:cs="ArialMT"/>
          <w:kern w:val="2"/>
          <w:lang w:bidi="hi-IN"/>
        </w:rPr>
      </w:pPr>
      <w:r w:rsidRPr="002623E6">
        <w:rPr>
          <w:rFonts w:ascii="Calibri" w:eastAsia="SimSun" w:hAnsi="Calibri" w:cs="Mangal"/>
          <w:kern w:val="2"/>
          <w:szCs w:val="24"/>
          <w:lang w:bidi="hi-IN"/>
        </w:rPr>
        <w:t>- Estimation du budget total : xx €</w:t>
      </w:r>
    </w:p>
    <w:p w14:paraId="194D2668"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ascii="Calibri" w:hAnsi="Calibri" w:cs="ArialMT"/>
          <w:kern w:val="2"/>
          <w:lang w:bidi="hi-IN"/>
        </w:rPr>
      </w:pPr>
      <w:r w:rsidRPr="002623E6">
        <w:rPr>
          <w:rFonts w:ascii="Calibri" w:eastAsia="SimSun" w:hAnsi="Calibri" w:cs="Mangal"/>
          <w:kern w:val="2"/>
          <w:szCs w:val="24"/>
          <w:lang w:bidi="hi-IN"/>
        </w:rPr>
        <w:t>- Estimation de la subvention totale : xx €</w:t>
      </w:r>
    </w:p>
    <w:p w14:paraId="3FC710BD"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bidi="hi-IN"/>
        </w:rPr>
      </w:pPr>
    </w:p>
    <w:tbl>
      <w:tblPr>
        <w:tblW w:w="0" w:type="auto"/>
        <w:jc w:val="center"/>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327"/>
      </w:tblGrid>
      <w:tr w:rsidR="009B6786" w:rsidRPr="002623E6" w14:paraId="0FA18D36" w14:textId="77777777" w:rsidTr="00D323AE">
        <w:trPr>
          <w:jc w:val="center"/>
        </w:trPr>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2D9FBE6"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rPr>
                <w:rFonts w:eastAsia="SimSun" w:cs="Mangal"/>
                <w:color w:val="auto"/>
                <w:sz w:val="20"/>
                <w:szCs w:val="24"/>
                <w:lang w:bidi="hi-IN"/>
              </w:rPr>
            </w:pPr>
            <w:r w:rsidRPr="002623E6">
              <w:rPr>
                <w:rFonts w:eastAsia="SimSun" w:cs="Mangal"/>
                <w:b/>
                <w:color w:val="0000FF"/>
                <w:sz w:val="20"/>
                <w:szCs w:val="24"/>
                <w:lang w:bidi="hi-IN"/>
              </w:rPr>
              <w:t>Notice explicative à effacer</w:t>
            </w:r>
          </w:p>
        </w:tc>
      </w:tr>
      <w:tr w:rsidR="009B6786" w:rsidRPr="002623E6" w14:paraId="13DC3840" w14:textId="77777777" w:rsidTr="00D323AE">
        <w:trPr>
          <w:jc w:val="center"/>
        </w:trPr>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3B2FE40" w14:textId="77777777" w:rsidR="009B6786" w:rsidRPr="002623E6" w:rsidRDefault="009B6786" w:rsidP="009B6786">
            <w:pPr>
              <w:widowControl/>
              <w:numPr>
                <w:ilvl w:val="0"/>
                <w:numId w:val="31"/>
              </w:numPr>
              <w:pBdr>
                <w:top w:val="none" w:sz="0" w:space="0" w:color="auto"/>
                <w:left w:val="none" w:sz="0" w:space="0" w:color="auto"/>
                <w:bottom w:val="none" w:sz="0" w:space="0" w:color="auto"/>
                <w:right w:val="none" w:sz="0" w:space="0" w:color="auto"/>
                <w:between w:val="none" w:sz="0" w:space="0" w:color="auto"/>
              </w:pBdr>
              <w:tabs>
                <w:tab w:val="clear" w:pos="720"/>
                <w:tab w:val="left" w:pos="709"/>
              </w:tabs>
              <w:suppressAutoHyphens/>
              <w:spacing w:before="0" w:after="0" w:line="276" w:lineRule="auto"/>
              <w:jc w:val="both"/>
              <w:rPr>
                <w:rFonts w:eastAsia="SimSun" w:cs="Mangal"/>
                <w:color w:val="auto"/>
                <w:sz w:val="20"/>
                <w:szCs w:val="24"/>
                <w:lang w:bidi="hi-IN"/>
              </w:rPr>
            </w:pPr>
            <w:r w:rsidRPr="002623E6">
              <w:rPr>
                <w:rFonts w:eastAsia="SimSun" w:cs="Mangal"/>
                <w:color w:val="0000FF"/>
                <w:sz w:val="20"/>
                <w:szCs w:val="24"/>
                <w:lang w:bidi="hi-IN"/>
              </w:rPr>
              <w:t>Veuillez copier/coller le tableau ci-dessous et renommer le titre afin de couvrir l'ensemble du consortium.</w:t>
            </w:r>
          </w:p>
          <w:p w14:paraId="44D0A87A" w14:textId="77777777" w:rsidR="009B6786" w:rsidRPr="002623E6" w:rsidRDefault="009B6786" w:rsidP="009B6786">
            <w:pPr>
              <w:widowControl/>
              <w:numPr>
                <w:ilvl w:val="0"/>
                <w:numId w:val="31"/>
              </w:numPr>
              <w:pBdr>
                <w:top w:val="none" w:sz="0" w:space="0" w:color="auto"/>
                <w:left w:val="none" w:sz="0" w:space="0" w:color="auto"/>
                <w:bottom w:val="none" w:sz="0" w:space="0" w:color="auto"/>
                <w:right w:val="none" w:sz="0" w:space="0" w:color="auto"/>
                <w:between w:val="none" w:sz="0" w:space="0" w:color="auto"/>
              </w:pBdr>
              <w:tabs>
                <w:tab w:val="clear" w:pos="720"/>
                <w:tab w:val="left" w:pos="709"/>
              </w:tabs>
              <w:suppressAutoHyphens/>
              <w:spacing w:before="0" w:after="0" w:line="276" w:lineRule="auto"/>
              <w:jc w:val="both"/>
              <w:rPr>
                <w:rFonts w:eastAsia="SimSun" w:cs="Mangal"/>
                <w:color w:val="auto"/>
                <w:sz w:val="20"/>
                <w:szCs w:val="24"/>
                <w:lang w:bidi="hi-IN"/>
              </w:rPr>
            </w:pPr>
            <w:r w:rsidRPr="002623E6">
              <w:rPr>
                <w:rFonts w:eastAsia="SimSun" w:cs="Mangal"/>
                <w:color w:val="0000FF"/>
                <w:sz w:val="20"/>
                <w:szCs w:val="24"/>
                <w:lang w:bidi="hi-IN"/>
              </w:rPr>
              <w:t>À ce stade, le budget n'est pas définitif et sera adapté au stade de la proposition complète du projet.</w:t>
            </w:r>
          </w:p>
        </w:tc>
      </w:tr>
    </w:tbl>
    <w:p w14:paraId="0266A042"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p w14:paraId="361EAF83"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p w14:paraId="523FFC86"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tbl>
      <w:tblPr>
        <w:tblW w:w="7366" w:type="dxa"/>
        <w:tblCellMar>
          <w:left w:w="70" w:type="dxa"/>
          <w:right w:w="70" w:type="dxa"/>
        </w:tblCellMar>
        <w:tblLook w:val="04A0" w:firstRow="1" w:lastRow="0" w:firstColumn="1" w:lastColumn="0" w:noHBand="0" w:noVBand="1"/>
      </w:tblPr>
      <w:tblGrid>
        <w:gridCol w:w="5382"/>
        <w:gridCol w:w="1984"/>
      </w:tblGrid>
      <w:tr w:rsidR="009B6786" w:rsidRPr="002623E6" w14:paraId="2E8EB3AC" w14:textId="77777777" w:rsidTr="00D323AE">
        <w:trPr>
          <w:trHeight w:val="288"/>
        </w:trPr>
        <w:tc>
          <w:tcPr>
            <w:tcW w:w="7366" w:type="dxa"/>
            <w:gridSpan w:val="2"/>
            <w:tcBorders>
              <w:top w:val="single" w:sz="4" w:space="0" w:color="auto"/>
              <w:left w:val="single" w:sz="4" w:space="0" w:color="auto"/>
              <w:bottom w:val="single" w:sz="4" w:space="0" w:color="auto"/>
              <w:right w:val="single" w:sz="4" w:space="0" w:color="000000"/>
            </w:tcBorders>
            <w:shd w:val="clear" w:color="auto" w:fill="EDEDED"/>
            <w:noWrap/>
            <w:vAlign w:val="bottom"/>
            <w:hideMark/>
          </w:tcPr>
          <w:p w14:paraId="7BC7798B" w14:textId="77777777" w:rsidR="009B6786" w:rsidRPr="002623E6" w:rsidRDefault="009B6786" w:rsidP="00D323AE">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b/>
                <w:bCs/>
                <w:color w:val="auto"/>
                <w:lang w:eastAsia="fr-BE" w:bidi="ar-SA"/>
              </w:rPr>
            </w:pPr>
            <w:r w:rsidRPr="002623E6">
              <w:rPr>
                <w:rFonts w:ascii="Calibri" w:eastAsia="Times New Roman" w:hAnsi="Calibri" w:cs="Times New Roman"/>
                <w:b/>
                <w:color w:val="auto"/>
                <w:lang w:eastAsia="fr-BE" w:bidi="ar-SA"/>
              </w:rPr>
              <w:t>Partenaire X</w:t>
            </w:r>
          </w:p>
        </w:tc>
      </w:tr>
      <w:tr w:rsidR="009B6786" w:rsidRPr="002623E6" w14:paraId="13B65260" w14:textId="77777777" w:rsidTr="00D323AE">
        <w:trPr>
          <w:trHeight w:val="288"/>
        </w:trPr>
        <w:tc>
          <w:tcPr>
            <w:tcW w:w="5382" w:type="dxa"/>
            <w:tcBorders>
              <w:top w:val="nil"/>
              <w:left w:val="single" w:sz="4" w:space="0" w:color="auto"/>
              <w:bottom w:val="single" w:sz="4" w:space="0" w:color="auto"/>
              <w:right w:val="single" w:sz="4" w:space="0" w:color="auto"/>
            </w:tcBorders>
            <w:noWrap/>
            <w:vAlign w:val="bottom"/>
            <w:hideMark/>
          </w:tcPr>
          <w:p w14:paraId="338F8FCC" w14:textId="77777777" w:rsidR="009B6786" w:rsidRPr="002623E6" w:rsidRDefault="009B6786" w:rsidP="00D323AE">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Effort estimé (personnes-mois)</w:t>
            </w:r>
          </w:p>
        </w:tc>
        <w:tc>
          <w:tcPr>
            <w:tcW w:w="1984" w:type="dxa"/>
            <w:tcBorders>
              <w:top w:val="nil"/>
              <w:left w:val="nil"/>
              <w:bottom w:val="single" w:sz="4" w:space="0" w:color="auto"/>
              <w:right w:val="single" w:sz="4" w:space="0" w:color="auto"/>
            </w:tcBorders>
            <w:noWrap/>
            <w:vAlign w:val="bottom"/>
            <w:hideMark/>
          </w:tcPr>
          <w:p w14:paraId="258C556F" w14:textId="77777777" w:rsidR="009B6786" w:rsidRPr="002623E6" w:rsidRDefault="009B6786" w:rsidP="00D323AE">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right"/>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 xml:space="preserve">X MM </w:t>
            </w:r>
          </w:p>
        </w:tc>
      </w:tr>
      <w:tr w:rsidR="009B6786" w:rsidRPr="002623E6" w14:paraId="1836C03A" w14:textId="77777777" w:rsidTr="00D323AE">
        <w:trPr>
          <w:trHeight w:val="288"/>
        </w:trPr>
        <w:tc>
          <w:tcPr>
            <w:tcW w:w="5382" w:type="dxa"/>
            <w:tcBorders>
              <w:top w:val="nil"/>
              <w:left w:val="single" w:sz="4" w:space="0" w:color="auto"/>
              <w:bottom w:val="single" w:sz="4" w:space="0" w:color="auto"/>
              <w:right w:val="single" w:sz="4" w:space="0" w:color="auto"/>
            </w:tcBorders>
            <w:noWrap/>
            <w:vAlign w:val="bottom"/>
            <w:hideMark/>
          </w:tcPr>
          <w:p w14:paraId="5482F88D" w14:textId="77777777" w:rsidR="009B6786" w:rsidRPr="002623E6" w:rsidRDefault="009B6786" w:rsidP="00D323AE">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Budget prévisionnel</w:t>
            </w:r>
          </w:p>
        </w:tc>
        <w:tc>
          <w:tcPr>
            <w:tcW w:w="1984" w:type="dxa"/>
            <w:tcBorders>
              <w:top w:val="nil"/>
              <w:left w:val="nil"/>
              <w:bottom w:val="single" w:sz="4" w:space="0" w:color="auto"/>
              <w:right w:val="single" w:sz="4" w:space="0" w:color="auto"/>
            </w:tcBorders>
            <w:noWrap/>
            <w:vAlign w:val="bottom"/>
            <w:hideMark/>
          </w:tcPr>
          <w:p w14:paraId="3F862498" w14:textId="77777777" w:rsidR="009B6786" w:rsidRPr="002623E6" w:rsidRDefault="009B6786" w:rsidP="00D323AE">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right"/>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 xml:space="preserve">0 € </w:t>
            </w:r>
          </w:p>
        </w:tc>
      </w:tr>
      <w:tr w:rsidR="009B6786" w:rsidRPr="002623E6" w14:paraId="677A2B1A" w14:textId="77777777" w:rsidTr="00D323AE">
        <w:trPr>
          <w:trHeight w:val="288"/>
        </w:trPr>
        <w:tc>
          <w:tcPr>
            <w:tcW w:w="5382" w:type="dxa"/>
            <w:tcBorders>
              <w:top w:val="nil"/>
              <w:left w:val="single" w:sz="4" w:space="0" w:color="auto"/>
              <w:bottom w:val="single" w:sz="4" w:space="0" w:color="auto"/>
              <w:right w:val="single" w:sz="4" w:space="0" w:color="auto"/>
            </w:tcBorders>
            <w:noWrap/>
            <w:vAlign w:val="bottom"/>
            <w:hideMark/>
          </w:tcPr>
          <w:p w14:paraId="07791EDB" w14:textId="77777777" w:rsidR="009B6786" w:rsidRPr="002623E6" w:rsidRDefault="009B6786" w:rsidP="00D323AE">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Taux de financement</w:t>
            </w:r>
          </w:p>
        </w:tc>
        <w:tc>
          <w:tcPr>
            <w:tcW w:w="1984" w:type="dxa"/>
            <w:tcBorders>
              <w:top w:val="nil"/>
              <w:left w:val="nil"/>
              <w:bottom w:val="single" w:sz="4" w:space="0" w:color="auto"/>
              <w:right w:val="single" w:sz="4" w:space="0" w:color="auto"/>
            </w:tcBorders>
            <w:noWrap/>
            <w:vAlign w:val="bottom"/>
            <w:hideMark/>
          </w:tcPr>
          <w:p w14:paraId="4CA16A5C" w14:textId="77777777" w:rsidR="009B6786" w:rsidRPr="002623E6" w:rsidRDefault="009B6786" w:rsidP="00D323AE">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right"/>
              <w:rPr>
                <w:rFonts w:ascii="Calibri" w:eastAsia="Times New Roman" w:hAnsi="Calibri" w:cs="Times New Roman"/>
                <w:color w:val="auto"/>
                <w:lang w:eastAsia="fr-BE" w:bidi="ar-SA"/>
              </w:rPr>
            </w:pPr>
            <w:r w:rsidRPr="002623E6">
              <w:rPr>
                <w:rFonts w:ascii="Calibri" w:eastAsia="Times New Roman" w:hAnsi="Calibri" w:cs="Times New Roman"/>
                <w:b/>
                <w:color w:val="auto"/>
                <w:lang w:eastAsia="fr-BE" w:bidi="ar-SA"/>
              </w:rPr>
              <w:t xml:space="preserve">X % </w:t>
            </w:r>
          </w:p>
        </w:tc>
      </w:tr>
      <w:tr w:rsidR="009B6786" w:rsidRPr="002623E6" w14:paraId="2425BDBA" w14:textId="77777777" w:rsidTr="00D323AE">
        <w:trPr>
          <w:trHeight w:val="288"/>
        </w:trPr>
        <w:tc>
          <w:tcPr>
            <w:tcW w:w="5382" w:type="dxa"/>
            <w:tcBorders>
              <w:top w:val="nil"/>
              <w:left w:val="single" w:sz="4" w:space="0" w:color="auto"/>
              <w:bottom w:val="single" w:sz="4" w:space="0" w:color="auto"/>
              <w:right w:val="single" w:sz="4" w:space="0" w:color="auto"/>
            </w:tcBorders>
            <w:noWrap/>
            <w:vAlign w:val="bottom"/>
            <w:hideMark/>
          </w:tcPr>
          <w:p w14:paraId="54D482EC" w14:textId="77777777" w:rsidR="009B6786" w:rsidRPr="002623E6" w:rsidRDefault="009B6786" w:rsidP="00D323AE">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Subvention</w:t>
            </w:r>
          </w:p>
        </w:tc>
        <w:tc>
          <w:tcPr>
            <w:tcW w:w="1984" w:type="dxa"/>
            <w:tcBorders>
              <w:top w:val="nil"/>
              <w:left w:val="nil"/>
              <w:bottom w:val="single" w:sz="4" w:space="0" w:color="auto"/>
              <w:right w:val="single" w:sz="4" w:space="0" w:color="auto"/>
            </w:tcBorders>
            <w:noWrap/>
            <w:vAlign w:val="bottom"/>
            <w:hideMark/>
          </w:tcPr>
          <w:p w14:paraId="77AF88F3" w14:textId="77777777" w:rsidR="009B6786" w:rsidRPr="002623E6" w:rsidRDefault="009B6786" w:rsidP="00D323AE">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right"/>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 xml:space="preserve">0 € </w:t>
            </w:r>
          </w:p>
        </w:tc>
      </w:tr>
      <w:tr w:rsidR="009B6786" w:rsidRPr="002623E6" w14:paraId="21B57B9F" w14:textId="77777777" w:rsidTr="00D323AE">
        <w:trPr>
          <w:trHeight w:val="288"/>
        </w:trPr>
        <w:tc>
          <w:tcPr>
            <w:tcW w:w="5382" w:type="dxa"/>
            <w:noWrap/>
            <w:vAlign w:val="bottom"/>
            <w:hideMark/>
          </w:tcPr>
          <w:p w14:paraId="56EC4E54" w14:textId="77777777" w:rsidR="009B6786" w:rsidRPr="002623E6" w:rsidRDefault="009B6786" w:rsidP="00D323AE">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eastAsia="fr-BE" w:bidi="ar-SA"/>
              </w:rPr>
            </w:pPr>
          </w:p>
        </w:tc>
        <w:tc>
          <w:tcPr>
            <w:tcW w:w="1984" w:type="dxa"/>
            <w:noWrap/>
            <w:vAlign w:val="bottom"/>
            <w:hideMark/>
          </w:tcPr>
          <w:p w14:paraId="4285CA7A" w14:textId="77777777" w:rsidR="009B6786" w:rsidRPr="002623E6" w:rsidRDefault="009B6786" w:rsidP="00D323AE">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olor w:val="auto"/>
                <w:sz w:val="20"/>
                <w:szCs w:val="20"/>
                <w:lang w:eastAsia="fr-BE" w:bidi="ar-SA"/>
              </w:rPr>
            </w:pPr>
          </w:p>
        </w:tc>
      </w:tr>
      <w:tr w:rsidR="009B6786" w:rsidRPr="002623E6" w14:paraId="2FC82149" w14:textId="77777777" w:rsidTr="00D323AE">
        <w:trPr>
          <w:trHeight w:val="288"/>
        </w:trPr>
        <w:tc>
          <w:tcPr>
            <w:tcW w:w="5382" w:type="dxa"/>
            <w:noWrap/>
            <w:vAlign w:val="bottom"/>
            <w:hideMark/>
          </w:tcPr>
          <w:p w14:paraId="4A54394F" w14:textId="77777777" w:rsidR="009B6786" w:rsidRPr="002623E6" w:rsidRDefault="009B6786" w:rsidP="00D323AE">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olor w:val="auto"/>
                <w:sz w:val="20"/>
                <w:szCs w:val="20"/>
                <w:lang w:eastAsia="fr-BE" w:bidi="ar-SA"/>
              </w:rPr>
            </w:pPr>
          </w:p>
        </w:tc>
        <w:tc>
          <w:tcPr>
            <w:tcW w:w="1984" w:type="dxa"/>
            <w:noWrap/>
            <w:vAlign w:val="bottom"/>
            <w:hideMark/>
          </w:tcPr>
          <w:p w14:paraId="1C276E88" w14:textId="77777777" w:rsidR="009B6786" w:rsidRPr="002623E6" w:rsidRDefault="009B6786" w:rsidP="00D323AE">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olor w:val="auto"/>
                <w:sz w:val="20"/>
                <w:szCs w:val="20"/>
                <w:lang w:eastAsia="fr-BE" w:bidi="ar-SA"/>
              </w:rPr>
            </w:pPr>
          </w:p>
        </w:tc>
      </w:tr>
      <w:tr w:rsidR="009B6786" w:rsidRPr="002623E6" w14:paraId="77FDAEA3" w14:textId="77777777" w:rsidTr="00D323AE">
        <w:trPr>
          <w:trHeight w:val="288"/>
        </w:trPr>
        <w:tc>
          <w:tcPr>
            <w:tcW w:w="5382" w:type="dxa"/>
            <w:noWrap/>
            <w:vAlign w:val="bottom"/>
          </w:tcPr>
          <w:p w14:paraId="2BB1CB1B" w14:textId="77777777" w:rsidR="009B6786" w:rsidRPr="002623E6" w:rsidRDefault="009B6786" w:rsidP="00D323AE">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right"/>
              <w:rPr>
                <w:rFonts w:ascii="Calibri" w:eastAsia="Times New Roman" w:hAnsi="Calibri" w:cs="Times New Roman"/>
                <w:b/>
                <w:bCs/>
                <w:color w:val="auto"/>
                <w:lang w:eastAsia="fr-BE" w:bidi="ar-SA"/>
              </w:rPr>
            </w:pPr>
          </w:p>
        </w:tc>
        <w:tc>
          <w:tcPr>
            <w:tcW w:w="1984" w:type="dxa"/>
            <w:noWrap/>
            <w:vAlign w:val="bottom"/>
          </w:tcPr>
          <w:p w14:paraId="5EC99FA0" w14:textId="77777777" w:rsidR="009B6786" w:rsidRPr="002623E6" w:rsidRDefault="009B6786" w:rsidP="00D323AE">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center"/>
              <w:rPr>
                <w:rFonts w:ascii="Calibri" w:eastAsia="Times New Roman" w:hAnsi="Calibri" w:cs="Times New Roman"/>
                <w:b/>
                <w:bCs/>
                <w:color w:val="auto"/>
                <w:lang w:eastAsia="fr-BE" w:bidi="ar-SA"/>
              </w:rPr>
            </w:pPr>
          </w:p>
        </w:tc>
      </w:tr>
    </w:tbl>
    <w:p w14:paraId="5A21AA89" w14:textId="77777777" w:rsidR="009B6786" w:rsidRPr="002623E6" w:rsidRDefault="009B6786" w:rsidP="009B6786">
      <w:pPr>
        <w:keepNext/>
        <w:pageBreakBefore/>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bidi="hi-IN"/>
        </w:rPr>
      </w:pPr>
      <w:r w:rsidRPr="002623E6">
        <w:rPr>
          <w:rFonts w:ascii="Arial Black" w:eastAsia="SimSun;Arial Unicode MS" w:hAnsi="Arial Black" w:cs="Arial Black"/>
          <w:color w:val="auto"/>
          <w:sz w:val="20"/>
          <w:szCs w:val="28"/>
          <w:lang w:bidi="hi-IN"/>
        </w:rPr>
        <w:lastRenderedPageBreak/>
        <w:t xml:space="preserve">Signatures </w:t>
      </w:r>
    </w:p>
    <w:p w14:paraId="58982568"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tbl>
      <w:tblPr>
        <w:tblW w:w="0" w:type="auto"/>
        <w:jc w:val="center"/>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327"/>
      </w:tblGrid>
      <w:tr w:rsidR="009B6786" w:rsidRPr="002623E6" w14:paraId="2B909BBC" w14:textId="77777777" w:rsidTr="00D323AE">
        <w:trPr>
          <w:jc w:val="center"/>
        </w:trPr>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FDFE63D"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rPr>
                <w:rFonts w:eastAsia="SimSun" w:cs="Mangal"/>
                <w:color w:val="auto"/>
                <w:sz w:val="20"/>
                <w:szCs w:val="24"/>
                <w:lang w:bidi="hi-IN"/>
              </w:rPr>
            </w:pPr>
            <w:r w:rsidRPr="002623E6">
              <w:rPr>
                <w:rFonts w:eastAsia="SimSun" w:cs="Mangal"/>
                <w:b/>
                <w:color w:val="0000FF"/>
                <w:sz w:val="20"/>
                <w:szCs w:val="24"/>
                <w:lang w:bidi="hi-IN"/>
              </w:rPr>
              <w:t>Notice explicative à effacer</w:t>
            </w:r>
          </w:p>
        </w:tc>
      </w:tr>
      <w:tr w:rsidR="009B6786" w:rsidRPr="002623E6" w14:paraId="2B7155EA" w14:textId="77777777" w:rsidTr="00D323AE">
        <w:trPr>
          <w:jc w:val="center"/>
        </w:trPr>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5B35283" w14:textId="77777777" w:rsidR="009B6786" w:rsidRPr="002623E6" w:rsidRDefault="009B6786" w:rsidP="009B6786">
            <w:pPr>
              <w:widowControl/>
              <w:numPr>
                <w:ilvl w:val="0"/>
                <w:numId w:val="31"/>
              </w:numPr>
              <w:pBdr>
                <w:top w:val="none" w:sz="0" w:space="0" w:color="auto"/>
                <w:left w:val="none" w:sz="0" w:space="0" w:color="auto"/>
                <w:bottom w:val="none" w:sz="0" w:space="0" w:color="auto"/>
                <w:right w:val="none" w:sz="0" w:space="0" w:color="auto"/>
                <w:between w:val="none" w:sz="0" w:space="0" w:color="auto"/>
              </w:pBdr>
              <w:tabs>
                <w:tab w:val="clear" w:pos="720"/>
                <w:tab w:val="left" w:pos="709"/>
              </w:tabs>
              <w:suppressAutoHyphens/>
              <w:spacing w:before="0" w:after="0" w:line="276" w:lineRule="auto"/>
              <w:jc w:val="both"/>
              <w:rPr>
                <w:rFonts w:eastAsia="SimSun" w:cs="Mangal"/>
                <w:color w:val="auto"/>
                <w:sz w:val="20"/>
                <w:szCs w:val="24"/>
                <w:lang w:bidi="hi-IN"/>
              </w:rPr>
            </w:pPr>
            <w:r w:rsidRPr="002623E6">
              <w:rPr>
                <w:rFonts w:eastAsia="SimSun" w:cs="Mangal"/>
                <w:color w:val="0000FF"/>
                <w:sz w:val="20"/>
                <w:szCs w:val="24"/>
                <w:lang w:bidi="hi-IN"/>
              </w:rPr>
              <w:t>Veuillez copier/coller le tableau ci-dessous et renommer le titre afin de couvrir l'ensemble du consortium.</w:t>
            </w:r>
          </w:p>
        </w:tc>
      </w:tr>
    </w:tbl>
    <w:p w14:paraId="35F9C22F"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p w14:paraId="499B4630"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tbl>
      <w:tblPr>
        <w:tblW w:w="9209" w:type="dxa"/>
        <w:jc w:val="center"/>
        <w:tblCellMar>
          <w:left w:w="70" w:type="dxa"/>
          <w:right w:w="70" w:type="dxa"/>
        </w:tblCellMar>
        <w:tblLook w:val="04A0" w:firstRow="1" w:lastRow="0" w:firstColumn="1" w:lastColumn="0" w:noHBand="0" w:noVBand="1"/>
      </w:tblPr>
      <w:tblGrid>
        <w:gridCol w:w="9557"/>
      </w:tblGrid>
      <w:tr w:rsidR="009B6786" w:rsidRPr="002623E6" w14:paraId="11B654AF" w14:textId="77777777" w:rsidTr="00D323AE">
        <w:trPr>
          <w:trHeight w:val="288"/>
          <w:jc w:val="center"/>
        </w:trPr>
        <w:tc>
          <w:tcPr>
            <w:tcW w:w="9209" w:type="dxa"/>
            <w:tcBorders>
              <w:top w:val="single" w:sz="4" w:space="0" w:color="auto"/>
              <w:left w:val="single" w:sz="4" w:space="0" w:color="auto"/>
              <w:bottom w:val="single" w:sz="4" w:space="0" w:color="auto"/>
              <w:right w:val="single" w:sz="4" w:space="0" w:color="000000"/>
            </w:tcBorders>
            <w:shd w:val="clear" w:color="auto" w:fill="EDEDED"/>
            <w:noWrap/>
            <w:vAlign w:val="bottom"/>
            <w:hideMark/>
          </w:tcPr>
          <w:p w14:paraId="64E0735B" w14:textId="77777777" w:rsidR="009B6786" w:rsidRPr="002623E6" w:rsidRDefault="009B6786" w:rsidP="00D323AE">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b/>
                <w:bCs/>
                <w:color w:val="auto"/>
                <w:lang w:eastAsia="fr-BE" w:bidi="ar-SA"/>
              </w:rPr>
            </w:pPr>
            <w:r w:rsidRPr="002623E6">
              <w:rPr>
                <w:rFonts w:ascii="Calibri" w:eastAsia="Times New Roman" w:hAnsi="Calibri" w:cs="Times New Roman"/>
                <w:b/>
                <w:color w:val="auto"/>
                <w:lang w:eastAsia="fr-BE" w:bidi="ar-SA"/>
              </w:rPr>
              <w:t>Partenaire X</w:t>
            </w:r>
          </w:p>
        </w:tc>
      </w:tr>
      <w:tr w:rsidR="009B6786" w:rsidRPr="002623E6" w14:paraId="27A2DDFF" w14:textId="77777777" w:rsidTr="00D323AE">
        <w:trPr>
          <w:trHeight w:val="288"/>
          <w:jc w:val="center"/>
        </w:trPr>
        <w:tc>
          <w:tcPr>
            <w:tcW w:w="9209" w:type="dxa"/>
            <w:tcBorders>
              <w:top w:val="nil"/>
              <w:left w:val="single" w:sz="4" w:space="0" w:color="auto"/>
              <w:bottom w:val="nil"/>
              <w:right w:val="single" w:sz="4" w:space="0" w:color="auto"/>
            </w:tcBorders>
            <w:noWrap/>
            <w:vAlign w:val="bottom"/>
          </w:tcPr>
          <w:p w14:paraId="1ADB8343" w14:textId="77777777" w:rsidR="009B6786" w:rsidRPr="002623E6" w:rsidRDefault="009B6786" w:rsidP="00D323AE">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eastAsia="fr-BE" w:bidi="ar-SA"/>
              </w:rPr>
            </w:pPr>
          </w:p>
          <w:p w14:paraId="724751F7" w14:textId="77777777" w:rsidR="009B6786" w:rsidRPr="002623E6" w:rsidRDefault="009B6786" w:rsidP="00D323AE">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En signant le document, je certifie (veuillez cocher les cases) :</w:t>
            </w:r>
          </w:p>
          <w:tbl>
            <w:tblPr>
              <w:tblStyle w:val="Grilledutableau2"/>
              <w:tblW w:w="902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
              <w:gridCol w:w="8612"/>
            </w:tblGrid>
            <w:tr w:rsidR="009B6786" w:rsidRPr="002623E6" w14:paraId="02C443FB" w14:textId="77777777" w:rsidTr="00D323AE">
              <w:trPr>
                <w:trHeight w:val="290"/>
              </w:trPr>
              <w:sdt>
                <w:sdtPr>
                  <w:rPr>
                    <w:rFonts w:ascii="Calibri" w:eastAsia="Times New Roman" w:hAnsi="Calibri" w:cs="Times New Roman"/>
                    <w:color w:val="auto"/>
                    <w:lang w:eastAsia="fr-BE" w:bidi="ar-SA"/>
                  </w:rPr>
                  <w:id w:val="-403996953"/>
                  <w14:checkbox>
                    <w14:checked w14:val="0"/>
                    <w14:checkedState w14:val="2612" w14:font="MS Gothic"/>
                    <w14:uncheckedState w14:val="2610" w14:font="MS Gothic"/>
                  </w14:checkbox>
                </w:sdtPr>
                <w:sdtEndPr/>
                <w:sdtContent>
                  <w:tc>
                    <w:tcPr>
                      <w:tcW w:w="408" w:type="dxa"/>
                    </w:tcPr>
                    <w:p w14:paraId="35206C83" w14:textId="77777777" w:rsidR="009B6786" w:rsidRPr="002623E6" w:rsidRDefault="009B6786" w:rsidP="00D323AE">
                      <w:pPr>
                        <w:widowControl/>
                        <w:spacing w:before="0" w:after="0" w:line="240" w:lineRule="auto"/>
                        <w:rPr>
                          <w:rFonts w:ascii="Calibri" w:eastAsia="Times New Roman" w:hAnsi="Calibri" w:cs="Times New Roman"/>
                          <w:color w:val="auto"/>
                          <w:lang w:eastAsia="fr-BE" w:bidi="ar-SA"/>
                        </w:rPr>
                      </w:pPr>
                      <w:r w:rsidRPr="002623E6">
                        <w:rPr>
                          <w:rFonts w:ascii="Segoe UI Symbol" w:eastAsia="Times New Roman" w:hAnsi="Segoe UI Symbol" w:cs="Segoe UI Symbol"/>
                          <w:color w:val="auto"/>
                          <w:lang w:eastAsia="fr-BE" w:bidi="ar-SA"/>
                        </w:rPr>
                        <w:t>☐</w:t>
                      </w:r>
                      <w:r w:rsidRPr="002623E6">
                        <w:rPr>
                          <w:rFonts w:ascii="Calibri" w:eastAsia="Times New Roman" w:hAnsi="Calibri" w:cs="Times New Roman"/>
                          <w:color w:val="auto"/>
                          <w:lang w:eastAsia="fr-BE" w:bidi="ar-SA"/>
                        </w:rPr>
                        <w:t xml:space="preserve"> </w:t>
                      </w:r>
                    </w:p>
                  </w:tc>
                </w:sdtContent>
              </w:sdt>
              <w:tc>
                <w:tcPr>
                  <w:tcW w:w="8612" w:type="dxa"/>
                </w:tcPr>
                <w:p w14:paraId="37EFBA21" w14:textId="77777777" w:rsidR="009B6786" w:rsidRPr="002623E6" w:rsidRDefault="009B6786" w:rsidP="00D323AE">
                  <w:pPr>
                    <w:widowControl/>
                    <w:spacing w:before="0" w:after="0" w:line="240" w:lineRule="auto"/>
                    <w:rPr>
                      <w:rFonts w:ascii="Calibri" w:eastAsia="Times New Roman" w:hAnsi="Calibri" w:cs="Times New Roman"/>
                      <w:color w:val="auto"/>
                      <w:lang w:eastAsia="fr-BE" w:bidi="ar-SA"/>
                    </w:rPr>
                  </w:pPr>
                  <w:proofErr w:type="gramStart"/>
                  <w:r w:rsidRPr="002623E6">
                    <w:rPr>
                      <w:rFonts w:ascii="Calibri" w:eastAsia="Times New Roman" w:hAnsi="Calibri" w:cs="Times New Roman"/>
                      <w:color w:val="auto"/>
                      <w:lang w:eastAsia="fr-BE" w:bidi="ar-SA"/>
                    </w:rPr>
                    <w:t>avoir</w:t>
                  </w:r>
                  <w:proofErr w:type="gramEnd"/>
                  <w:r w:rsidRPr="002623E6">
                    <w:rPr>
                      <w:rFonts w:ascii="Calibri" w:eastAsia="Times New Roman" w:hAnsi="Calibri" w:cs="Times New Roman"/>
                      <w:color w:val="auto"/>
                      <w:lang w:eastAsia="fr-BE" w:bidi="ar-SA"/>
                    </w:rPr>
                    <w:t xml:space="preserve"> lu et accepté les directives relatives au programme ;</w:t>
                  </w:r>
                </w:p>
              </w:tc>
            </w:tr>
            <w:tr w:rsidR="009B6786" w:rsidRPr="002623E6" w14:paraId="68C753FB" w14:textId="77777777" w:rsidTr="00D323AE">
              <w:trPr>
                <w:trHeight w:val="290"/>
              </w:trPr>
              <w:tc>
                <w:tcPr>
                  <w:tcW w:w="408" w:type="dxa"/>
                </w:tcPr>
                <w:p w14:paraId="3E70AC4E" w14:textId="77777777" w:rsidR="009B6786" w:rsidRPr="002623E6" w:rsidRDefault="008302AF" w:rsidP="00D323AE">
                  <w:pPr>
                    <w:widowControl/>
                    <w:spacing w:before="0" w:after="0" w:line="240" w:lineRule="auto"/>
                    <w:rPr>
                      <w:rFonts w:ascii="Calibri" w:eastAsia="Times New Roman" w:hAnsi="Calibri" w:cs="Times New Roman"/>
                      <w:color w:val="auto"/>
                      <w:lang w:eastAsia="fr-BE" w:bidi="ar-SA"/>
                    </w:rPr>
                  </w:pPr>
                  <w:sdt>
                    <w:sdtPr>
                      <w:rPr>
                        <w:rFonts w:ascii="Calibri" w:eastAsia="Times New Roman" w:hAnsi="Calibri" w:cs="Times New Roman"/>
                        <w:color w:val="auto"/>
                        <w:lang w:eastAsia="fr-BE" w:bidi="ar-SA"/>
                      </w:rPr>
                      <w:id w:val="-827283932"/>
                      <w14:checkbox>
                        <w14:checked w14:val="0"/>
                        <w14:checkedState w14:val="2612" w14:font="MS Gothic"/>
                        <w14:uncheckedState w14:val="2610" w14:font="MS Gothic"/>
                      </w14:checkbox>
                    </w:sdtPr>
                    <w:sdtEndPr/>
                    <w:sdtContent>
                      <w:r w:rsidR="009B6786" w:rsidRPr="002623E6">
                        <w:rPr>
                          <w:rFonts w:ascii="Segoe UI Symbol" w:eastAsia="Times New Roman" w:hAnsi="Segoe UI Symbol" w:cs="Segoe UI Symbol"/>
                          <w:color w:val="auto"/>
                          <w:lang w:eastAsia="fr-BE" w:bidi="ar-SA"/>
                        </w:rPr>
                        <w:t>☐</w:t>
                      </w:r>
                      <w:r w:rsidR="009B6786" w:rsidRPr="002623E6">
                        <w:rPr>
                          <w:rFonts w:ascii="Calibri" w:eastAsia="Times New Roman" w:hAnsi="Calibri" w:cs="Times New Roman"/>
                          <w:color w:val="auto"/>
                          <w:lang w:eastAsia="fr-BE" w:bidi="ar-SA"/>
                        </w:rPr>
                        <w:t xml:space="preserve"> </w:t>
                      </w:r>
                    </w:sdtContent>
                  </w:sdt>
                </w:p>
                <w:sdt>
                  <w:sdtPr>
                    <w:rPr>
                      <w:rFonts w:ascii="Calibri" w:eastAsia="Times New Roman" w:hAnsi="Calibri" w:cs="Times New Roman"/>
                      <w:color w:val="auto"/>
                      <w:lang w:eastAsia="fr-BE" w:bidi="ar-SA"/>
                    </w:rPr>
                    <w:id w:val="1276901645"/>
                    <w14:checkbox>
                      <w14:checked w14:val="0"/>
                      <w14:checkedState w14:val="2612" w14:font="MS Gothic"/>
                      <w14:uncheckedState w14:val="2610" w14:font="MS Gothic"/>
                    </w14:checkbox>
                  </w:sdtPr>
                  <w:sdtEndPr/>
                  <w:sdtContent>
                    <w:p w14:paraId="038F080E" w14:textId="77777777" w:rsidR="009B6786" w:rsidRPr="002623E6" w:rsidRDefault="009B6786" w:rsidP="00D323AE">
                      <w:pPr>
                        <w:widowControl/>
                        <w:spacing w:before="0" w:after="0" w:line="240" w:lineRule="auto"/>
                        <w:rPr>
                          <w:rFonts w:ascii="Calibri" w:eastAsia="Times New Roman" w:hAnsi="Calibri" w:cs="Times New Roman"/>
                          <w:color w:val="auto"/>
                          <w:lang w:eastAsia="fr-BE" w:bidi="ar-SA"/>
                        </w:rPr>
                      </w:pPr>
                      <w:r w:rsidRPr="002623E6">
                        <w:rPr>
                          <w:rFonts w:ascii="Segoe UI Symbol" w:eastAsia="Times New Roman" w:hAnsi="Segoe UI Symbol" w:cs="Segoe UI Symbol"/>
                          <w:color w:val="auto"/>
                          <w:lang w:eastAsia="fr-BE" w:bidi="ar-SA"/>
                        </w:rPr>
                        <w:t>☐</w:t>
                      </w:r>
                    </w:p>
                  </w:sdtContent>
                </w:sdt>
              </w:tc>
              <w:tc>
                <w:tcPr>
                  <w:tcW w:w="8612" w:type="dxa"/>
                </w:tcPr>
                <w:p w14:paraId="2134B1CB" w14:textId="77777777" w:rsidR="009B6786" w:rsidRPr="002623E6" w:rsidRDefault="009B6786" w:rsidP="00D323AE">
                  <w:pPr>
                    <w:widowControl/>
                    <w:spacing w:before="0" w:after="0" w:line="240" w:lineRule="auto"/>
                    <w:rPr>
                      <w:rFonts w:ascii="Calibri" w:eastAsia="Times New Roman" w:hAnsi="Calibri" w:cs="Times New Roman"/>
                      <w:color w:val="auto"/>
                      <w:lang w:eastAsia="fr-BE" w:bidi="ar-SA"/>
                    </w:rPr>
                  </w:pPr>
                  <w:proofErr w:type="gramStart"/>
                  <w:r w:rsidRPr="002623E6">
                    <w:rPr>
                      <w:rFonts w:ascii="Calibri" w:eastAsia="Times New Roman" w:hAnsi="Calibri" w:cs="Times New Roman"/>
                      <w:color w:val="auto"/>
                      <w:lang w:eastAsia="fr-BE" w:bidi="ar-SA"/>
                    </w:rPr>
                    <w:t>que</w:t>
                  </w:r>
                  <w:proofErr w:type="gramEnd"/>
                  <w:r w:rsidRPr="002623E6">
                    <w:rPr>
                      <w:rFonts w:ascii="Calibri" w:eastAsia="Times New Roman" w:hAnsi="Calibri" w:cs="Times New Roman"/>
                      <w:color w:val="auto"/>
                      <w:lang w:eastAsia="fr-BE" w:bidi="ar-SA"/>
                    </w:rPr>
                    <w:t xml:space="preserve"> l'ensemble des informations fournies dans ce document sont correctes ;</w:t>
                  </w:r>
                </w:p>
                <w:p w14:paraId="7D956EC4" w14:textId="3D4E025B" w:rsidR="009B6786" w:rsidRPr="002623E6" w:rsidRDefault="009B6786" w:rsidP="00D323AE">
                  <w:pPr>
                    <w:widowControl/>
                    <w:spacing w:before="0" w:after="0" w:line="240"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Je joins les comptes 202</w:t>
                  </w:r>
                  <w:r w:rsidR="006C5807">
                    <w:rPr>
                      <w:rFonts w:ascii="Calibri" w:eastAsia="Times New Roman" w:hAnsi="Calibri" w:cs="Times New Roman"/>
                      <w:color w:val="auto"/>
                      <w:lang w:eastAsia="fr-BE" w:bidi="ar-SA"/>
                    </w:rPr>
                    <w:t>4</w:t>
                  </w:r>
                  <w:r w:rsidRPr="002623E6">
                    <w:rPr>
                      <w:rFonts w:ascii="Calibri" w:eastAsia="Times New Roman" w:hAnsi="Calibri" w:cs="Times New Roman"/>
                      <w:color w:val="auto"/>
                      <w:lang w:eastAsia="fr-BE" w:bidi="ar-SA"/>
                    </w:rPr>
                    <w:t xml:space="preserve"> (pour les partenaires industriels) ; </w:t>
                  </w:r>
                </w:p>
              </w:tc>
            </w:tr>
            <w:tr w:rsidR="009B6786" w:rsidRPr="002623E6" w14:paraId="22D932C8" w14:textId="77777777" w:rsidTr="00D323AE">
              <w:trPr>
                <w:trHeight w:val="549"/>
              </w:trPr>
              <w:sdt>
                <w:sdtPr>
                  <w:rPr>
                    <w:rFonts w:ascii="Calibri" w:eastAsia="Times New Roman" w:hAnsi="Calibri" w:cs="Times New Roman"/>
                    <w:color w:val="auto"/>
                    <w:lang w:eastAsia="fr-BE" w:bidi="ar-SA"/>
                  </w:rPr>
                  <w:id w:val="271522663"/>
                  <w14:checkbox>
                    <w14:checked w14:val="0"/>
                    <w14:checkedState w14:val="2612" w14:font="MS Gothic"/>
                    <w14:uncheckedState w14:val="2610" w14:font="MS Gothic"/>
                  </w14:checkbox>
                </w:sdtPr>
                <w:sdtEndPr/>
                <w:sdtContent>
                  <w:tc>
                    <w:tcPr>
                      <w:tcW w:w="408" w:type="dxa"/>
                    </w:tcPr>
                    <w:p w14:paraId="41EDAAE9" w14:textId="77777777" w:rsidR="009B6786" w:rsidRPr="002623E6" w:rsidRDefault="009B6786" w:rsidP="00D323AE">
                      <w:pPr>
                        <w:widowControl/>
                        <w:spacing w:before="0" w:after="0" w:line="240" w:lineRule="auto"/>
                        <w:rPr>
                          <w:rFonts w:ascii="Calibri" w:eastAsia="Times New Roman" w:hAnsi="Calibri" w:cs="Times New Roman"/>
                          <w:color w:val="auto"/>
                          <w:lang w:eastAsia="fr-BE" w:bidi="ar-SA"/>
                        </w:rPr>
                      </w:pPr>
                      <w:r w:rsidRPr="002623E6">
                        <w:rPr>
                          <w:rFonts w:ascii="Segoe UI Symbol" w:eastAsia="Times New Roman" w:hAnsi="Segoe UI Symbol" w:cs="Segoe UI Symbol"/>
                          <w:color w:val="auto"/>
                          <w:lang w:eastAsia="fr-BE" w:bidi="ar-SA"/>
                        </w:rPr>
                        <w:t>☐</w:t>
                      </w:r>
                    </w:p>
                  </w:tc>
                </w:sdtContent>
              </w:sdt>
              <w:tc>
                <w:tcPr>
                  <w:tcW w:w="8612" w:type="dxa"/>
                </w:tcPr>
                <w:p w14:paraId="55C2879B" w14:textId="77777777" w:rsidR="009B6786" w:rsidRPr="002623E6" w:rsidRDefault="009B6786" w:rsidP="00D323AE">
                  <w:pPr>
                    <w:widowControl/>
                    <w:spacing w:before="0" w:after="0" w:line="240"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Les aspects de propriété intellectuelle du projet ont été discutés avec les autres partenaires et une stratégie de propriété intellectuelle a été convenue ;</w:t>
                  </w:r>
                </w:p>
              </w:tc>
            </w:tr>
            <w:tr w:rsidR="009B6786" w:rsidRPr="002623E6" w14:paraId="792C9C77" w14:textId="77777777" w:rsidTr="00D323AE">
              <w:trPr>
                <w:trHeight w:val="549"/>
              </w:trPr>
              <w:sdt>
                <w:sdtPr>
                  <w:rPr>
                    <w:rFonts w:ascii="Calibri" w:eastAsia="Times New Roman" w:hAnsi="Calibri" w:cs="Times New Roman"/>
                    <w:color w:val="auto"/>
                    <w:lang w:eastAsia="fr-BE" w:bidi="ar-SA"/>
                  </w:rPr>
                  <w:id w:val="-349722275"/>
                  <w14:checkbox>
                    <w14:checked w14:val="0"/>
                    <w14:checkedState w14:val="2612" w14:font="MS Gothic"/>
                    <w14:uncheckedState w14:val="2610" w14:font="MS Gothic"/>
                  </w14:checkbox>
                </w:sdtPr>
                <w:sdtEndPr/>
                <w:sdtContent>
                  <w:tc>
                    <w:tcPr>
                      <w:tcW w:w="408" w:type="dxa"/>
                    </w:tcPr>
                    <w:p w14:paraId="017DE499" w14:textId="77777777" w:rsidR="009B6786" w:rsidRPr="002623E6" w:rsidRDefault="009B6786" w:rsidP="00D323AE">
                      <w:pPr>
                        <w:widowControl/>
                        <w:spacing w:before="0" w:after="0" w:line="240" w:lineRule="auto"/>
                        <w:rPr>
                          <w:rFonts w:ascii="Calibri" w:eastAsia="Times New Roman" w:hAnsi="Calibri" w:cs="Times New Roman"/>
                          <w:color w:val="auto"/>
                          <w:lang w:eastAsia="fr-BE" w:bidi="ar-SA"/>
                        </w:rPr>
                      </w:pPr>
                      <w:r w:rsidRPr="002623E6">
                        <w:rPr>
                          <w:rFonts w:ascii="Segoe UI Symbol" w:eastAsia="Times New Roman" w:hAnsi="Segoe UI Symbol" w:cs="Segoe UI Symbol"/>
                          <w:color w:val="auto"/>
                          <w:lang w:eastAsia="fr-BE" w:bidi="ar-SA"/>
                        </w:rPr>
                        <w:t>☐</w:t>
                      </w:r>
                    </w:p>
                  </w:tc>
                </w:sdtContent>
              </w:sdt>
              <w:tc>
                <w:tcPr>
                  <w:tcW w:w="8612" w:type="dxa"/>
                </w:tcPr>
                <w:p w14:paraId="55B76F10" w14:textId="77777777" w:rsidR="009B6786" w:rsidRPr="002623E6" w:rsidRDefault="009B6786" w:rsidP="00D323AE">
                  <w:pPr>
                    <w:widowControl/>
                    <w:spacing w:before="0" w:after="0" w:line="240"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Je suis conscient qu'un accord de consortium signé sera requis simultanément à la soumission de la proposition complète (dans le cas où l'expression d’intérêt du projet est retenue).</w:t>
                  </w:r>
                </w:p>
              </w:tc>
            </w:tr>
          </w:tbl>
          <w:p w14:paraId="3F7B7CDD" w14:textId="77777777" w:rsidR="009B6786" w:rsidRPr="002623E6" w:rsidRDefault="009B6786" w:rsidP="00D323AE">
            <w:pPr>
              <w:widowControl/>
              <w:pBdr>
                <w:top w:val="none" w:sz="0" w:space="0" w:color="auto"/>
                <w:left w:val="none" w:sz="0" w:space="0" w:color="auto"/>
                <w:bottom w:val="none" w:sz="0" w:space="0" w:color="auto"/>
                <w:right w:val="none" w:sz="0" w:space="0" w:color="auto"/>
                <w:between w:val="none" w:sz="0" w:space="0" w:color="auto"/>
              </w:pBdr>
              <w:spacing w:before="0" w:after="160" w:line="256" w:lineRule="auto"/>
              <w:ind w:left="720"/>
              <w:contextualSpacing/>
              <w:rPr>
                <w:rFonts w:ascii="Calibri" w:eastAsia="Times New Roman" w:hAnsi="Calibri" w:cs="Times New Roman"/>
                <w:b/>
                <w:bCs/>
                <w:color w:val="auto"/>
                <w:lang w:eastAsia="fr-BE" w:bidi="ar-SA"/>
              </w:rPr>
            </w:pPr>
          </w:p>
          <w:p w14:paraId="7F71F908" w14:textId="77777777" w:rsidR="009B6786" w:rsidRPr="002623E6" w:rsidRDefault="009B6786" w:rsidP="00D323AE">
            <w:pPr>
              <w:widowControl/>
              <w:pBdr>
                <w:top w:val="none" w:sz="0" w:space="0" w:color="auto"/>
                <w:left w:val="none" w:sz="0" w:space="0" w:color="auto"/>
                <w:bottom w:val="none" w:sz="0" w:space="0" w:color="auto"/>
                <w:right w:val="none" w:sz="0" w:space="0" w:color="auto"/>
                <w:between w:val="none" w:sz="0" w:space="0" w:color="auto"/>
              </w:pBdr>
              <w:spacing w:before="0" w:after="120" w:line="276"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Nom (représentant légal) : ……………………</w:t>
            </w:r>
            <w:proofErr w:type="gramStart"/>
            <w:r w:rsidRPr="002623E6">
              <w:rPr>
                <w:rFonts w:ascii="Calibri" w:eastAsia="Times New Roman" w:hAnsi="Calibri" w:cs="Times New Roman"/>
                <w:color w:val="auto"/>
                <w:lang w:eastAsia="fr-BE" w:bidi="ar-SA"/>
              </w:rPr>
              <w:t>…….</w:t>
            </w:r>
            <w:proofErr w:type="gramEnd"/>
            <w:r w:rsidRPr="002623E6">
              <w:rPr>
                <w:rFonts w:ascii="Calibri" w:eastAsia="Times New Roman" w:hAnsi="Calibri" w:cs="Times New Roman"/>
                <w:color w:val="auto"/>
                <w:lang w:eastAsia="fr-BE" w:bidi="ar-SA"/>
              </w:rPr>
              <w:t>.</w:t>
            </w:r>
          </w:p>
          <w:p w14:paraId="526BA470" w14:textId="77777777" w:rsidR="009B6786" w:rsidRPr="002623E6" w:rsidRDefault="009B6786" w:rsidP="00D323AE">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Fonction : ……………………….</w:t>
            </w:r>
          </w:p>
          <w:p w14:paraId="06903256" w14:textId="77777777" w:rsidR="009B6786" w:rsidRPr="002623E6" w:rsidRDefault="009B6786" w:rsidP="00D323AE">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 xml:space="preserve">Signature &amp; date : </w:t>
            </w:r>
          </w:p>
          <w:p w14:paraId="64E7B1F5" w14:textId="77777777" w:rsidR="009B6786" w:rsidRPr="002623E6" w:rsidRDefault="009B6786" w:rsidP="00D323AE">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center"/>
              <w:rPr>
                <w:rFonts w:ascii="Calibri" w:eastAsia="Times New Roman" w:hAnsi="Calibri" w:cs="Times New Roman"/>
                <w:b/>
                <w:bCs/>
                <w:color w:val="auto"/>
                <w:lang w:eastAsia="fr-BE" w:bidi="ar-SA"/>
              </w:rPr>
            </w:pPr>
          </w:p>
        </w:tc>
      </w:tr>
      <w:tr w:rsidR="009B6786" w:rsidRPr="002623E6" w14:paraId="4B320740" w14:textId="77777777" w:rsidTr="00D323AE">
        <w:trPr>
          <w:trHeight w:val="288"/>
          <w:jc w:val="center"/>
        </w:trPr>
        <w:tc>
          <w:tcPr>
            <w:tcW w:w="9209" w:type="dxa"/>
            <w:tcBorders>
              <w:top w:val="nil"/>
              <w:left w:val="single" w:sz="4" w:space="0" w:color="auto"/>
              <w:bottom w:val="single" w:sz="4" w:space="0" w:color="auto"/>
              <w:right w:val="single" w:sz="4" w:space="0" w:color="auto"/>
            </w:tcBorders>
            <w:noWrap/>
            <w:vAlign w:val="bottom"/>
          </w:tcPr>
          <w:p w14:paraId="2E2B38E2" w14:textId="77777777" w:rsidR="009B6786" w:rsidRPr="002623E6" w:rsidRDefault="009B6786" w:rsidP="00D323AE">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eastAsia="fr-BE" w:bidi="ar-SA"/>
              </w:rPr>
            </w:pPr>
          </w:p>
        </w:tc>
      </w:tr>
    </w:tbl>
    <w:p w14:paraId="594CF139"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br w:type="page"/>
      </w:r>
    </w:p>
    <w:p w14:paraId="77CF02C7"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p w14:paraId="5BAA7BC9"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bidi="hi-IN"/>
        </w:rPr>
      </w:pPr>
    </w:p>
    <w:tbl>
      <w:tblPr>
        <w:tblStyle w:val="Grilledutableau2"/>
        <w:tblW w:w="0" w:type="auto"/>
        <w:tblInd w:w="1101" w:type="dxa"/>
        <w:tblLook w:val="04A0" w:firstRow="1" w:lastRow="0" w:firstColumn="1" w:lastColumn="0" w:noHBand="0" w:noVBand="1"/>
      </w:tblPr>
      <w:tblGrid>
        <w:gridCol w:w="8221"/>
      </w:tblGrid>
      <w:tr w:rsidR="009B6786" w:rsidRPr="002623E6" w14:paraId="76E161F8" w14:textId="77777777" w:rsidTr="00D323AE">
        <w:tc>
          <w:tcPr>
            <w:tcW w:w="8221" w:type="dxa"/>
            <w:tcBorders>
              <w:top w:val="single" w:sz="4" w:space="0" w:color="auto"/>
              <w:left w:val="single" w:sz="4" w:space="0" w:color="auto"/>
              <w:bottom w:val="single" w:sz="4" w:space="0" w:color="auto"/>
              <w:right w:val="single" w:sz="4" w:space="0" w:color="auto"/>
            </w:tcBorders>
            <w:hideMark/>
          </w:tcPr>
          <w:p w14:paraId="365BB2A6" w14:textId="0AC45A21" w:rsidR="009B6786" w:rsidRPr="002623E6" w:rsidRDefault="009B6786" w:rsidP="00D323AE">
            <w:pPr>
              <w:tabs>
                <w:tab w:val="left" w:pos="709"/>
              </w:tabs>
              <w:suppressAutoHyphens/>
              <w:spacing w:before="240" w:after="240" w:line="276" w:lineRule="auto"/>
              <w:jc w:val="center"/>
              <w:rPr>
                <w:rFonts w:eastAsia="SimSun" w:cs="Mangal"/>
                <w:color w:val="auto"/>
                <w:sz w:val="20"/>
                <w:szCs w:val="24"/>
                <w:lang w:bidi="hi-IN"/>
              </w:rPr>
            </w:pPr>
            <w:r w:rsidRPr="002623E6">
              <w:rPr>
                <w:rFonts w:eastAsia="SimSun" w:cs="Mangal"/>
                <w:b/>
                <w:color w:val="auto"/>
                <w:sz w:val="30"/>
                <w:szCs w:val="24"/>
                <w:lang w:bidi="hi-IN"/>
              </w:rPr>
              <w:t>CONNECT 202</w:t>
            </w:r>
            <w:r w:rsidR="004A4462">
              <w:rPr>
                <w:rFonts w:eastAsia="SimSun" w:cs="Mangal"/>
                <w:b/>
                <w:color w:val="auto"/>
                <w:sz w:val="30"/>
                <w:szCs w:val="24"/>
                <w:lang w:bidi="hi-IN"/>
              </w:rPr>
              <w:t>5</w:t>
            </w:r>
            <w:r w:rsidRPr="002623E6">
              <w:rPr>
                <w:rFonts w:eastAsia="SimSun" w:cs="Mangal"/>
                <w:b/>
                <w:color w:val="auto"/>
                <w:sz w:val="30"/>
                <w:szCs w:val="24"/>
                <w:lang w:bidi="hi-IN"/>
              </w:rPr>
              <w:t xml:space="preserve"> </w:t>
            </w:r>
          </w:p>
        </w:tc>
      </w:tr>
    </w:tbl>
    <w:p w14:paraId="3F7854DD"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bidi="hi-IN"/>
        </w:rPr>
      </w:pPr>
    </w:p>
    <w:p w14:paraId="065C802D"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bidi="hi-IN"/>
        </w:rPr>
      </w:pPr>
    </w:p>
    <w:p w14:paraId="25ADE251"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b/>
          <w:color w:val="auto"/>
          <w:sz w:val="30"/>
          <w:szCs w:val="30"/>
          <w:lang w:bidi="hi-IN"/>
        </w:rPr>
      </w:pPr>
      <w:r w:rsidRPr="002623E6">
        <w:rPr>
          <w:rFonts w:eastAsia="SimSun" w:cs="Mangal"/>
          <w:b/>
          <w:color w:val="auto"/>
          <w:sz w:val="30"/>
          <w:szCs w:val="24"/>
          <w:lang w:bidi="hi-IN"/>
        </w:rPr>
        <w:t xml:space="preserve">Demande de subvention </w:t>
      </w:r>
    </w:p>
    <w:p w14:paraId="1ACFF819"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b/>
          <w:color w:val="auto"/>
          <w:sz w:val="30"/>
          <w:szCs w:val="30"/>
          <w:lang w:bidi="hi-IN"/>
        </w:rPr>
      </w:pPr>
    </w:p>
    <w:p w14:paraId="376D932D"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center"/>
        <w:rPr>
          <w:rFonts w:eastAsia="Times New Roman" w:cs="Arial"/>
          <w:b/>
          <w:bCs/>
          <w:i/>
          <w:color w:val="DC2300"/>
          <w:sz w:val="30"/>
          <w:szCs w:val="30"/>
          <w:lang w:eastAsia="fr-BE" w:bidi="ar-SA"/>
        </w:rPr>
      </w:pPr>
      <w:r w:rsidRPr="002623E6">
        <w:rPr>
          <w:rFonts w:eastAsia="Times New Roman" w:cs="Times New Roman"/>
          <w:b/>
          <w:i/>
          <w:color w:val="DC2300"/>
          <w:sz w:val="30"/>
          <w:lang w:eastAsia="fr-BE" w:bidi="ar-SA"/>
        </w:rPr>
        <w:t>Un formulaire par participant</w:t>
      </w:r>
    </w:p>
    <w:p w14:paraId="01B3F2C1"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ind w:right="680"/>
        <w:jc w:val="center"/>
        <w:rPr>
          <w:rFonts w:eastAsia="SimSun" w:cs="Mangal"/>
          <w:color w:val="auto"/>
          <w:sz w:val="20"/>
          <w:szCs w:val="24"/>
          <w:lang w:bidi="hi-IN"/>
        </w:rPr>
      </w:pPr>
    </w:p>
    <w:p w14:paraId="6F747B93"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bidi="hi-IN"/>
        </w:rPr>
      </w:pPr>
      <w:r w:rsidRPr="002623E6">
        <w:rPr>
          <w:rFonts w:eastAsia="SimSun" w:cs="Mangal"/>
          <w:b/>
          <w:color w:val="auto"/>
          <w:sz w:val="36"/>
          <w:szCs w:val="24"/>
          <w:lang w:bidi="hi-IN"/>
        </w:rPr>
        <w:t>Nom du demandeur</w:t>
      </w:r>
    </w:p>
    <w:p w14:paraId="62B5AFB6"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bidi="hi-IN"/>
        </w:rPr>
      </w:pPr>
    </w:p>
    <w:p w14:paraId="6F22CCE1"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bidi="hi-IN"/>
        </w:rPr>
      </w:pPr>
      <w:r w:rsidRPr="002623E6">
        <w:rPr>
          <w:rFonts w:eastAsia="SimSun" w:cs="Mangal"/>
          <w:i/>
          <w:color w:val="auto"/>
          <w:sz w:val="30"/>
          <w:szCs w:val="24"/>
          <w:lang w:bidi="hi-IN"/>
        </w:rPr>
        <w:t>« Titre du projet »</w:t>
      </w:r>
    </w:p>
    <w:p w14:paraId="251AC5EE"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bidi="hi-IN"/>
        </w:rPr>
      </w:pPr>
    </w:p>
    <w:p w14:paraId="0F280E69"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bidi="hi-IN"/>
        </w:rPr>
      </w:pPr>
    </w:p>
    <w:p w14:paraId="0EBD888C"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bidi="hi-IN"/>
        </w:rPr>
      </w:pPr>
    </w:p>
    <w:tbl>
      <w:tblPr>
        <w:tblW w:w="0" w:type="auto"/>
        <w:tblInd w:w="1522" w:type="dxa"/>
        <w:tblBorders>
          <w:top w:val="single" w:sz="2" w:space="0" w:color="808080"/>
          <w:left w:val="single" w:sz="2" w:space="0" w:color="808080"/>
          <w:bottom w:val="single" w:sz="2" w:space="0" w:color="808080"/>
          <w:right w:val="single" w:sz="2" w:space="0" w:color="808080"/>
        </w:tblBorders>
        <w:tblCellMar>
          <w:left w:w="10" w:type="dxa"/>
          <w:right w:w="10" w:type="dxa"/>
        </w:tblCellMar>
        <w:tblLook w:val="04A0" w:firstRow="1" w:lastRow="0" w:firstColumn="1" w:lastColumn="0" w:noHBand="0" w:noVBand="1"/>
      </w:tblPr>
      <w:tblGrid>
        <w:gridCol w:w="3720"/>
        <w:gridCol w:w="3686"/>
      </w:tblGrid>
      <w:tr w:rsidR="009B6786" w:rsidRPr="002623E6" w14:paraId="6DA3FB72" w14:textId="77777777" w:rsidTr="00D323AE">
        <w:tc>
          <w:tcPr>
            <w:tcW w:w="7406" w:type="dxa"/>
            <w:gridSpan w:val="2"/>
            <w:tcBorders>
              <w:top w:val="single" w:sz="2" w:space="0" w:color="808080"/>
              <w:left w:val="single" w:sz="2" w:space="0" w:color="808080"/>
              <w:bottom w:val="single" w:sz="2" w:space="0" w:color="808080"/>
              <w:right w:val="single" w:sz="2" w:space="0" w:color="808080"/>
            </w:tcBorders>
            <w:tcMar>
              <w:top w:w="55" w:type="dxa"/>
              <w:left w:w="55" w:type="dxa"/>
              <w:bottom w:w="55" w:type="dxa"/>
              <w:right w:w="55" w:type="dxa"/>
            </w:tcMar>
            <w:hideMark/>
          </w:tcPr>
          <w:p w14:paraId="182C1165"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bidi="hi-IN"/>
              </w:rPr>
            </w:pPr>
            <w:r w:rsidRPr="002623E6">
              <w:rPr>
                <w:rFonts w:eastAsia="SimSun" w:cs="Mangal"/>
                <w:b/>
                <w:color w:val="auto"/>
                <w:sz w:val="24"/>
                <w:szCs w:val="24"/>
                <w:lang w:bidi="hi-IN"/>
              </w:rPr>
              <w:t>Type de partenaire</w:t>
            </w:r>
          </w:p>
        </w:tc>
      </w:tr>
      <w:tr w:rsidR="009B6786" w:rsidRPr="002623E6" w14:paraId="699A7E6C" w14:textId="77777777" w:rsidTr="00D323AE">
        <w:tc>
          <w:tcPr>
            <w:tcW w:w="7406" w:type="dxa"/>
            <w:gridSpan w:val="2"/>
            <w:tcBorders>
              <w:top w:val="nil"/>
              <w:left w:val="single" w:sz="2" w:space="0" w:color="808080"/>
              <w:bottom w:val="single" w:sz="2" w:space="0" w:color="808080"/>
              <w:right w:val="single" w:sz="2" w:space="0" w:color="808080"/>
            </w:tcBorders>
            <w:tcMar>
              <w:top w:w="55" w:type="dxa"/>
              <w:left w:w="55" w:type="dxa"/>
              <w:bottom w:w="55" w:type="dxa"/>
              <w:right w:w="55" w:type="dxa"/>
            </w:tcMar>
            <w:hideMark/>
          </w:tcPr>
          <w:p w14:paraId="46F2479D" w14:textId="77777777" w:rsidR="009B6786" w:rsidRPr="002623E6" w:rsidRDefault="008302AF"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40" w:after="0" w:line="276" w:lineRule="auto"/>
              <w:jc w:val="both"/>
              <w:rPr>
                <w:rFonts w:eastAsia="SimSun" w:cs="Mangal"/>
                <w:color w:val="auto"/>
                <w:sz w:val="20"/>
                <w:szCs w:val="24"/>
                <w:lang w:bidi="hi-IN"/>
              </w:rPr>
            </w:pPr>
            <w:sdt>
              <w:sdtPr>
                <w:rPr>
                  <w:rFonts w:eastAsia="SimSun" w:cs="Mangal"/>
                  <w:color w:val="auto"/>
                  <w:sz w:val="20"/>
                  <w:szCs w:val="24"/>
                  <w:lang w:bidi="hi-IN"/>
                </w:rPr>
                <w:id w:val="250709521"/>
                <w14:checkbox>
                  <w14:checked w14:val="0"/>
                  <w14:checkedState w14:val="2612" w14:font="MS Gothic"/>
                  <w14:uncheckedState w14:val="2610" w14:font="MS Gothic"/>
                </w14:checkbox>
              </w:sdtPr>
              <w:sdtEndPr/>
              <w:sdtContent>
                <w:r w:rsidR="009B6786" w:rsidRPr="002623E6">
                  <w:rPr>
                    <w:rFonts w:ascii="Segoe UI Symbol" w:eastAsia="SimSun" w:hAnsi="Segoe UI Symbol" w:cs="Segoe UI Symbol"/>
                    <w:color w:val="auto"/>
                    <w:sz w:val="20"/>
                    <w:szCs w:val="24"/>
                    <w:lang w:bidi="hi-IN"/>
                  </w:rPr>
                  <w:t>☐</w:t>
                </w:r>
              </w:sdtContent>
            </w:sdt>
            <w:r w:rsidR="009B6786" w:rsidRPr="002623E6">
              <w:rPr>
                <w:rFonts w:eastAsia="SimSun" w:cs="Mangal"/>
                <w:color w:val="auto"/>
                <w:sz w:val="20"/>
                <w:szCs w:val="24"/>
                <w:lang w:bidi="hi-IN"/>
              </w:rPr>
              <w:t xml:space="preserve"> Académique</w:t>
            </w:r>
          </w:p>
          <w:p w14:paraId="57B22DF9" w14:textId="77777777" w:rsidR="009B6786" w:rsidRPr="002623E6" w:rsidRDefault="008302AF"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40" w:after="0" w:line="276" w:lineRule="auto"/>
              <w:jc w:val="both"/>
              <w:rPr>
                <w:rFonts w:eastAsia="SimSun" w:cs="Mangal"/>
                <w:color w:val="auto"/>
                <w:sz w:val="20"/>
                <w:szCs w:val="24"/>
                <w:lang w:bidi="hi-IN"/>
              </w:rPr>
            </w:pPr>
            <w:sdt>
              <w:sdtPr>
                <w:rPr>
                  <w:rFonts w:eastAsia="SimSun" w:cs="Mangal"/>
                  <w:color w:val="auto"/>
                  <w:sz w:val="20"/>
                  <w:szCs w:val="24"/>
                  <w:lang w:bidi="hi-IN"/>
                </w:rPr>
                <w:id w:val="-1676497857"/>
                <w14:checkbox>
                  <w14:checked w14:val="0"/>
                  <w14:checkedState w14:val="2612" w14:font="MS Gothic"/>
                  <w14:uncheckedState w14:val="2610" w14:font="MS Gothic"/>
                </w14:checkbox>
              </w:sdtPr>
              <w:sdtEndPr/>
              <w:sdtContent>
                <w:r w:rsidR="009B6786" w:rsidRPr="002623E6">
                  <w:rPr>
                    <w:rFonts w:ascii="Segoe UI Symbol" w:eastAsia="SimSun" w:hAnsi="Segoe UI Symbol" w:cs="Segoe UI Symbol"/>
                    <w:color w:val="auto"/>
                    <w:sz w:val="20"/>
                    <w:szCs w:val="24"/>
                    <w:lang w:bidi="hi-IN"/>
                  </w:rPr>
                  <w:t>☐</w:t>
                </w:r>
              </w:sdtContent>
            </w:sdt>
            <w:r w:rsidR="009B6786" w:rsidRPr="002623E6">
              <w:rPr>
                <w:rFonts w:eastAsia="SimSun" w:cs="Mangal"/>
                <w:color w:val="auto"/>
                <w:sz w:val="20"/>
                <w:szCs w:val="24"/>
                <w:lang w:bidi="hi-IN"/>
              </w:rPr>
              <w:t xml:space="preserve"> Entreprise </w:t>
            </w:r>
          </w:p>
        </w:tc>
      </w:tr>
      <w:tr w:rsidR="009B6786" w:rsidRPr="002623E6" w14:paraId="0E08CEE8" w14:textId="77777777" w:rsidTr="00D323AE">
        <w:tc>
          <w:tcPr>
            <w:tcW w:w="3720" w:type="dxa"/>
            <w:tcBorders>
              <w:top w:val="nil"/>
              <w:left w:val="single" w:sz="2" w:space="0" w:color="808080"/>
              <w:bottom w:val="single" w:sz="4" w:space="0" w:color="auto"/>
              <w:right w:val="nil"/>
            </w:tcBorders>
            <w:tcMar>
              <w:top w:w="55" w:type="dxa"/>
              <w:left w:w="55" w:type="dxa"/>
              <w:bottom w:w="55" w:type="dxa"/>
              <w:right w:w="55" w:type="dxa"/>
            </w:tcMar>
            <w:hideMark/>
          </w:tcPr>
          <w:p w14:paraId="66F0F4AF"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Mangal"/>
                <w:color w:val="auto"/>
                <w:sz w:val="20"/>
                <w:szCs w:val="24"/>
                <w:lang w:bidi="hi-IN"/>
              </w:rPr>
            </w:pPr>
            <w:r w:rsidRPr="002623E6">
              <w:rPr>
                <w:rFonts w:eastAsia="SimSun" w:cs="Mangal"/>
                <w:b/>
                <w:color w:val="auto"/>
                <w:sz w:val="24"/>
                <w:szCs w:val="24"/>
                <w:lang w:bidi="hi-IN"/>
              </w:rPr>
              <w:t xml:space="preserve">Budget </w:t>
            </w:r>
          </w:p>
        </w:tc>
        <w:tc>
          <w:tcPr>
            <w:tcW w:w="3686" w:type="dxa"/>
            <w:tcBorders>
              <w:top w:val="nil"/>
              <w:left w:val="single" w:sz="2" w:space="0" w:color="808080"/>
              <w:bottom w:val="single" w:sz="4" w:space="0" w:color="auto"/>
              <w:right w:val="single" w:sz="2" w:space="0" w:color="808080"/>
            </w:tcBorders>
            <w:tcMar>
              <w:top w:w="55" w:type="dxa"/>
              <w:left w:w="55" w:type="dxa"/>
              <w:bottom w:w="55" w:type="dxa"/>
              <w:right w:w="55" w:type="dxa"/>
            </w:tcMar>
            <w:hideMark/>
          </w:tcPr>
          <w:p w14:paraId="44E7DCA7"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Mangal"/>
                <w:color w:val="auto"/>
                <w:sz w:val="20"/>
                <w:szCs w:val="24"/>
                <w:lang w:bidi="hi-IN"/>
              </w:rPr>
            </w:pPr>
            <w:r w:rsidRPr="002623E6">
              <w:rPr>
                <w:rFonts w:eastAsia="SimSun" w:cs="Mangal"/>
                <w:i/>
                <w:color w:val="auto"/>
                <w:sz w:val="24"/>
                <w:szCs w:val="24"/>
                <w:lang w:bidi="hi-IN"/>
              </w:rPr>
              <w:t xml:space="preserve">XXXX </w:t>
            </w:r>
            <w:r w:rsidRPr="002623E6">
              <w:rPr>
                <w:rFonts w:eastAsia="SimSun" w:cs="Mangal"/>
                <w:b/>
                <w:bCs/>
                <w:color w:val="auto"/>
                <w:sz w:val="24"/>
                <w:szCs w:val="24"/>
                <w:lang w:bidi="hi-IN"/>
              </w:rPr>
              <w:t>€</w:t>
            </w:r>
            <w:r w:rsidRPr="002623E6">
              <w:rPr>
                <w:rFonts w:eastAsia="SimSun" w:cs="Mangal"/>
                <w:i/>
                <w:color w:val="auto"/>
                <w:sz w:val="24"/>
                <w:szCs w:val="24"/>
                <w:lang w:bidi="hi-IN"/>
              </w:rPr>
              <w:t xml:space="preserve"> </w:t>
            </w:r>
          </w:p>
        </w:tc>
      </w:tr>
      <w:tr w:rsidR="009B6786" w:rsidRPr="002623E6" w14:paraId="0CCED0A2" w14:textId="77777777" w:rsidTr="00D323AE">
        <w:tc>
          <w:tcPr>
            <w:tcW w:w="3720" w:type="dxa"/>
            <w:tcBorders>
              <w:top w:val="single" w:sz="4" w:space="0" w:color="auto"/>
              <w:left w:val="single" w:sz="2" w:space="0" w:color="808080"/>
              <w:bottom w:val="single" w:sz="4" w:space="0" w:color="auto"/>
              <w:right w:val="nil"/>
            </w:tcBorders>
            <w:tcMar>
              <w:top w:w="55" w:type="dxa"/>
              <w:left w:w="55" w:type="dxa"/>
              <w:bottom w:w="55" w:type="dxa"/>
              <w:right w:w="55" w:type="dxa"/>
            </w:tcMar>
            <w:hideMark/>
          </w:tcPr>
          <w:p w14:paraId="02F664C4"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Arial"/>
                <w:b/>
                <w:bCs/>
                <w:color w:val="auto"/>
                <w:sz w:val="24"/>
                <w:szCs w:val="24"/>
                <w:lang w:bidi="hi-IN"/>
              </w:rPr>
            </w:pPr>
            <w:r w:rsidRPr="002623E6">
              <w:rPr>
                <w:rFonts w:eastAsia="SimSun" w:cs="Mangal"/>
                <w:b/>
                <w:color w:val="auto"/>
                <w:sz w:val="24"/>
                <w:szCs w:val="24"/>
                <w:lang w:bidi="hi-IN"/>
              </w:rPr>
              <w:t xml:space="preserve">Taux de financement </w:t>
            </w:r>
          </w:p>
        </w:tc>
        <w:tc>
          <w:tcPr>
            <w:tcW w:w="3686" w:type="dxa"/>
            <w:tcBorders>
              <w:top w:val="single" w:sz="4" w:space="0" w:color="auto"/>
              <w:left w:val="single" w:sz="2" w:space="0" w:color="808080"/>
              <w:bottom w:val="single" w:sz="4" w:space="0" w:color="auto"/>
              <w:right w:val="single" w:sz="2" w:space="0" w:color="808080"/>
            </w:tcBorders>
            <w:tcMar>
              <w:top w:w="55" w:type="dxa"/>
              <w:left w:w="55" w:type="dxa"/>
              <w:bottom w:w="55" w:type="dxa"/>
              <w:right w:w="55" w:type="dxa"/>
            </w:tcMar>
            <w:hideMark/>
          </w:tcPr>
          <w:p w14:paraId="41845572"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Mangal"/>
                <w:i/>
                <w:iCs/>
                <w:color w:val="auto"/>
                <w:sz w:val="24"/>
                <w:szCs w:val="24"/>
                <w:lang w:bidi="hi-IN"/>
              </w:rPr>
            </w:pPr>
            <w:r w:rsidRPr="002623E6">
              <w:rPr>
                <w:rFonts w:eastAsia="SimSun" w:cs="Mangal"/>
                <w:i/>
                <w:color w:val="auto"/>
                <w:sz w:val="24"/>
                <w:szCs w:val="24"/>
                <w:lang w:bidi="hi-IN"/>
              </w:rPr>
              <w:t>%</w:t>
            </w:r>
          </w:p>
        </w:tc>
      </w:tr>
      <w:tr w:rsidR="009B6786" w:rsidRPr="002623E6" w14:paraId="296BA265" w14:textId="77777777" w:rsidTr="00D323AE">
        <w:tc>
          <w:tcPr>
            <w:tcW w:w="3720" w:type="dxa"/>
            <w:tcBorders>
              <w:top w:val="single" w:sz="4" w:space="0" w:color="auto"/>
              <w:left w:val="single" w:sz="2" w:space="0" w:color="808080"/>
              <w:bottom w:val="single" w:sz="4" w:space="0" w:color="auto"/>
              <w:right w:val="nil"/>
            </w:tcBorders>
            <w:tcMar>
              <w:top w:w="55" w:type="dxa"/>
              <w:left w:w="55" w:type="dxa"/>
              <w:bottom w:w="55" w:type="dxa"/>
              <w:right w:w="55" w:type="dxa"/>
            </w:tcMar>
            <w:hideMark/>
          </w:tcPr>
          <w:p w14:paraId="752695A3"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Arial"/>
                <w:b/>
                <w:bCs/>
                <w:color w:val="auto"/>
                <w:sz w:val="24"/>
                <w:szCs w:val="24"/>
                <w:lang w:bidi="hi-IN"/>
              </w:rPr>
            </w:pPr>
            <w:r w:rsidRPr="002623E6">
              <w:rPr>
                <w:rFonts w:eastAsia="SimSun" w:cs="Mangal"/>
                <w:b/>
                <w:color w:val="auto"/>
                <w:sz w:val="24"/>
                <w:szCs w:val="24"/>
                <w:lang w:bidi="hi-IN"/>
              </w:rPr>
              <w:t>Subvention demandée (max. 7500 €)</w:t>
            </w:r>
          </w:p>
        </w:tc>
        <w:tc>
          <w:tcPr>
            <w:tcW w:w="3686" w:type="dxa"/>
            <w:tcBorders>
              <w:top w:val="single" w:sz="4" w:space="0" w:color="auto"/>
              <w:left w:val="single" w:sz="2" w:space="0" w:color="808080"/>
              <w:bottom w:val="single" w:sz="4" w:space="0" w:color="auto"/>
              <w:right w:val="single" w:sz="2" w:space="0" w:color="808080"/>
            </w:tcBorders>
            <w:tcMar>
              <w:top w:w="55" w:type="dxa"/>
              <w:left w:w="55" w:type="dxa"/>
              <w:bottom w:w="55" w:type="dxa"/>
              <w:right w:w="55" w:type="dxa"/>
            </w:tcMar>
            <w:hideMark/>
          </w:tcPr>
          <w:p w14:paraId="644796A8"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Mangal"/>
                <w:i/>
                <w:iCs/>
                <w:color w:val="auto"/>
                <w:sz w:val="24"/>
                <w:szCs w:val="24"/>
                <w:lang w:bidi="hi-IN"/>
              </w:rPr>
            </w:pPr>
            <w:r w:rsidRPr="002623E6">
              <w:rPr>
                <w:rFonts w:eastAsia="SimSun" w:cs="Mangal"/>
                <w:b/>
                <w:color w:val="auto"/>
                <w:sz w:val="24"/>
                <w:szCs w:val="24"/>
                <w:lang w:bidi="hi-IN"/>
              </w:rPr>
              <w:t xml:space="preserve">€ </w:t>
            </w:r>
          </w:p>
        </w:tc>
      </w:tr>
      <w:tr w:rsidR="009B6786" w:rsidRPr="002623E6" w14:paraId="30557BD9" w14:textId="77777777" w:rsidTr="00D323AE">
        <w:tc>
          <w:tcPr>
            <w:tcW w:w="3720" w:type="dxa"/>
            <w:tcBorders>
              <w:top w:val="single" w:sz="4" w:space="0" w:color="auto"/>
              <w:left w:val="single" w:sz="2" w:space="0" w:color="808080"/>
              <w:bottom w:val="single" w:sz="2" w:space="0" w:color="808080"/>
              <w:right w:val="nil"/>
            </w:tcBorders>
            <w:tcMar>
              <w:top w:w="55" w:type="dxa"/>
              <w:left w:w="55" w:type="dxa"/>
              <w:bottom w:w="55" w:type="dxa"/>
              <w:right w:w="55" w:type="dxa"/>
            </w:tcMar>
            <w:hideMark/>
          </w:tcPr>
          <w:p w14:paraId="2141BDBB"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Arial"/>
                <w:b/>
                <w:bCs/>
                <w:color w:val="auto"/>
                <w:sz w:val="24"/>
                <w:szCs w:val="24"/>
                <w:lang w:bidi="hi-IN"/>
              </w:rPr>
            </w:pPr>
            <w:r w:rsidRPr="002623E6">
              <w:rPr>
                <w:rFonts w:eastAsia="SimSun" w:cs="Mangal"/>
                <w:b/>
                <w:color w:val="auto"/>
                <w:sz w:val="24"/>
                <w:szCs w:val="24"/>
                <w:lang w:bidi="hi-IN"/>
              </w:rPr>
              <w:t xml:space="preserve">Période </w:t>
            </w:r>
          </w:p>
        </w:tc>
        <w:tc>
          <w:tcPr>
            <w:tcW w:w="3686" w:type="dxa"/>
            <w:tcBorders>
              <w:top w:val="single" w:sz="4" w:space="0" w:color="auto"/>
              <w:left w:val="single" w:sz="2" w:space="0" w:color="808080"/>
              <w:bottom w:val="single" w:sz="2" w:space="0" w:color="808080"/>
              <w:right w:val="single" w:sz="2" w:space="0" w:color="808080"/>
            </w:tcBorders>
            <w:tcMar>
              <w:top w:w="55" w:type="dxa"/>
              <w:left w:w="55" w:type="dxa"/>
              <w:bottom w:w="55" w:type="dxa"/>
              <w:right w:w="55" w:type="dxa"/>
            </w:tcMar>
            <w:hideMark/>
          </w:tcPr>
          <w:p w14:paraId="72187BE2" w14:textId="07AA4C21" w:rsidR="009B6786" w:rsidRPr="002623E6" w:rsidRDefault="000A309B" w:rsidP="00D323AE">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Mangal"/>
                <w:b/>
                <w:bCs/>
                <w:color w:val="auto"/>
                <w:sz w:val="24"/>
                <w:szCs w:val="24"/>
                <w:lang w:bidi="hi-IN"/>
              </w:rPr>
            </w:pPr>
            <w:r>
              <w:rPr>
                <w:rFonts w:eastAsia="SimSun" w:cs="Mangal"/>
                <w:b/>
                <w:color w:val="auto"/>
                <w:sz w:val="18"/>
                <w:szCs w:val="24"/>
                <w:lang w:bidi="hi-IN"/>
              </w:rPr>
              <w:t>21</w:t>
            </w:r>
            <w:r w:rsidR="009B6786" w:rsidRPr="002623E6">
              <w:rPr>
                <w:rFonts w:eastAsia="SimSun" w:cs="Mangal"/>
                <w:b/>
                <w:color w:val="auto"/>
                <w:sz w:val="18"/>
                <w:szCs w:val="24"/>
                <w:lang w:bidi="hi-IN"/>
              </w:rPr>
              <w:t xml:space="preserve"> </w:t>
            </w:r>
            <w:r w:rsidR="008518DA">
              <w:rPr>
                <w:rFonts w:eastAsia="SimSun" w:cs="Mangal"/>
                <w:b/>
                <w:color w:val="auto"/>
                <w:sz w:val="18"/>
                <w:szCs w:val="24"/>
                <w:lang w:bidi="hi-IN"/>
              </w:rPr>
              <w:t>novembre</w:t>
            </w:r>
            <w:r w:rsidR="009B6786">
              <w:rPr>
                <w:rFonts w:eastAsia="SimSun" w:cs="Mangal"/>
                <w:b/>
                <w:color w:val="auto"/>
                <w:sz w:val="18"/>
                <w:szCs w:val="24"/>
                <w:lang w:bidi="hi-IN"/>
              </w:rPr>
              <w:t xml:space="preserve"> 202</w:t>
            </w:r>
            <w:r w:rsidR="004A4462">
              <w:rPr>
                <w:rFonts w:eastAsia="SimSun" w:cs="Mangal"/>
                <w:b/>
                <w:color w:val="auto"/>
                <w:sz w:val="18"/>
                <w:szCs w:val="24"/>
                <w:lang w:bidi="hi-IN"/>
              </w:rPr>
              <w:t>5</w:t>
            </w:r>
            <w:r w:rsidR="009B6786">
              <w:rPr>
                <w:rFonts w:eastAsia="SimSun" w:cs="Mangal"/>
                <w:b/>
                <w:color w:val="auto"/>
                <w:sz w:val="18"/>
                <w:szCs w:val="24"/>
                <w:lang w:bidi="hi-IN"/>
              </w:rPr>
              <w:t xml:space="preserve"> – </w:t>
            </w:r>
            <w:r w:rsidR="008518DA">
              <w:rPr>
                <w:rFonts w:eastAsia="SimSun" w:cs="Mangal"/>
                <w:b/>
                <w:color w:val="auto"/>
                <w:sz w:val="18"/>
                <w:szCs w:val="24"/>
                <w:lang w:bidi="hi-IN"/>
              </w:rPr>
              <w:t>6</w:t>
            </w:r>
            <w:r w:rsidR="009B6786">
              <w:rPr>
                <w:rFonts w:eastAsia="SimSun" w:cs="Mangal"/>
                <w:b/>
                <w:color w:val="auto"/>
                <w:sz w:val="18"/>
                <w:szCs w:val="24"/>
                <w:lang w:bidi="hi-IN"/>
              </w:rPr>
              <w:t xml:space="preserve"> février 202</w:t>
            </w:r>
            <w:r w:rsidR="004A4462">
              <w:rPr>
                <w:rFonts w:eastAsia="SimSun" w:cs="Mangal"/>
                <w:b/>
                <w:color w:val="auto"/>
                <w:sz w:val="18"/>
                <w:szCs w:val="24"/>
                <w:lang w:bidi="hi-IN"/>
              </w:rPr>
              <w:t>6</w:t>
            </w:r>
          </w:p>
        </w:tc>
      </w:tr>
    </w:tbl>
    <w:p w14:paraId="5A7CF94A"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0" w:line="276" w:lineRule="auto"/>
        <w:rPr>
          <w:rFonts w:ascii="Calibri" w:eastAsia="Times New Roman" w:hAnsi="Calibri" w:cs="Times New Roman"/>
          <w:color w:val="auto"/>
          <w:lang w:eastAsia="fr-BE" w:bidi="ar-SA"/>
        </w:rPr>
        <w:sectPr w:rsidR="009B6786" w:rsidRPr="002623E6" w:rsidSect="009B6786">
          <w:type w:val="continuous"/>
          <w:pgSz w:w="12240" w:h="15840"/>
          <w:pgMar w:top="2557" w:right="1134" w:bottom="1974" w:left="1134" w:header="1134" w:footer="1134" w:gutter="0"/>
          <w:cols w:space="720"/>
          <w:formProt w:val="0"/>
        </w:sectPr>
      </w:pPr>
    </w:p>
    <w:p w14:paraId="07747456"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SimSun" w:cs="Arial"/>
          <w:b/>
          <w:color w:val="auto"/>
          <w:sz w:val="20"/>
          <w:szCs w:val="20"/>
          <w:lang w:eastAsia="fr-BE" w:bidi="ar-SA"/>
        </w:rPr>
      </w:pPr>
      <w:r w:rsidRPr="002623E6">
        <w:rPr>
          <w:rFonts w:ascii="Calibri" w:eastAsia="Times New Roman" w:hAnsi="Calibri" w:cs="Times New Roman"/>
          <w:b/>
          <w:color w:val="auto"/>
          <w:szCs w:val="20"/>
          <w:lang w:eastAsia="fr-BE" w:bidi="ar-SA"/>
        </w:rPr>
        <w:br w:type="page"/>
      </w:r>
    </w:p>
    <w:p w14:paraId="199FC2AA"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200" w:line="288" w:lineRule="auto"/>
        <w:jc w:val="both"/>
        <w:rPr>
          <w:rFonts w:eastAsia="SimSun" w:cs="Arial"/>
          <w:b/>
          <w:bCs/>
          <w:color w:val="auto"/>
          <w:sz w:val="20"/>
          <w:szCs w:val="20"/>
          <w:u w:val="single"/>
          <w:lang w:eastAsia="fr-BE" w:bidi="ar-SA"/>
        </w:rPr>
      </w:pPr>
      <w:r w:rsidRPr="002623E6">
        <w:rPr>
          <w:rFonts w:eastAsia="Times New Roman" w:cs="Times New Roman"/>
          <w:b/>
          <w:color w:val="auto"/>
          <w:sz w:val="20"/>
          <w:u w:val="single"/>
          <w:lang w:eastAsia="fr-BE" w:bidi="ar-SA"/>
        </w:rPr>
        <w:lastRenderedPageBreak/>
        <w:t>Contexte général :</w:t>
      </w:r>
    </w:p>
    <w:p w14:paraId="20FBA8CF"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200" w:line="240" w:lineRule="auto"/>
        <w:jc w:val="both"/>
        <w:rPr>
          <w:rFonts w:eastAsia="Times New Roman" w:cs="Arial"/>
          <w:color w:val="auto"/>
          <w:sz w:val="20"/>
          <w:szCs w:val="20"/>
          <w:lang w:eastAsia="fr-BE" w:bidi="ar-SA"/>
        </w:rPr>
      </w:pPr>
      <w:r w:rsidRPr="002623E6">
        <w:rPr>
          <w:rFonts w:eastAsia="Times New Roman" w:cs="Times New Roman"/>
          <w:color w:val="auto"/>
          <w:sz w:val="20"/>
          <w:lang w:eastAsia="fr-BE" w:bidi="ar-SA"/>
        </w:rPr>
        <w:t>Afin d'encourager l'association de partenaires universitaires et d'entreprises pour mettre en place des projets de R&amp;D intéressants dans le domaine de la santé, Innoviris offre la possibilité de couvrir une partie des coûts associés à leur préparation. Un montant maximum de 7 500 € peut être accordé par partenaire du consortium (avec un plafond total de 25 000 € par consortium) afin de couvrir les frais de personnel de la ou des personnes chargées de discuter, négocier et rédiger les propositions, mais également, si nécessaire, les conseils juridiques sur les questions relatives à la propriété intellectuelle.</w:t>
      </w:r>
    </w:p>
    <w:p w14:paraId="7187D7C0"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eastAsia="fr-BE" w:bidi="ar-SA"/>
        </w:rPr>
      </w:pPr>
    </w:p>
    <w:p w14:paraId="036CD6B1"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200" w:line="288" w:lineRule="auto"/>
        <w:jc w:val="both"/>
        <w:rPr>
          <w:rFonts w:eastAsia="SimSun" w:cs="Arial"/>
          <w:b/>
          <w:bCs/>
          <w:color w:val="auto"/>
          <w:sz w:val="20"/>
          <w:szCs w:val="20"/>
          <w:u w:val="single"/>
          <w:lang w:eastAsia="fr-BE" w:bidi="ar-SA"/>
        </w:rPr>
      </w:pPr>
      <w:r w:rsidRPr="002623E6">
        <w:rPr>
          <w:rFonts w:eastAsia="Times New Roman" w:cs="Times New Roman"/>
          <w:b/>
          <w:color w:val="auto"/>
          <w:sz w:val="20"/>
          <w:u w:val="single"/>
          <w:lang w:eastAsia="fr-BE" w:bidi="ar-SA"/>
        </w:rPr>
        <w:t>Procédure :</w:t>
      </w:r>
    </w:p>
    <w:p w14:paraId="0174F42F" w14:textId="7D9CBFA3" w:rsidR="009B6786" w:rsidRPr="002623E6" w:rsidRDefault="009B6786" w:rsidP="009B6786">
      <w:pPr>
        <w:widowControl/>
        <w:numPr>
          <w:ilvl w:val="0"/>
          <w:numId w:val="32"/>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eastAsia="fr-BE" w:bidi="ar-SA"/>
        </w:rPr>
      </w:pPr>
      <w:r w:rsidRPr="002623E6">
        <w:rPr>
          <w:rFonts w:eastAsia="Times New Roman" w:cs="Times New Roman"/>
          <w:color w:val="auto"/>
          <w:sz w:val="20"/>
          <w:szCs w:val="24"/>
          <w:lang w:eastAsia="fr-BE" w:bidi="ar-SA"/>
        </w:rPr>
        <w:t xml:space="preserve">Le formulaire de demande d’aide au montage doit être soumis à INNOVIRIS avec le formulaire d’expression d’intérêts avant le </w:t>
      </w:r>
      <w:r w:rsidR="001D29B0">
        <w:rPr>
          <w:rFonts w:eastAsia="Times New Roman" w:cs="Times New Roman"/>
          <w:color w:val="auto"/>
          <w:sz w:val="20"/>
          <w:szCs w:val="24"/>
          <w:lang w:eastAsia="fr-BE" w:bidi="ar-SA"/>
        </w:rPr>
        <w:t>27</w:t>
      </w:r>
      <w:r>
        <w:rPr>
          <w:rFonts w:eastAsia="Times New Roman" w:cs="Times New Roman"/>
          <w:color w:val="auto"/>
          <w:sz w:val="20"/>
          <w:szCs w:val="24"/>
          <w:lang w:eastAsia="fr-BE" w:bidi="ar-SA"/>
        </w:rPr>
        <w:t xml:space="preserve"> </w:t>
      </w:r>
      <w:r w:rsidR="00C65E6A">
        <w:rPr>
          <w:rFonts w:eastAsia="Times New Roman" w:cs="Times New Roman"/>
          <w:color w:val="auto"/>
          <w:sz w:val="20"/>
          <w:szCs w:val="24"/>
          <w:lang w:eastAsia="fr-BE" w:bidi="ar-SA"/>
        </w:rPr>
        <w:t>octobre</w:t>
      </w:r>
      <w:r>
        <w:rPr>
          <w:rFonts w:eastAsia="Times New Roman" w:cs="Times New Roman"/>
          <w:color w:val="auto"/>
          <w:sz w:val="20"/>
          <w:szCs w:val="24"/>
          <w:lang w:eastAsia="fr-BE" w:bidi="ar-SA"/>
        </w:rPr>
        <w:t xml:space="preserve"> 202</w:t>
      </w:r>
      <w:r w:rsidR="000919F3">
        <w:rPr>
          <w:rFonts w:eastAsia="Times New Roman" w:cs="Times New Roman"/>
          <w:color w:val="auto"/>
          <w:sz w:val="20"/>
          <w:szCs w:val="24"/>
          <w:lang w:eastAsia="fr-BE" w:bidi="ar-SA"/>
        </w:rPr>
        <w:t>5</w:t>
      </w:r>
      <w:r w:rsidRPr="002623E6">
        <w:rPr>
          <w:rFonts w:eastAsia="Times New Roman" w:cs="Times New Roman"/>
          <w:color w:val="auto"/>
          <w:sz w:val="20"/>
          <w:szCs w:val="24"/>
          <w:lang w:eastAsia="fr-BE" w:bidi="ar-SA"/>
        </w:rPr>
        <w:t>, 14 heures ;</w:t>
      </w:r>
    </w:p>
    <w:p w14:paraId="7EC8652B" w14:textId="77777777" w:rsidR="009B6786" w:rsidRPr="002623E6" w:rsidRDefault="009B6786" w:rsidP="009B6786">
      <w:pPr>
        <w:widowControl/>
        <w:numPr>
          <w:ilvl w:val="0"/>
          <w:numId w:val="32"/>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eastAsia="fr-BE" w:bidi="ar-SA"/>
        </w:rPr>
      </w:pPr>
      <w:r w:rsidRPr="002623E6">
        <w:rPr>
          <w:rFonts w:eastAsia="Times New Roman" w:cs="Times New Roman"/>
          <w:color w:val="auto"/>
          <w:sz w:val="20"/>
          <w:szCs w:val="24"/>
          <w:lang w:eastAsia="fr-BE" w:bidi="ar-SA"/>
        </w:rPr>
        <w:t xml:space="preserve">Si votre expression d’intérêt est </w:t>
      </w:r>
      <w:proofErr w:type="gramStart"/>
      <w:r w:rsidRPr="002623E6">
        <w:rPr>
          <w:rFonts w:eastAsia="Times New Roman" w:cs="Times New Roman"/>
          <w:color w:val="auto"/>
          <w:sz w:val="20"/>
          <w:szCs w:val="24"/>
          <w:lang w:eastAsia="fr-BE" w:bidi="ar-SA"/>
        </w:rPr>
        <w:t>sélectionné</w:t>
      </w:r>
      <w:proofErr w:type="gramEnd"/>
      <w:r w:rsidRPr="002623E6">
        <w:rPr>
          <w:rFonts w:eastAsia="Times New Roman" w:cs="Times New Roman"/>
          <w:color w:val="auto"/>
          <w:sz w:val="20"/>
          <w:szCs w:val="24"/>
          <w:lang w:eastAsia="fr-BE" w:bidi="ar-SA"/>
        </w:rPr>
        <w:t xml:space="preserve"> et donc si le consortium est invité à introduire une proposition de projet complète, votre subvention CONNECT sera acceptée après soumission de cette dernière. Si aucune proposition complète n'est soumise, les partenaires ne seront pas éligibles à la subvention CONNECT, et les coûts encourus ne seront pas couverts ; de même, votre demande CONNECT sera automatiquement refusée si votre expression d’intérêts n'est pas sélectionnée.</w:t>
      </w:r>
    </w:p>
    <w:p w14:paraId="68DE285E" w14:textId="77777777" w:rsidR="009B6786" w:rsidRPr="002623E6" w:rsidRDefault="009B6786" w:rsidP="009B6786">
      <w:pPr>
        <w:widowControl/>
        <w:numPr>
          <w:ilvl w:val="0"/>
          <w:numId w:val="32"/>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eastAsia="fr-BE" w:bidi="ar-SA"/>
        </w:rPr>
      </w:pPr>
      <w:r w:rsidRPr="002623E6">
        <w:rPr>
          <w:rFonts w:eastAsia="Times New Roman" w:cs="Times New Roman"/>
          <w:color w:val="auto"/>
          <w:sz w:val="20"/>
          <w:szCs w:val="24"/>
          <w:lang w:eastAsia="fr-BE" w:bidi="ar-SA"/>
        </w:rPr>
        <w:t xml:space="preserve">Chaque partenaire du consortium peut soumettre un formulaire CONNECT, et le consortium veillera à ce que le montant maximal ne dépasse pas la limite ; </w:t>
      </w:r>
    </w:p>
    <w:p w14:paraId="2DBF8C5F" w14:textId="77777777" w:rsidR="009B6786" w:rsidRPr="002623E6" w:rsidRDefault="009B6786" w:rsidP="009B6786">
      <w:pPr>
        <w:widowControl/>
        <w:numPr>
          <w:ilvl w:val="0"/>
          <w:numId w:val="32"/>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eastAsia="fr-BE" w:bidi="ar-SA"/>
        </w:rPr>
      </w:pPr>
      <w:r w:rsidRPr="002623E6">
        <w:rPr>
          <w:rFonts w:eastAsia="Times New Roman" w:cs="Times New Roman"/>
          <w:color w:val="auto"/>
          <w:sz w:val="20"/>
          <w:szCs w:val="24"/>
          <w:lang w:eastAsia="fr-BE" w:bidi="ar-SA"/>
        </w:rPr>
        <w:t>La subvention CONNECT couvre la période entre la soumission de l'expressions d’intérêt et la proposition complète ;</w:t>
      </w:r>
    </w:p>
    <w:p w14:paraId="2878D368" w14:textId="77777777" w:rsidR="009B6786" w:rsidRPr="002623E6" w:rsidRDefault="009B6786" w:rsidP="009B6786">
      <w:pPr>
        <w:widowControl/>
        <w:numPr>
          <w:ilvl w:val="0"/>
          <w:numId w:val="32"/>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eastAsia="fr-BE" w:bidi="ar-SA"/>
        </w:rPr>
      </w:pPr>
      <w:r w:rsidRPr="002623E6">
        <w:rPr>
          <w:rFonts w:eastAsia="Times New Roman" w:cs="Times New Roman"/>
          <w:color w:val="auto"/>
          <w:sz w:val="20"/>
          <w:szCs w:val="24"/>
          <w:lang w:eastAsia="fr-BE" w:bidi="ar-SA"/>
        </w:rPr>
        <w:t xml:space="preserve">Les dépenses peuvent être couvertes jusqu'à la date à laquelle la proposition de projet finale est soumise à </w:t>
      </w:r>
      <w:proofErr w:type="gramStart"/>
      <w:r w:rsidRPr="002623E6">
        <w:rPr>
          <w:rFonts w:eastAsia="Times New Roman" w:cs="Times New Roman"/>
          <w:color w:val="auto"/>
          <w:sz w:val="20"/>
          <w:szCs w:val="24"/>
          <w:lang w:eastAsia="fr-BE" w:bidi="ar-SA"/>
        </w:rPr>
        <w:t>Innoviris;</w:t>
      </w:r>
      <w:proofErr w:type="gramEnd"/>
      <w:r w:rsidRPr="002623E6">
        <w:rPr>
          <w:rFonts w:eastAsia="Times New Roman" w:cs="Times New Roman"/>
          <w:color w:val="auto"/>
          <w:sz w:val="20"/>
          <w:szCs w:val="24"/>
          <w:lang w:eastAsia="fr-BE" w:bidi="ar-SA"/>
        </w:rPr>
        <w:t xml:space="preserve"> </w:t>
      </w:r>
    </w:p>
    <w:p w14:paraId="3E530DC7" w14:textId="77777777" w:rsidR="009B6786" w:rsidRPr="002623E6" w:rsidRDefault="009B6786" w:rsidP="009B6786">
      <w:pPr>
        <w:widowControl/>
        <w:numPr>
          <w:ilvl w:val="0"/>
          <w:numId w:val="32"/>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eastAsia="fr-BE" w:bidi="ar-SA"/>
        </w:rPr>
      </w:pPr>
      <w:r w:rsidRPr="002623E6">
        <w:rPr>
          <w:rFonts w:eastAsia="Times New Roman" w:cs="Times New Roman"/>
          <w:color w:val="auto"/>
          <w:sz w:val="20"/>
          <w:szCs w:val="24"/>
          <w:lang w:eastAsia="fr-BE" w:bidi="ar-SA"/>
        </w:rPr>
        <w:t>Les déclarations de coûts doivent être communiquées dans les deux mois suivants la soumission de la proposition complète ;</w:t>
      </w:r>
    </w:p>
    <w:p w14:paraId="134472B2" w14:textId="77777777" w:rsidR="009B6786" w:rsidRPr="002623E6" w:rsidRDefault="009B6786" w:rsidP="009B6786">
      <w:pPr>
        <w:widowControl/>
        <w:numPr>
          <w:ilvl w:val="0"/>
          <w:numId w:val="32"/>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eastAsia="fr-BE" w:bidi="ar-SA"/>
        </w:rPr>
      </w:pPr>
      <w:r w:rsidRPr="002623E6">
        <w:rPr>
          <w:rFonts w:eastAsia="Times New Roman" w:cs="Times New Roman"/>
          <w:color w:val="auto"/>
          <w:sz w:val="20"/>
          <w:szCs w:val="24"/>
          <w:lang w:eastAsia="fr-BE" w:bidi="ar-SA"/>
        </w:rPr>
        <w:t>Pour les entreprises uniquement : cette subvention étant considérée comme une aide de minimis, une déclaration sous serment doit être introduite parallèlement au formulaire CONNECT (voir annexe 1).</w:t>
      </w:r>
    </w:p>
    <w:p w14:paraId="43F0E39E"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ascii="Calibri" w:eastAsia="Times New Roman" w:hAnsi="Calibri" w:cs="Times New Roman"/>
          <w:color w:val="auto"/>
          <w:lang w:eastAsia="fr-BE" w:bidi="ar-SA"/>
        </w:rPr>
      </w:pPr>
    </w:p>
    <w:p w14:paraId="0B58ECC8"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ascii="Calibri" w:eastAsia="Times New Roman" w:hAnsi="Calibri" w:cs="Times New Roman"/>
          <w:color w:val="auto"/>
          <w:lang w:eastAsia="fr-BE" w:bidi="ar-SA"/>
        </w:rPr>
      </w:pPr>
    </w:p>
    <w:p w14:paraId="6D8079F6"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tabs>
          <w:tab w:val="left" w:pos="142"/>
          <w:tab w:val="left" w:pos="283"/>
          <w:tab w:val="left" w:pos="1246"/>
        </w:tabs>
        <w:suppressAutoHyphens/>
        <w:spacing w:before="0" w:after="0" w:line="288" w:lineRule="auto"/>
        <w:jc w:val="both"/>
        <w:rPr>
          <w:rFonts w:eastAsia="SimSun" w:cs="Arial"/>
          <w:b/>
          <w:color w:val="auto"/>
          <w:sz w:val="20"/>
          <w:szCs w:val="20"/>
          <w:lang w:bidi="hi-IN"/>
        </w:rPr>
      </w:pPr>
    </w:p>
    <w:p w14:paraId="74D3D33E"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150" w:after="0" w:line="240" w:lineRule="auto"/>
        <w:rPr>
          <w:rFonts w:eastAsia="Times New Roman" w:cs="Arial"/>
          <w:color w:val="auto"/>
          <w:sz w:val="20"/>
          <w:szCs w:val="20"/>
          <w:lang w:eastAsia="fr-BE" w:bidi="ar-SA"/>
        </w:rPr>
      </w:pPr>
      <w:r w:rsidRPr="002623E6">
        <w:rPr>
          <w:rFonts w:eastAsia="Times New Roman" w:cs="Times New Roman"/>
          <w:color w:val="auto"/>
          <w:sz w:val="20"/>
          <w:szCs w:val="24"/>
          <w:lang w:eastAsia="fr-BE" w:bidi="ar-SA"/>
        </w:rPr>
        <w:t>.</w:t>
      </w:r>
    </w:p>
    <w:p w14:paraId="7D5BDB8B"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Microsoft YaHei" w:cs="Mangal"/>
          <w:b/>
          <w:bCs/>
          <w:color w:val="auto"/>
          <w:sz w:val="20"/>
          <w:szCs w:val="20"/>
          <w:lang w:eastAsia="fr-BE" w:bidi="ar-SA"/>
        </w:rPr>
      </w:pPr>
    </w:p>
    <w:p w14:paraId="48026499"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Microsoft YaHei" w:cs="Mangal"/>
          <w:b/>
          <w:bCs/>
          <w:color w:val="auto"/>
          <w:sz w:val="32"/>
          <w:szCs w:val="32"/>
          <w:lang w:eastAsia="fr-BE" w:bidi="ar-SA"/>
        </w:rPr>
      </w:pPr>
      <w:r w:rsidRPr="002623E6">
        <w:rPr>
          <w:rFonts w:eastAsia="Times New Roman" w:cs="Times New Roman"/>
          <w:b/>
          <w:bCs/>
          <w:color w:val="auto"/>
          <w:sz w:val="32"/>
          <w:szCs w:val="32"/>
          <w:lang w:eastAsia="fr-BE" w:bidi="ar-SA"/>
        </w:rPr>
        <w:br w:type="page"/>
      </w:r>
    </w:p>
    <w:p w14:paraId="1EDA1A39"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0" w:line="276" w:lineRule="auto"/>
        <w:rPr>
          <w:rFonts w:ascii="Calibri" w:eastAsia="Times New Roman" w:hAnsi="Calibri" w:cs="Times New Roman"/>
          <w:color w:val="auto"/>
          <w:lang w:eastAsia="fr-BE" w:bidi="ar-SA"/>
        </w:rPr>
        <w:sectPr w:rsidR="009B6786" w:rsidRPr="002623E6" w:rsidSect="009B6786">
          <w:type w:val="continuous"/>
          <w:pgSz w:w="12240" w:h="15840"/>
          <w:pgMar w:top="1341" w:right="1134" w:bottom="1974" w:left="1134" w:header="1134" w:footer="1134" w:gutter="0"/>
          <w:cols w:space="720"/>
        </w:sectPr>
      </w:pPr>
    </w:p>
    <w:p w14:paraId="302CD1FA"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0" w:line="288" w:lineRule="auto"/>
        <w:ind w:left="605"/>
        <w:jc w:val="both"/>
        <w:rPr>
          <w:rFonts w:eastAsia="SimSun" w:cs="Mangal"/>
          <w:sz w:val="20"/>
          <w:szCs w:val="24"/>
          <w:lang w:bidi="hi-IN"/>
        </w:rPr>
      </w:pPr>
    </w:p>
    <w:p w14:paraId="4280326C" w14:textId="77777777" w:rsidR="009B6786" w:rsidRPr="002623E6" w:rsidRDefault="009B6786" w:rsidP="009B6786">
      <w:pPr>
        <w:keepNext/>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bidi="hi-IN"/>
        </w:rPr>
      </w:pPr>
      <w:r w:rsidRPr="002623E6">
        <w:rPr>
          <w:rFonts w:ascii="Arial Black" w:eastAsia="SimSun;Arial Unicode MS" w:hAnsi="Arial Black" w:cs="Arial Black"/>
          <w:color w:val="auto"/>
          <w:sz w:val="20"/>
          <w:szCs w:val="28"/>
          <w:lang w:bidi="hi-IN"/>
        </w:rPr>
        <w:t xml:space="preserve">Description détaillée du travail préparatoire et des actions nécessaires au montage du projet </w:t>
      </w:r>
    </w:p>
    <w:p w14:paraId="4B1B2177"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tabs>
          <w:tab w:val="left" w:leader="dot" w:pos="4819"/>
          <w:tab w:val="right" w:leader="dot" w:pos="9071"/>
          <w:tab w:val="right" w:leader="dot" w:pos="9676"/>
        </w:tabs>
        <w:suppressAutoHyphens/>
        <w:spacing w:before="0" w:after="0" w:line="288" w:lineRule="auto"/>
        <w:ind w:left="720"/>
        <w:jc w:val="both"/>
        <w:rPr>
          <w:rFonts w:eastAsia="SimSun" w:cs="Mangal"/>
          <w:sz w:val="20"/>
          <w:szCs w:val="24"/>
          <w:lang w:bidi="hi-IN"/>
        </w:rPr>
      </w:pPr>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003"/>
      </w:tblGrid>
      <w:tr w:rsidR="009B6786" w:rsidRPr="002623E6" w14:paraId="226E797D" w14:textId="77777777" w:rsidTr="00D323AE">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ADFAFF7"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bidi="hi-IN"/>
              </w:rPr>
            </w:pPr>
            <w:r w:rsidRPr="002623E6">
              <w:rPr>
                <w:rFonts w:eastAsia="SimSun" w:cs="Mangal"/>
                <w:b/>
                <w:color w:val="0000FF"/>
                <w:sz w:val="20"/>
                <w:szCs w:val="24"/>
                <w:lang w:bidi="hi-IN"/>
              </w:rPr>
              <w:t>Note informative à supprimer</w:t>
            </w:r>
          </w:p>
        </w:tc>
      </w:tr>
      <w:tr w:rsidR="009B6786" w:rsidRPr="002623E6" w14:paraId="0155B23E" w14:textId="77777777" w:rsidTr="00D323AE">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337737A" w14:textId="77777777" w:rsidR="009B6786" w:rsidRPr="002623E6" w:rsidRDefault="009B6786" w:rsidP="00D323AE">
            <w:pPr>
              <w:widowControl/>
              <w:pBdr>
                <w:top w:val="none" w:sz="0" w:space="0" w:color="auto"/>
                <w:left w:val="none" w:sz="0" w:space="0" w:color="auto"/>
                <w:bottom w:val="none" w:sz="0" w:space="0" w:color="auto"/>
                <w:right w:val="none" w:sz="0" w:space="0" w:color="auto"/>
                <w:between w:val="none" w:sz="0" w:space="0" w:color="auto"/>
              </w:pBdr>
              <w:autoSpaceDE w:val="0"/>
              <w:spacing w:before="0" w:after="0" w:line="276" w:lineRule="auto"/>
              <w:jc w:val="both"/>
              <w:rPr>
                <w:rFonts w:eastAsia="ArialMT" w:cs="Arial"/>
                <w:color w:val="auto"/>
                <w:sz w:val="20"/>
                <w:szCs w:val="20"/>
                <w:lang w:eastAsia="fr-BE" w:bidi="ar-SA"/>
              </w:rPr>
            </w:pPr>
            <w:r w:rsidRPr="002623E6">
              <w:rPr>
                <w:rFonts w:eastAsia="Times New Roman" w:cs="Times New Roman"/>
                <w:color w:val="0000FF"/>
                <w:sz w:val="20"/>
                <w:lang w:eastAsia="fr-BE" w:bidi="ar-SA"/>
              </w:rPr>
              <w:t xml:space="preserve">Veuillez détailler toutes les actions qui seront entreprises pour l'élaboration de la proposition complète, et pour lesquelles vous demandez un financement à la Région (rédaction de la proposition complète, réunions...). </w:t>
            </w:r>
          </w:p>
        </w:tc>
      </w:tr>
    </w:tbl>
    <w:p w14:paraId="4FA39A5D"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5265C835"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r w:rsidRPr="002623E6">
        <w:rPr>
          <w:rFonts w:eastAsia="SimSun" w:cs="Mangal"/>
          <w:sz w:val="20"/>
          <w:szCs w:val="24"/>
          <w:lang w:bidi="hi-IN"/>
        </w:rPr>
        <w:t xml:space="preserve">………………………………………………………………………………………………………………………………………………………………………………………………………………………………………………………………………………………………………………………………………………………………………………………………………………………………………………………………………………………………………………………………………………………………………………………………………………… (Max 2 pages) </w:t>
      </w:r>
    </w:p>
    <w:p w14:paraId="25BE6B9A"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1532BE53"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56BC45A6"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0FC8E6CC"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294ACC65"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358FFF95"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704CB624"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49F47A10"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42FBA2BC"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4A9EE7DA"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4D318311"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7F7DFA17"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1EF0392C" w14:textId="77777777" w:rsidR="009B678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00CE075C" w14:textId="77777777" w:rsidR="009B678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7AFCF4A3"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55421577"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633E4C2C"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67FD1AEF"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73FF32B0" w14:textId="77777777" w:rsidR="009B6786" w:rsidRPr="002623E6" w:rsidRDefault="009B6786" w:rsidP="009B6786">
      <w:pPr>
        <w:keepNext/>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bidi="hi-IN"/>
        </w:rPr>
      </w:pPr>
      <w:r w:rsidRPr="002623E6">
        <w:rPr>
          <w:rFonts w:ascii="Arial Black" w:eastAsia="SimSun;Arial Unicode MS" w:hAnsi="Arial Black" w:cs="Arial Black"/>
          <w:color w:val="auto"/>
          <w:sz w:val="20"/>
          <w:szCs w:val="28"/>
          <w:lang w:bidi="hi-IN"/>
        </w:rPr>
        <w:lastRenderedPageBreak/>
        <w:t>Budget du montage du projet</w:t>
      </w:r>
    </w:p>
    <w:p w14:paraId="20489169"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bidi="hi-IN"/>
        </w:rPr>
      </w:pPr>
    </w:p>
    <w:p w14:paraId="1AFF2C35" w14:textId="77777777" w:rsidR="009B6786" w:rsidRPr="002623E6" w:rsidRDefault="009B6786" w:rsidP="009B6786">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ind w:left="720"/>
        <w:jc w:val="both"/>
        <w:rPr>
          <w:rFonts w:eastAsia="SimSun" w:cs="Mangal"/>
          <w:b/>
          <w:color w:val="0000FF"/>
          <w:sz w:val="20"/>
          <w:szCs w:val="24"/>
          <w:lang w:bidi="hi-IN"/>
        </w:rPr>
      </w:pPr>
    </w:p>
    <w:tbl>
      <w:tblPr>
        <w:tblW w:w="0" w:type="auto"/>
        <w:jc w:val="center"/>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327"/>
      </w:tblGrid>
      <w:tr w:rsidR="009B6786" w:rsidRPr="002623E6" w14:paraId="6F1A71F8" w14:textId="77777777" w:rsidTr="00D323AE">
        <w:trPr>
          <w:jc w:val="center"/>
        </w:trPr>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A4FB689"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bidi="hi-IN"/>
              </w:rPr>
            </w:pPr>
            <w:r w:rsidRPr="002623E6">
              <w:rPr>
                <w:rFonts w:eastAsia="SimSun" w:cs="Mangal"/>
                <w:b/>
                <w:color w:val="0000FF"/>
                <w:sz w:val="20"/>
                <w:szCs w:val="24"/>
                <w:lang w:bidi="hi-IN"/>
              </w:rPr>
              <w:t>Notice explicative à effacer</w:t>
            </w:r>
          </w:p>
        </w:tc>
      </w:tr>
      <w:tr w:rsidR="009B6786" w:rsidRPr="002623E6" w14:paraId="7FB04B4B" w14:textId="77777777" w:rsidTr="00D323AE">
        <w:trPr>
          <w:jc w:val="center"/>
        </w:trPr>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4932CE1" w14:textId="77777777" w:rsidR="009B6786" w:rsidRPr="002623E6" w:rsidRDefault="009B6786" w:rsidP="00D323AE">
            <w:pPr>
              <w:widowControl/>
              <w:pBdr>
                <w:top w:val="none" w:sz="0" w:space="0" w:color="auto"/>
                <w:left w:val="none" w:sz="0" w:space="0" w:color="auto"/>
                <w:bottom w:val="none" w:sz="0" w:space="0" w:color="auto"/>
                <w:right w:val="none" w:sz="0" w:space="0" w:color="auto"/>
                <w:between w:val="none" w:sz="0" w:space="0" w:color="auto"/>
              </w:pBdr>
              <w:autoSpaceDE w:val="0"/>
              <w:spacing w:before="0" w:after="0" w:line="276" w:lineRule="auto"/>
              <w:jc w:val="both"/>
              <w:rPr>
                <w:rFonts w:eastAsia="ArialMT" w:cs="Arial"/>
                <w:b/>
                <w:color w:val="0000FF"/>
                <w:sz w:val="20"/>
                <w:lang w:eastAsia="fr-BE" w:bidi="ar-SA"/>
              </w:rPr>
            </w:pPr>
            <w:r w:rsidRPr="002623E6">
              <w:rPr>
                <w:rFonts w:eastAsia="Times New Roman" w:cs="Times New Roman"/>
                <w:b/>
                <w:color w:val="0000FF"/>
                <w:sz w:val="20"/>
                <w:lang w:eastAsia="fr-BE" w:bidi="ar-SA"/>
              </w:rPr>
              <w:t xml:space="preserve">Copier-coller le tableau ci-dessous </w:t>
            </w:r>
          </w:p>
          <w:p w14:paraId="7D2DA241"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bidi="hi-IN"/>
              </w:rPr>
            </w:pPr>
          </w:p>
          <w:p w14:paraId="5AB694BE"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bidi="hi-IN"/>
              </w:rPr>
            </w:pPr>
            <w:r w:rsidRPr="002623E6">
              <w:rPr>
                <w:rFonts w:eastAsia="SimSun" w:cs="Mangal"/>
                <w:color w:val="0000FF"/>
                <w:sz w:val="20"/>
                <w:szCs w:val="24"/>
                <w:lang w:bidi="hi-IN"/>
              </w:rPr>
              <w:t xml:space="preserve">Établir le budget pour la préparation du projet pour la période concernée (sous-traitants inclus), en utilisant le modèle fourni </w:t>
            </w:r>
          </w:p>
          <w:p w14:paraId="2975240D"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bidi="hi-IN"/>
              </w:rPr>
            </w:pPr>
          </w:p>
          <w:p w14:paraId="0DF4D733"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bidi="hi-IN"/>
              </w:rPr>
            </w:pPr>
            <w:r w:rsidRPr="002623E6">
              <w:rPr>
                <w:rFonts w:eastAsia="SimSun" w:cs="Mangal"/>
                <w:color w:val="0000FF"/>
                <w:sz w:val="20"/>
                <w:szCs w:val="24"/>
                <w:lang w:bidi="hi-IN"/>
              </w:rPr>
              <w:t>Si votre entreprise est assujettie à la TVA, les frais à prendre en considération s'entendent hors TVA.</w:t>
            </w:r>
          </w:p>
          <w:p w14:paraId="04F07627" w14:textId="77777777" w:rsidR="009B6786" w:rsidRPr="002623E6" w:rsidRDefault="009B6786" w:rsidP="00D323AE">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150" w:after="150" w:line="240" w:lineRule="auto"/>
              <w:rPr>
                <w:rFonts w:eastAsia="Times New Roman" w:cs="Arial"/>
                <w:color w:val="0000FF"/>
                <w:sz w:val="20"/>
                <w:szCs w:val="20"/>
                <w:lang w:eastAsia="fr-BE" w:bidi="ar-SA"/>
              </w:rPr>
            </w:pPr>
            <w:r w:rsidRPr="002623E6">
              <w:rPr>
                <w:rFonts w:eastAsia="Times New Roman" w:cs="Times New Roman"/>
                <w:color w:val="0000FF"/>
                <w:sz w:val="20"/>
                <w:lang w:eastAsia="fr-BE" w:bidi="ar-SA"/>
              </w:rPr>
              <w:t>Les dépenses admissibles couvrent :</w:t>
            </w:r>
          </w:p>
          <w:p w14:paraId="17F1799B" w14:textId="77777777" w:rsidR="009B6786" w:rsidRPr="002623E6" w:rsidRDefault="009B6786" w:rsidP="009B6786">
            <w:pPr>
              <w:widowControl/>
              <w:numPr>
                <w:ilvl w:val="0"/>
                <w:numId w:val="3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eastAsia="Times New Roman" w:cs="Arial"/>
                <w:color w:val="0000FF"/>
                <w:sz w:val="20"/>
                <w:szCs w:val="20"/>
                <w:lang w:eastAsia="fr-BE" w:bidi="ar-SA"/>
              </w:rPr>
            </w:pPr>
            <w:proofErr w:type="gramStart"/>
            <w:r w:rsidRPr="002623E6">
              <w:rPr>
                <w:rFonts w:eastAsia="Times New Roman" w:cs="Times New Roman"/>
                <w:color w:val="0000FF"/>
                <w:sz w:val="20"/>
                <w:lang w:eastAsia="fr-BE" w:bidi="ar-SA"/>
              </w:rPr>
              <w:t>les</w:t>
            </w:r>
            <w:proofErr w:type="gramEnd"/>
            <w:r w:rsidRPr="002623E6">
              <w:rPr>
                <w:rFonts w:eastAsia="Times New Roman" w:cs="Times New Roman"/>
                <w:color w:val="0000FF"/>
                <w:sz w:val="20"/>
                <w:lang w:eastAsia="fr-BE" w:bidi="ar-SA"/>
              </w:rPr>
              <w:t xml:space="preserve"> frais de personnel engagés dans le cadre du montage du projet, </w:t>
            </w:r>
          </w:p>
          <w:p w14:paraId="25D2F512" w14:textId="77777777" w:rsidR="009B6786" w:rsidRPr="002623E6" w:rsidRDefault="009B6786" w:rsidP="009B6786">
            <w:pPr>
              <w:widowControl/>
              <w:numPr>
                <w:ilvl w:val="0"/>
                <w:numId w:val="3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eastAsia="Times New Roman" w:cs="Arial"/>
                <w:color w:val="0000FF"/>
                <w:sz w:val="20"/>
                <w:szCs w:val="20"/>
                <w:lang w:eastAsia="fr-BE" w:bidi="ar-SA"/>
              </w:rPr>
            </w:pPr>
            <w:proofErr w:type="gramStart"/>
            <w:r w:rsidRPr="002623E6">
              <w:rPr>
                <w:rFonts w:eastAsia="Times New Roman" w:cs="Times New Roman"/>
                <w:color w:val="0000FF"/>
                <w:sz w:val="20"/>
                <w:lang w:eastAsia="fr-BE" w:bidi="ar-SA"/>
              </w:rPr>
              <w:t>les</w:t>
            </w:r>
            <w:proofErr w:type="gramEnd"/>
            <w:r w:rsidRPr="002623E6">
              <w:rPr>
                <w:rFonts w:eastAsia="Times New Roman" w:cs="Times New Roman"/>
                <w:color w:val="0000FF"/>
                <w:sz w:val="20"/>
                <w:lang w:eastAsia="fr-BE" w:bidi="ar-SA"/>
              </w:rPr>
              <w:t xml:space="preserve"> conseils juridiques sous-traités sur la PI. </w:t>
            </w:r>
          </w:p>
          <w:p w14:paraId="29106B23" w14:textId="77777777" w:rsidR="009B6786" w:rsidRPr="002623E6" w:rsidRDefault="009B6786" w:rsidP="00D323AE">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80"/>
              <w:rPr>
                <w:rFonts w:eastAsia="Times New Roman" w:cs="Arial"/>
                <w:color w:val="0000FF"/>
                <w:sz w:val="20"/>
                <w:szCs w:val="20"/>
                <w:lang w:eastAsia="fr-BE" w:bidi="ar-SA"/>
              </w:rPr>
            </w:pPr>
            <w:r w:rsidRPr="002623E6">
              <w:rPr>
                <w:rFonts w:eastAsia="Times New Roman" w:cs="Times New Roman"/>
                <w:color w:val="0000FF"/>
                <w:sz w:val="20"/>
                <w:lang w:eastAsia="fr-BE" w:bidi="ar-SA"/>
              </w:rPr>
              <w:t xml:space="preserve">Seules les dépenses engagées après qu'Innoviris </w:t>
            </w:r>
            <w:proofErr w:type="gramStart"/>
            <w:r w:rsidRPr="002623E6">
              <w:rPr>
                <w:rFonts w:eastAsia="Times New Roman" w:cs="Times New Roman"/>
                <w:color w:val="0000FF"/>
                <w:sz w:val="20"/>
                <w:lang w:eastAsia="fr-BE" w:bidi="ar-SA"/>
              </w:rPr>
              <w:t>ait</w:t>
            </w:r>
            <w:proofErr w:type="gramEnd"/>
            <w:r w:rsidRPr="002623E6">
              <w:rPr>
                <w:rFonts w:eastAsia="Times New Roman" w:cs="Times New Roman"/>
                <w:color w:val="0000FF"/>
                <w:sz w:val="20"/>
                <w:lang w:eastAsia="fr-BE" w:bidi="ar-SA"/>
              </w:rPr>
              <w:t xml:space="preserve"> formulé une décision positive sur l'expression d’intérêts et après la soumission de la proposition complète seront couvertes. </w:t>
            </w:r>
          </w:p>
          <w:p w14:paraId="75EAEF02"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bidi="hi-IN"/>
              </w:rPr>
            </w:pPr>
            <w:r w:rsidRPr="002623E6">
              <w:rPr>
                <w:rFonts w:eastAsia="SimSun" w:cs="Mangal"/>
                <w:b/>
                <w:color w:val="0000FF"/>
                <w:sz w:val="20"/>
                <w:szCs w:val="24"/>
                <w:lang w:bidi="hi-IN"/>
              </w:rPr>
              <w:t>Frais de personnel :</w:t>
            </w:r>
          </w:p>
          <w:p w14:paraId="50E02300" w14:textId="77777777" w:rsidR="009B6786" w:rsidRPr="002623E6" w:rsidRDefault="009B6786" w:rsidP="00D323AE">
            <w:pPr>
              <w:widowControl/>
              <w:pBdr>
                <w:top w:val="none" w:sz="0" w:space="0" w:color="auto"/>
                <w:left w:val="none" w:sz="0" w:space="0" w:color="auto"/>
                <w:bottom w:val="none" w:sz="0" w:space="0" w:color="auto"/>
                <w:right w:val="none" w:sz="0" w:space="0" w:color="auto"/>
                <w:between w:val="none" w:sz="0" w:space="0" w:color="auto"/>
              </w:pBdr>
              <w:autoSpaceDE w:val="0"/>
              <w:spacing w:before="0" w:after="0" w:line="276" w:lineRule="auto"/>
              <w:jc w:val="both"/>
              <w:rPr>
                <w:rFonts w:eastAsia="ArialMT" w:cs="Arial"/>
                <w:color w:val="0000FF"/>
                <w:sz w:val="20"/>
                <w:lang w:eastAsia="fr-BE" w:bidi="ar-SA"/>
              </w:rPr>
            </w:pPr>
            <w:r w:rsidRPr="002623E6">
              <w:rPr>
                <w:rFonts w:eastAsia="Times New Roman" w:cs="Times New Roman"/>
                <w:color w:val="0000FF"/>
                <w:sz w:val="20"/>
                <w:lang w:eastAsia="fr-BE" w:bidi="ar-SA"/>
              </w:rPr>
              <w:t xml:space="preserve">Ils regroupent les dépenses liées à la rémunération du personnel constituant l’équipe en charge du montage du projet (coordinateur local, </w:t>
            </w:r>
            <w:proofErr w:type="gramStart"/>
            <w:r w:rsidRPr="002623E6">
              <w:rPr>
                <w:rFonts w:eastAsia="Times New Roman" w:cs="Times New Roman"/>
                <w:color w:val="0000FF"/>
                <w:sz w:val="20"/>
                <w:lang w:eastAsia="fr-BE" w:bidi="ar-SA"/>
              </w:rPr>
              <w:t>chercheurs,…</w:t>
            </w:r>
            <w:proofErr w:type="gramEnd"/>
            <w:r w:rsidRPr="002623E6">
              <w:rPr>
                <w:rFonts w:eastAsia="Times New Roman" w:cs="Times New Roman"/>
                <w:color w:val="0000FF"/>
                <w:sz w:val="20"/>
                <w:lang w:eastAsia="fr-BE" w:bidi="ar-SA"/>
              </w:rPr>
              <w:t xml:space="preserve">). Les candidats doivent faire la distinction entre les employés (1.1) et les travailleurs indépendants (1.2).  Le coût moyen homme/mois est considéré comme une moyenne du coût unitaire pour les différents membres de l'équipe (coordinateurs locaux, chercheurs, etc.) du partenaire spécifique. </w:t>
            </w:r>
          </w:p>
          <w:p w14:paraId="41AB99D5"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bidi="hi-IN"/>
              </w:rPr>
            </w:pPr>
            <w:r w:rsidRPr="002623E6">
              <w:rPr>
                <w:rFonts w:eastAsia="SimSun" w:cs="Mangal"/>
                <w:color w:val="0000FF"/>
                <w:sz w:val="20"/>
                <w:szCs w:val="24"/>
                <w:lang w:bidi="hi-IN"/>
              </w:rPr>
              <w:t xml:space="preserve">Chaque montant doit être calculé sur base d'une moyenne des coûts, ce qui signifie que les fiches de salaire ou les factures devront être introduites à l’étape du contrôle des dépenses. </w:t>
            </w:r>
          </w:p>
          <w:p w14:paraId="6F394A41"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bidi="hi-IN"/>
              </w:rPr>
            </w:pPr>
          </w:p>
          <w:p w14:paraId="03E2A391"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bidi="hi-IN"/>
              </w:rPr>
            </w:pPr>
            <w:r w:rsidRPr="002623E6">
              <w:rPr>
                <w:rFonts w:eastAsia="SimSun" w:cs="Mangal"/>
                <w:b/>
                <w:color w:val="0000FF"/>
                <w:sz w:val="20"/>
                <w:szCs w:val="24"/>
                <w:lang w:bidi="hi-IN"/>
              </w:rPr>
              <w:t>Frais généraux :</w:t>
            </w:r>
          </w:p>
          <w:p w14:paraId="28A9A035"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bidi="hi-IN"/>
              </w:rPr>
            </w:pPr>
            <w:r w:rsidRPr="002623E6">
              <w:rPr>
                <w:rFonts w:eastAsia="SimSun" w:cs="Mangal"/>
                <w:color w:val="0000FF"/>
                <w:sz w:val="20"/>
                <w:szCs w:val="24"/>
                <w:lang w:bidi="hi-IN"/>
              </w:rPr>
              <w:t>Il s'agit d’un montant forfaitaire couvrant les frais additionnels résultant du montage du projet (secrétariat, comptabilité, télécommunications, inspections, déplacements en Belgique…). Le montant forfaitaire est fixé à 10 % de la somme des coûts afférents au personnel salarié (1.1).</w:t>
            </w:r>
          </w:p>
          <w:p w14:paraId="0E73E361"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bidi="hi-IN"/>
              </w:rPr>
            </w:pPr>
          </w:p>
          <w:p w14:paraId="0EE6B6B7"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bidi="hi-IN"/>
              </w:rPr>
            </w:pPr>
            <w:r w:rsidRPr="002623E6">
              <w:rPr>
                <w:rFonts w:eastAsia="SimSun" w:cs="Mangal"/>
                <w:b/>
                <w:color w:val="0000FF"/>
                <w:sz w:val="20"/>
                <w:szCs w:val="24"/>
                <w:lang w:bidi="hi-IN"/>
              </w:rPr>
              <w:t>Frais de sous-traitance :</w:t>
            </w:r>
          </w:p>
          <w:p w14:paraId="43FC3FFB"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bidi="hi-IN"/>
              </w:rPr>
            </w:pPr>
            <w:r w:rsidRPr="002623E6">
              <w:rPr>
                <w:rFonts w:eastAsia="SimSun" w:cs="Mangal"/>
                <w:color w:val="0000FF"/>
                <w:sz w:val="20"/>
                <w:szCs w:val="24"/>
                <w:lang w:bidi="hi-IN"/>
              </w:rPr>
              <w:t>Ces coûts couvrent les dépenses liées aux services de conseil juridique afin de résoudre les questions relatives à la propriété intellectuelle pendant la préparation du projet.</w:t>
            </w:r>
          </w:p>
          <w:p w14:paraId="3F2F4E2F"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bidi="hi-IN"/>
              </w:rPr>
            </w:pPr>
          </w:p>
          <w:p w14:paraId="14D73E4A" w14:textId="77777777" w:rsidR="009B6786" w:rsidRPr="002623E6" w:rsidRDefault="009B6786" w:rsidP="00D323AE">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bidi="hi-IN"/>
              </w:rPr>
            </w:pPr>
            <w:r w:rsidRPr="002623E6">
              <w:rPr>
                <w:rFonts w:eastAsia="SimSun" w:cs="Mangal"/>
                <w:color w:val="0000FF"/>
                <w:sz w:val="20"/>
                <w:szCs w:val="24"/>
                <w:lang w:bidi="hi-IN"/>
              </w:rPr>
              <w:t>Taux</w:t>
            </w:r>
            <w:r w:rsidRPr="002623E6">
              <w:rPr>
                <w:rFonts w:eastAsia="SimSun" w:cs="Mangal"/>
                <w:b/>
                <w:color w:val="0000FF"/>
                <w:sz w:val="20"/>
                <w:szCs w:val="24"/>
                <w:lang w:bidi="hi-IN"/>
              </w:rPr>
              <w:t xml:space="preserve"> de financement :</w:t>
            </w:r>
          </w:p>
          <w:p w14:paraId="207D4EDD" w14:textId="77777777" w:rsidR="009B6786" w:rsidRPr="002623E6" w:rsidRDefault="009B6786" w:rsidP="009B6786">
            <w:pPr>
              <w:widowControl/>
              <w:numPr>
                <w:ilvl w:val="0"/>
                <w:numId w:val="34"/>
              </w:num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bidi="hi-IN"/>
              </w:rPr>
            </w:pPr>
            <w:r w:rsidRPr="002623E6">
              <w:rPr>
                <w:rFonts w:eastAsia="SimSun" w:cs="Mangal"/>
                <w:color w:val="0000FF"/>
                <w:sz w:val="20"/>
                <w:szCs w:val="24"/>
                <w:lang w:bidi="hi-IN"/>
              </w:rPr>
              <w:t>70% pour les entreprises</w:t>
            </w:r>
          </w:p>
          <w:p w14:paraId="02472DAF" w14:textId="77777777" w:rsidR="009B6786" w:rsidRPr="002623E6" w:rsidRDefault="009B6786" w:rsidP="009B6786">
            <w:pPr>
              <w:widowControl/>
              <w:numPr>
                <w:ilvl w:val="0"/>
                <w:numId w:val="34"/>
              </w:numPr>
              <w:pBdr>
                <w:top w:val="none" w:sz="0" w:space="0" w:color="auto"/>
                <w:left w:val="none" w:sz="0" w:space="0" w:color="auto"/>
                <w:bottom w:val="none" w:sz="0" w:space="0" w:color="auto"/>
                <w:right w:val="none" w:sz="0" w:space="0" w:color="auto"/>
                <w:between w:val="none" w:sz="0" w:space="0" w:color="auto"/>
              </w:pBdr>
              <w:autoSpaceDE w:val="0"/>
              <w:spacing w:before="0" w:after="0" w:line="276" w:lineRule="auto"/>
              <w:contextualSpacing/>
              <w:jc w:val="both"/>
              <w:rPr>
                <w:rFonts w:eastAsia="ArialMT" w:cs="Arial"/>
                <w:color w:val="auto"/>
                <w:sz w:val="20"/>
                <w:szCs w:val="20"/>
                <w:lang w:eastAsia="fr-BE" w:bidi="ar-SA"/>
              </w:rPr>
            </w:pPr>
            <w:r w:rsidRPr="002623E6">
              <w:rPr>
                <w:rFonts w:eastAsia="Times New Roman" w:cs="Times New Roman"/>
                <w:color w:val="0000FF"/>
                <w:sz w:val="20"/>
                <w:lang w:eastAsia="fr-BE" w:bidi="ar-SA"/>
              </w:rPr>
              <w:t>100% pour les organismes de recherche</w:t>
            </w:r>
          </w:p>
        </w:tc>
      </w:tr>
    </w:tbl>
    <w:p w14:paraId="29456959" w14:textId="77777777" w:rsidR="009B678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bidi="hi-IN"/>
        </w:rPr>
      </w:pPr>
    </w:p>
    <w:p w14:paraId="66E73181" w14:textId="77777777" w:rsidR="009B678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bidi="hi-IN"/>
        </w:rPr>
      </w:pPr>
    </w:p>
    <w:p w14:paraId="4E630837" w14:textId="77777777" w:rsidR="009B678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bidi="hi-IN"/>
        </w:rPr>
      </w:pPr>
    </w:p>
    <w:p w14:paraId="483F0477" w14:textId="77777777" w:rsidR="009B678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bidi="hi-IN"/>
        </w:rPr>
      </w:pPr>
    </w:p>
    <w:p w14:paraId="349B24F2" w14:textId="77777777" w:rsidR="009B678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bidi="hi-IN"/>
        </w:rPr>
      </w:pPr>
    </w:p>
    <w:p w14:paraId="3EE517FA" w14:textId="77777777" w:rsidR="009B678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bidi="hi-IN"/>
        </w:rPr>
      </w:pPr>
    </w:p>
    <w:p w14:paraId="75D5B745" w14:textId="77777777" w:rsidR="009B678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bidi="hi-IN"/>
        </w:rPr>
      </w:pPr>
    </w:p>
    <w:p w14:paraId="22E4D006"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bidi="hi-IN"/>
        </w:rPr>
      </w:pPr>
    </w:p>
    <w:tbl>
      <w:tblPr>
        <w:tblW w:w="9536" w:type="dxa"/>
        <w:tblInd w:w="98" w:type="dxa"/>
        <w:tblBorders>
          <w:top w:val="single" w:sz="4" w:space="0" w:color="C0C0C0"/>
          <w:left w:val="single" w:sz="4" w:space="0" w:color="C0C0C0"/>
          <w:bottom w:val="single" w:sz="4" w:space="0" w:color="C0C0C0"/>
        </w:tblBorders>
        <w:tblCellMar>
          <w:left w:w="10" w:type="dxa"/>
          <w:right w:w="10" w:type="dxa"/>
        </w:tblCellMar>
        <w:tblLook w:val="04A0" w:firstRow="1" w:lastRow="0" w:firstColumn="1" w:lastColumn="0" w:noHBand="0" w:noVBand="1"/>
      </w:tblPr>
      <w:tblGrid>
        <w:gridCol w:w="620"/>
        <w:gridCol w:w="3022"/>
        <w:gridCol w:w="1486"/>
        <w:gridCol w:w="1482"/>
        <w:gridCol w:w="1266"/>
        <w:gridCol w:w="1660"/>
      </w:tblGrid>
      <w:tr w:rsidR="009B6786" w:rsidRPr="002623E6" w14:paraId="031AC927" w14:textId="77777777" w:rsidTr="00D323AE">
        <w:tc>
          <w:tcPr>
            <w:tcW w:w="620"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3F0D36B1"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color w:val="auto"/>
                <w:sz w:val="20"/>
                <w:szCs w:val="24"/>
                <w:lang w:bidi="hi-IN"/>
              </w:rPr>
            </w:pPr>
            <w:r w:rsidRPr="002623E6">
              <w:rPr>
                <w:rFonts w:eastAsia="SimSun" w:cs="Mangal"/>
                <w:b/>
                <w:color w:val="auto"/>
                <w:sz w:val="20"/>
                <w:szCs w:val="24"/>
                <w:lang w:bidi="hi-IN"/>
              </w:rPr>
              <w:t>1.</w:t>
            </w:r>
          </w:p>
        </w:tc>
        <w:tc>
          <w:tcPr>
            <w:tcW w:w="4508" w:type="dxa"/>
            <w:gridSpan w:val="2"/>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78F80D32"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bidi="hi-IN"/>
              </w:rPr>
            </w:pPr>
            <w:r w:rsidRPr="002623E6">
              <w:rPr>
                <w:rFonts w:eastAsia="SimSun" w:cs="Mangal"/>
                <w:b/>
                <w:color w:val="auto"/>
                <w:sz w:val="20"/>
                <w:szCs w:val="24"/>
                <w:lang w:bidi="hi-IN"/>
              </w:rPr>
              <w:t>Charges de personnel</w:t>
            </w:r>
          </w:p>
        </w:tc>
        <w:tc>
          <w:tcPr>
            <w:tcW w:w="1482" w:type="dxa"/>
            <w:tcBorders>
              <w:top w:val="single" w:sz="4" w:space="0" w:color="C0C0C0"/>
              <w:left w:val="single" w:sz="4" w:space="0" w:color="C0C0C0"/>
              <w:bottom w:val="single" w:sz="4" w:space="0" w:color="C0C0C0"/>
              <w:right w:val="single" w:sz="4" w:space="0" w:color="C0C0C0"/>
            </w:tcBorders>
            <w:shd w:val="clear" w:color="auto" w:fill="E6E6E6"/>
          </w:tcPr>
          <w:p w14:paraId="5F1F42C1"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4"/>
                <w:lang w:bidi="hi-IN"/>
              </w:rPr>
            </w:pPr>
          </w:p>
        </w:tc>
        <w:tc>
          <w:tcPr>
            <w:tcW w:w="1266" w:type="dxa"/>
            <w:tcBorders>
              <w:top w:val="single" w:sz="4" w:space="0" w:color="C0C0C0"/>
              <w:left w:val="single" w:sz="4" w:space="0" w:color="C0C0C0"/>
              <w:bottom w:val="single" w:sz="4" w:space="0" w:color="C0C0C0"/>
              <w:right w:val="nil"/>
            </w:tcBorders>
            <w:shd w:val="clear" w:color="auto" w:fill="E6E6E6"/>
          </w:tcPr>
          <w:p w14:paraId="4D50CF3D"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4"/>
                <w:lang w:bidi="hi-IN"/>
              </w:rPr>
            </w:pPr>
          </w:p>
        </w:tc>
        <w:tc>
          <w:tcPr>
            <w:tcW w:w="1660" w:type="dxa"/>
            <w:tcBorders>
              <w:top w:val="single" w:sz="4" w:space="0" w:color="C0C0C0"/>
              <w:left w:val="single" w:sz="4" w:space="0" w:color="C0C0C0"/>
              <w:bottom w:val="single" w:sz="4" w:space="0" w:color="C0C0C0"/>
              <w:right w:val="single" w:sz="4" w:space="0" w:color="C0C0C0"/>
            </w:tcBorders>
            <w:shd w:val="clear" w:color="auto" w:fill="E6E6E6"/>
            <w:tcMar>
              <w:top w:w="0" w:type="dxa"/>
              <w:left w:w="108" w:type="dxa"/>
              <w:bottom w:w="0" w:type="dxa"/>
              <w:right w:w="108" w:type="dxa"/>
            </w:tcMar>
            <w:hideMark/>
          </w:tcPr>
          <w:p w14:paraId="302B2AEE"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bidi="hi-IN"/>
              </w:rPr>
            </w:pPr>
            <w:r w:rsidRPr="002623E6">
              <w:rPr>
                <w:rFonts w:eastAsia="SimSun" w:cs="Mangal"/>
                <w:b/>
                <w:color w:val="auto"/>
                <w:sz w:val="20"/>
                <w:szCs w:val="24"/>
                <w:lang w:bidi="hi-IN"/>
              </w:rPr>
              <w:t>€</w:t>
            </w:r>
          </w:p>
        </w:tc>
      </w:tr>
      <w:tr w:rsidR="009B6786" w:rsidRPr="002623E6" w14:paraId="5628A9E2" w14:textId="77777777" w:rsidTr="00D323AE">
        <w:tc>
          <w:tcPr>
            <w:tcW w:w="620"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35A384BB"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b/>
                <w:color w:val="auto"/>
                <w:sz w:val="20"/>
                <w:szCs w:val="24"/>
                <w:lang w:bidi="hi-IN"/>
              </w:rPr>
            </w:pPr>
            <w:r w:rsidRPr="002623E6">
              <w:rPr>
                <w:rFonts w:eastAsia="SimSun" w:cs="Mangal"/>
                <w:b/>
                <w:color w:val="auto"/>
                <w:sz w:val="20"/>
                <w:szCs w:val="24"/>
                <w:lang w:bidi="hi-IN"/>
              </w:rPr>
              <w:t>1.1</w:t>
            </w:r>
          </w:p>
        </w:tc>
        <w:tc>
          <w:tcPr>
            <w:tcW w:w="4508" w:type="dxa"/>
            <w:gridSpan w:val="2"/>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5D27D02D"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b/>
                <w:color w:val="auto"/>
                <w:sz w:val="20"/>
                <w:szCs w:val="24"/>
                <w:lang w:bidi="hi-IN"/>
              </w:rPr>
            </w:pPr>
            <w:r w:rsidRPr="002623E6">
              <w:rPr>
                <w:rFonts w:eastAsia="SimSun" w:cs="Mangal"/>
                <w:b/>
                <w:color w:val="auto"/>
                <w:sz w:val="20"/>
                <w:szCs w:val="24"/>
                <w:lang w:bidi="hi-IN"/>
              </w:rPr>
              <w:t>Employés/salariés</w:t>
            </w:r>
          </w:p>
        </w:tc>
        <w:tc>
          <w:tcPr>
            <w:tcW w:w="1482" w:type="dxa"/>
            <w:tcBorders>
              <w:top w:val="single" w:sz="4" w:space="0" w:color="C0C0C0"/>
              <w:left w:val="single" w:sz="4" w:space="0" w:color="C0C0C0"/>
              <w:bottom w:val="single" w:sz="4" w:space="0" w:color="C0C0C0"/>
              <w:right w:val="single" w:sz="4" w:space="0" w:color="C0C0C0"/>
            </w:tcBorders>
            <w:shd w:val="clear" w:color="auto" w:fill="E6E6E6"/>
          </w:tcPr>
          <w:p w14:paraId="5B6A41D0"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4"/>
                <w:lang w:bidi="hi-IN"/>
              </w:rPr>
            </w:pPr>
          </w:p>
        </w:tc>
        <w:tc>
          <w:tcPr>
            <w:tcW w:w="1266" w:type="dxa"/>
            <w:tcBorders>
              <w:top w:val="single" w:sz="4" w:space="0" w:color="C0C0C0"/>
              <w:left w:val="single" w:sz="4" w:space="0" w:color="C0C0C0"/>
              <w:bottom w:val="single" w:sz="4" w:space="0" w:color="C0C0C0"/>
              <w:right w:val="nil"/>
            </w:tcBorders>
            <w:shd w:val="clear" w:color="auto" w:fill="E6E6E6"/>
          </w:tcPr>
          <w:p w14:paraId="166B9EE2"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4"/>
                <w:lang w:bidi="hi-IN"/>
              </w:rPr>
            </w:pPr>
          </w:p>
        </w:tc>
        <w:tc>
          <w:tcPr>
            <w:tcW w:w="1660" w:type="dxa"/>
            <w:tcBorders>
              <w:top w:val="single" w:sz="4" w:space="0" w:color="C0C0C0"/>
              <w:left w:val="single" w:sz="4" w:space="0" w:color="C0C0C0"/>
              <w:bottom w:val="single" w:sz="4" w:space="0" w:color="C0C0C0"/>
              <w:right w:val="single" w:sz="4" w:space="0" w:color="C0C0C0"/>
            </w:tcBorders>
            <w:shd w:val="clear" w:color="auto" w:fill="E6E6E6"/>
            <w:tcMar>
              <w:top w:w="0" w:type="dxa"/>
              <w:left w:w="108" w:type="dxa"/>
              <w:bottom w:w="0" w:type="dxa"/>
              <w:right w:w="108" w:type="dxa"/>
            </w:tcMar>
            <w:hideMark/>
          </w:tcPr>
          <w:p w14:paraId="39BB012B"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4"/>
                <w:lang w:bidi="hi-IN"/>
              </w:rPr>
            </w:pPr>
            <w:r w:rsidRPr="002623E6">
              <w:rPr>
                <w:rFonts w:eastAsia="SimSun" w:cs="Mangal"/>
                <w:b/>
                <w:color w:val="auto"/>
                <w:sz w:val="18"/>
                <w:szCs w:val="24"/>
                <w:lang w:bidi="hi-IN"/>
              </w:rPr>
              <w:t>€</w:t>
            </w:r>
          </w:p>
        </w:tc>
      </w:tr>
      <w:tr w:rsidR="009B6786" w:rsidRPr="002623E6" w14:paraId="52818978" w14:textId="77777777" w:rsidTr="00D323AE">
        <w:tc>
          <w:tcPr>
            <w:tcW w:w="620" w:type="dxa"/>
            <w:tcBorders>
              <w:top w:val="nil"/>
              <w:left w:val="single" w:sz="4" w:space="0" w:color="C0C0C0"/>
              <w:bottom w:val="single" w:sz="4" w:space="0" w:color="C0C0C0"/>
              <w:right w:val="nil"/>
            </w:tcBorders>
            <w:tcMar>
              <w:top w:w="0" w:type="dxa"/>
              <w:left w:w="108" w:type="dxa"/>
              <w:bottom w:w="0" w:type="dxa"/>
              <w:right w:w="108" w:type="dxa"/>
            </w:tcMar>
          </w:tcPr>
          <w:p w14:paraId="710A2614"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color w:val="auto"/>
                <w:sz w:val="20"/>
                <w:szCs w:val="24"/>
                <w:lang w:bidi="hi-IN"/>
              </w:rPr>
            </w:pPr>
          </w:p>
        </w:tc>
        <w:tc>
          <w:tcPr>
            <w:tcW w:w="5990" w:type="dxa"/>
            <w:gridSpan w:val="3"/>
            <w:tcBorders>
              <w:top w:val="nil"/>
              <w:left w:val="single" w:sz="4" w:space="0" w:color="C0C0C0"/>
              <w:bottom w:val="single" w:sz="4" w:space="0" w:color="C0C0C0"/>
              <w:right w:val="single" w:sz="4" w:space="0" w:color="C0C0C0"/>
            </w:tcBorders>
            <w:hideMark/>
          </w:tcPr>
          <w:p w14:paraId="2D63CB72"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b/>
                <w:i/>
                <w:color w:val="auto"/>
                <w:sz w:val="20"/>
                <w:szCs w:val="24"/>
                <w:lang w:bidi="hi-IN"/>
              </w:rPr>
            </w:pPr>
            <w:r w:rsidRPr="002623E6">
              <w:rPr>
                <w:rFonts w:eastAsia="SimSun" w:cs="Mangal"/>
                <w:b/>
                <w:i/>
                <w:color w:val="auto"/>
                <w:sz w:val="20"/>
                <w:szCs w:val="24"/>
                <w:lang w:bidi="hi-IN"/>
              </w:rPr>
              <w:t>Nombre de personnes/mois pour la préparation du projet</w:t>
            </w:r>
          </w:p>
        </w:tc>
        <w:tc>
          <w:tcPr>
            <w:tcW w:w="1266" w:type="dxa"/>
            <w:tcBorders>
              <w:top w:val="nil"/>
              <w:left w:val="single" w:sz="4" w:space="0" w:color="C0C0C0"/>
              <w:bottom w:val="single" w:sz="4" w:space="0" w:color="C0C0C0"/>
              <w:right w:val="nil"/>
            </w:tcBorders>
            <w:hideMark/>
          </w:tcPr>
          <w:p w14:paraId="6880A9C1"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center"/>
              <w:rPr>
                <w:rFonts w:eastAsia="SimSun" w:cs="Mangal"/>
                <w:b/>
                <w:i/>
                <w:color w:val="auto"/>
                <w:sz w:val="20"/>
                <w:szCs w:val="24"/>
                <w:lang w:bidi="hi-IN"/>
              </w:rPr>
            </w:pPr>
            <w:r w:rsidRPr="002623E6">
              <w:rPr>
                <w:rFonts w:eastAsia="SimSun" w:cs="Mangal"/>
                <w:b/>
                <w:i/>
                <w:color w:val="auto"/>
                <w:sz w:val="20"/>
                <w:szCs w:val="24"/>
                <w:lang w:bidi="hi-IN"/>
              </w:rPr>
              <w:t>Coût moyen par personne-mois</w:t>
            </w:r>
            <w:r w:rsidRPr="002623E6">
              <w:rPr>
                <w:rFonts w:eastAsia="SimSun" w:cs="Mangal"/>
                <w:b/>
                <w:i/>
                <w:color w:val="auto"/>
                <w:sz w:val="20"/>
                <w:szCs w:val="24"/>
                <w:vertAlign w:val="superscript"/>
                <w:lang w:bidi="hi-IN"/>
              </w:rPr>
              <w:footnoteReference w:id="8"/>
            </w:r>
          </w:p>
        </w:tc>
        <w:tc>
          <w:tcPr>
            <w:tcW w:w="1660" w:type="dxa"/>
            <w:tcBorders>
              <w:top w:val="nil"/>
              <w:left w:val="single" w:sz="4" w:space="0" w:color="C0C0C0"/>
              <w:bottom w:val="single" w:sz="4" w:space="0" w:color="C0C0C0"/>
              <w:right w:val="single" w:sz="4" w:space="0" w:color="C0C0C0"/>
            </w:tcBorders>
            <w:tcMar>
              <w:top w:w="0" w:type="dxa"/>
              <w:left w:w="108" w:type="dxa"/>
              <w:bottom w:w="0" w:type="dxa"/>
              <w:right w:w="108" w:type="dxa"/>
            </w:tcMar>
            <w:hideMark/>
          </w:tcPr>
          <w:p w14:paraId="2AFD4D0C"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b/>
                <w:i/>
                <w:color w:val="auto"/>
                <w:sz w:val="20"/>
                <w:szCs w:val="24"/>
                <w:lang w:bidi="hi-IN"/>
              </w:rPr>
            </w:pPr>
            <w:r w:rsidRPr="002623E6">
              <w:rPr>
                <w:rFonts w:eastAsia="SimSun" w:cs="Mangal"/>
                <w:b/>
                <w:i/>
                <w:color w:val="auto"/>
                <w:sz w:val="20"/>
                <w:szCs w:val="24"/>
                <w:lang w:bidi="hi-IN"/>
              </w:rPr>
              <w:t xml:space="preserve">Total </w:t>
            </w:r>
          </w:p>
        </w:tc>
      </w:tr>
      <w:tr w:rsidR="009B6786" w:rsidRPr="002623E6" w14:paraId="1418005B" w14:textId="77777777" w:rsidTr="00D323AE">
        <w:tc>
          <w:tcPr>
            <w:tcW w:w="620" w:type="dxa"/>
            <w:tcBorders>
              <w:top w:val="nil"/>
              <w:left w:val="single" w:sz="4" w:space="0" w:color="C0C0C0"/>
              <w:bottom w:val="single" w:sz="4" w:space="0" w:color="C0C0C0"/>
              <w:right w:val="nil"/>
            </w:tcBorders>
            <w:tcMar>
              <w:top w:w="0" w:type="dxa"/>
              <w:left w:w="108" w:type="dxa"/>
              <w:bottom w:w="0" w:type="dxa"/>
              <w:right w:w="108" w:type="dxa"/>
            </w:tcMar>
          </w:tcPr>
          <w:p w14:paraId="4E839EB4"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color w:val="auto"/>
                <w:sz w:val="20"/>
                <w:szCs w:val="24"/>
                <w:lang w:bidi="hi-IN"/>
              </w:rPr>
            </w:pPr>
          </w:p>
        </w:tc>
        <w:tc>
          <w:tcPr>
            <w:tcW w:w="5990" w:type="dxa"/>
            <w:gridSpan w:val="3"/>
            <w:tcBorders>
              <w:top w:val="nil"/>
              <w:left w:val="single" w:sz="4" w:space="0" w:color="C0C0C0"/>
              <w:bottom w:val="single" w:sz="4" w:space="0" w:color="C0C0C0"/>
              <w:right w:val="single" w:sz="4" w:space="0" w:color="C0C0C0"/>
            </w:tcBorders>
          </w:tcPr>
          <w:p w14:paraId="2A6C3EA0"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bidi="hi-IN"/>
              </w:rPr>
            </w:pPr>
          </w:p>
        </w:tc>
        <w:tc>
          <w:tcPr>
            <w:tcW w:w="1266" w:type="dxa"/>
            <w:tcBorders>
              <w:top w:val="nil"/>
              <w:left w:val="single" w:sz="4" w:space="0" w:color="C0C0C0"/>
              <w:bottom w:val="single" w:sz="4" w:space="0" w:color="C0C0C0"/>
              <w:right w:val="nil"/>
            </w:tcBorders>
          </w:tcPr>
          <w:p w14:paraId="15AB54CC"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center"/>
              <w:rPr>
                <w:rFonts w:eastAsia="SimSun" w:cs="Mangal"/>
                <w:color w:val="auto"/>
                <w:sz w:val="20"/>
                <w:szCs w:val="24"/>
                <w:lang w:bidi="hi-IN"/>
              </w:rPr>
            </w:pPr>
          </w:p>
        </w:tc>
        <w:tc>
          <w:tcPr>
            <w:tcW w:w="1660" w:type="dxa"/>
            <w:tcBorders>
              <w:top w:val="nil"/>
              <w:left w:val="single" w:sz="4" w:space="0" w:color="C0C0C0"/>
              <w:bottom w:val="single" w:sz="4" w:space="0" w:color="C0C0C0"/>
              <w:right w:val="single" w:sz="4" w:space="0" w:color="C0C0C0"/>
            </w:tcBorders>
            <w:tcMar>
              <w:top w:w="0" w:type="dxa"/>
              <w:left w:w="108" w:type="dxa"/>
              <w:bottom w:w="0" w:type="dxa"/>
              <w:right w:w="108" w:type="dxa"/>
            </w:tcMar>
            <w:hideMark/>
          </w:tcPr>
          <w:p w14:paraId="68E0D353"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bidi="hi-IN"/>
              </w:rPr>
            </w:pPr>
            <w:r w:rsidRPr="002623E6">
              <w:rPr>
                <w:rFonts w:eastAsia="SimSun" w:cs="Mangal"/>
                <w:color w:val="auto"/>
                <w:sz w:val="18"/>
                <w:szCs w:val="24"/>
                <w:lang w:bidi="hi-IN"/>
              </w:rPr>
              <w:t>€</w:t>
            </w:r>
          </w:p>
        </w:tc>
      </w:tr>
      <w:tr w:rsidR="009B6786" w:rsidRPr="002623E6" w14:paraId="39147C37" w14:textId="77777777" w:rsidTr="00D323AE">
        <w:tc>
          <w:tcPr>
            <w:tcW w:w="620" w:type="dxa"/>
            <w:tcBorders>
              <w:top w:val="nil"/>
              <w:left w:val="single" w:sz="4" w:space="0" w:color="C0C0C0"/>
              <w:bottom w:val="nil"/>
              <w:right w:val="nil"/>
            </w:tcBorders>
            <w:shd w:val="clear" w:color="auto" w:fill="E6E6E6"/>
            <w:tcMar>
              <w:top w:w="0" w:type="dxa"/>
              <w:left w:w="108" w:type="dxa"/>
              <w:bottom w:w="0" w:type="dxa"/>
              <w:right w:w="108" w:type="dxa"/>
            </w:tcMar>
            <w:hideMark/>
          </w:tcPr>
          <w:p w14:paraId="77D2576E"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b/>
                <w:color w:val="auto"/>
                <w:sz w:val="20"/>
                <w:szCs w:val="24"/>
                <w:lang w:bidi="hi-IN"/>
              </w:rPr>
            </w:pPr>
            <w:r w:rsidRPr="002623E6">
              <w:rPr>
                <w:rFonts w:eastAsia="SimSun" w:cs="Mangal"/>
                <w:b/>
                <w:color w:val="auto"/>
                <w:sz w:val="20"/>
                <w:szCs w:val="24"/>
                <w:lang w:bidi="hi-IN"/>
              </w:rPr>
              <w:t>1.2</w:t>
            </w:r>
          </w:p>
        </w:tc>
        <w:tc>
          <w:tcPr>
            <w:tcW w:w="3022" w:type="dxa"/>
            <w:tcBorders>
              <w:top w:val="nil"/>
              <w:left w:val="single" w:sz="4" w:space="0" w:color="C0C0C0"/>
              <w:bottom w:val="nil"/>
              <w:right w:val="nil"/>
            </w:tcBorders>
            <w:shd w:val="clear" w:color="auto" w:fill="E6E6E6"/>
            <w:tcMar>
              <w:top w:w="0" w:type="dxa"/>
              <w:left w:w="108" w:type="dxa"/>
              <w:bottom w:w="0" w:type="dxa"/>
              <w:right w:w="108" w:type="dxa"/>
            </w:tcMar>
            <w:hideMark/>
          </w:tcPr>
          <w:p w14:paraId="5B7115E3"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b/>
                <w:color w:val="auto"/>
                <w:sz w:val="20"/>
                <w:szCs w:val="24"/>
                <w:lang w:bidi="hi-IN"/>
              </w:rPr>
            </w:pPr>
            <w:r w:rsidRPr="002623E6">
              <w:rPr>
                <w:rFonts w:eastAsia="SimSun" w:cs="Mangal"/>
                <w:b/>
                <w:color w:val="auto"/>
                <w:sz w:val="20"/>
                <w:szCs w:val="24"/>
                <w:lang w:bidi="hi-IN"/>
              </w:rPr>
              <w:t>Personnel indépendant</w:t>
            </w:r>
          </w:p>
        </w:tc>
        <w:tc>
          <w:tcPr>
            <w:tcW w:w="1486" w:type="dxa"/>
            <w:tcBorders>
              <w:top w:val="nil"/>
              <w:left w:val="single" w:sz="4" w:space="0" w:color="C0C0C0"/>
              <w:bottom w:val="nil"/>
              <w:right w:val="nil"/>
            </w:tcBorders>
            <w:shd w:val="clear" w:color="auto" w:fill="E6E6E6"/>
            <w:tcMar>
              <w:top w:w="0" w:type="dxa"/>
              <w:left w:w="108" w:type="dxa"/>
              <w:bottom w:w="0" w:type="dxa"/>
              <w:right w:w="108" w:type="dxa"/>
            </w:tcMar>
          </w:tcPr>
          <w:p w14:paraId="1C619A48"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bidi="hi-IN"/>
              </w:rPr>
            </w:pPr>
          </w:p>
        </w:tc>
        <w:tc>
          <w:tcPr>
            <w:tcW w:w="1482" w:type="dxa"/>
            <w:tcBorders>
              <w:top w:val="nil"/>
              <w:left w:val="single" w:sz="4" w:space="0" w:color="C0C0C0"/>
              <w:bottom w:val="nil"/>
              <w:right w:val="single" w:sz="4" w:space="0" w:color="C0C0C0"/>
            </w:tcBorders>
            <w:shd w:val="clear" w:color="auto" w:fill="E6E6E6"/>
          </w:tcPr>
          <w:p w14:paraId="67687673"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b/>
                <w:color w:val="auto"/>
                <w:sz w:val="18"/>
                <w:szCs w:val="24"/>
                <w:lang w:bidi="hi-IN"/>
              </w:rPr>
            </w:pPr>
          </w:p>
        </w:tc>
        <w:tc>
          <w:tcPr>
            <w:tcW w:w="1266" w:type="dxa"/>
            <w:tcBorders>
              <w:top w:val="nil"/>
              <w:left w:val="single" w:sz="4" w:space="0" w:color="C0C0C0"/>
              <w:bottom w:val="nil"/>
              <w:right w:val="nil"/>
            </w:tcBorders>
            <w:shd w:val="clear" w:color="auto" w:fill="E6E6E6"/>
          </w:tcPr>
          <w:p w14:paraId="2D94FFC2"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center"/>
              <w:rPr>
                <w:rFonts w:eastAsia="SimSun" w:cs="Mangal"/>
                <w:b/>
                <w:color w:val="auto"/>
                <w:sz w:val="18"/>
                <w:szCs w:val="24"/>
                <w:lang w:bidi="hi-IN"/>
              </w:rPr>
            </w:pPr>
          </w:p>
        </w:tc>
        <w:tc>
          <w:tcPr>
            <w:tcW w:w="1660" w:type="dxa"/>
            <w:tcBorders>
              <w:top w:val="nil"/>
              <w:left w:val="single" w:sz="4" w:space="0" w:color="C0C0C0"/>
              <w:bottom w:val="nil"/>
              <w:right w:val="single" w:sz="4" w:space="0" w:color="C0C0C0"/>
            </w:tcBorders>
            <w:shd w:val="clear" w:color="auto" w:fill="E6E6E6"/>
            <w:tcMar>
              <w:top w:w="0" w:type="dxa"/>
              <w:left w:w="108" w:type="dxa"/>
              <w:bottom w:w="0" w:type="dxa"/>
              <w:right w:w="108" w:type="dxa"/>
            </w:tcMar>
            <w:hideMark/>
          </w:tcPr>
          <w:p w14:paraId="4824711F"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bidi="hi-IN"/>
              </w:rPr>
            </w:pPr>
            <w:r w:rsidRPr="002623E6">
              <w:rPr>
                <w:rFonts w:eastAsia="SimSun" w:cs="Mangal"/>
                <w:b/>
                <w:color w:val="auto"/>
                <w:sz w:val="18"/>
                <w:szCs w:val="24"/>
                <w:lang w:bidi="hi-IN"/>
              </w:rPr>
              <w:t>€</w:t>
            </w:r>
          </w:p>
        </w:tc>
      </w:tr>
      <w:tr w:rsidR="009B6786" w:rsidRPr="002623E6" w14:paraId="2B4158FC" w14:textId="77777777" w:rsidTr="00D323AE">
        <w:tc>
          <w:tcPr>
            <w:tcW w:w="620" w:type="dxa"/>
            <w:tcBorders>
              <w:top w:val="nil"/>
              <w:left w:val="single" w:sz="4" w:space="0" w:color="C0C0C0"/>
              <w:bottom w:val="single" w:sz="4" w:space="0" w:color="C0C0C0"/>
              <w:right w:val="nil"/>
            </w:tcBorders>
            <w:tcMar>
              <w:top w:w="0" w:type="dxa"/>
              <w:left w:w="108" w:type="dxa"/>
              <w:bottom w:w="0" w:type="dxa"/>
              <w:right w:w="108" w:type="dxa"/>
            </w:tcMar>
          </w:tcPr>
          <w:p w14:paraId="61EE2E88"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color w:val="auto"/>
                <w:sz w:val="20"/>
                <w:szCs w:val="24"/>
                <w:lang w:bidi="hi-IN"/>
              </w:rPr>
            </w:pPr>
          </w:p>
        </w:tc>
        <w:tc>
          <w:tcPr>
            <w:tcW w:w="5990" w:type="dxa"/>
            <w:gridSpan w:val="3"/>
            <w:tcBorders>
              <w:top w:val="nil"/>
              <w:left w:val="single" w:sz="4" w:space="0" w:color="C0C0C0"/>
              <w:bottom w:val="single" w:sz="4" w:space="0" w:color="C0C0C0"/>
              <w:right w:val="single" w:sz="4" w:space="0" w:color="C0C0C0"/>
            </w:tcBorders>
            <w:hideMark/>
          </w:tcPr>
          <w:p w14:paraId="097C0E79"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b/>
                <w:i/>
                <w:color w:val="auto"/>
                <w:sz w:val="20"/>
                <w:szCs w:val="24"/>
                <w:lang w:bidi="hi-IN"/>
              </w:rPr>
            </w:pPr>
            <w:r w:rsidRPr="002623E6">
              <w:rPr>
                <w:rFonts w:eastAsia="SimSun" w:cs="Mangal"/>
                <w:b/>
                <w:i/>
                <w:color w:val="auto"/>
                <w:sz w:val="20"/>
                <w:szCs w:val="24"/>
                <w:lang w:bidi="hi-IN"/>
              </w:rPr>
              <w:t>Nombre de personnes/mois pour la préparation du projet</w:t>
            </w:r>
          </w:p>
        </w:tc>
        <w:tc>
          <w:tcPr>
            <w:tcW w:w="1266" w:type="dxa"/>
            <w:tcBorders>
              <w:top w:val="nil"/>
              <w:left w:val="single" w:sz="4" w:space="0" w:color="C0C0C0"/>
              <w:bottom w:val="single" w:sz="4" w:space="0" w:color="C0C0C0"/>
              <w:right w:val="nil"/>
            </w:tcBorders>
            <w:hideMark/>
          </w:tcPr>
          <w:p w14:paraId="7743DD1E"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center"/>
              <w:rPr>
                <w:rFonts w:eastAsia="SimSun" w:cs="Mangal"/>
                <w:b/>
                <w:i/>
                <w:color w:val="auto"/>
                <w:sz w:val="20"/>
                <w:szCs w:val="24"/>
                <w:lang w:bidi="hi-IN"/>
              </w:rPr>
            </w:pPr>
            <w:r w:rsidRPr="002623E6">
              <w:rPr>
                <w:rFonts w:eastAsia="SimSun" w:cs="Mangal"/>
                <w:b/>
                <w:i/>
                <w:color w:val="auto"/>
                <w:sz w:val="20"/>
                <w:szCs w:val="24"/>
                <w:lang w:bidi="hi-IN"/>
              </w:rPr>
              <w:t>Coût moyen par personne-mois</w:t>
            </w:r>
          </w:p>
        </w:tc>
        <w:tc>
          <w:tcPr>
            <w:tcW w:w="1660" w:type="dxa"/>
            <w:tcBorders>
              <w:top w:val="nil"/>
              <w:left w:val="single" w:sz="4" w:space="0" w:color="C0C0C0"/>
              <w:bottom w:val="single" w:sz="4" w:space="0" w:color="C0C0C0"/>
              <w:right w:val="single" w:sz="4" w:space="0" w:color="C0C0C0"/>
            </w:tcBorders>
            <w:tcMar>
              <w:top w:w="0" w:type="dxa"/>
              <w:left w:w="108" w:type="dxa"/>
              <w:bottom w:w="0" w:type="dxa"/>
              <w:right w:w="108" w:type="dxa"/>
            </w:tcMar>
            <w:hideMark/>
          </w:tcPr>
          <w:p w14:paraId="0186CBB4"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b/>
                <w:i/>
                <w:color w:val="auto"/>
                <w:sz w:val="20"/>
                <w:szCs w:val="24"/>
                <w:lang w:bidi="hi-IN"/>
              </w:rPr>
            </w:pPr>
            <w:r w:rsidRPr="002623E6">
              <w:rPr>
                <w:rFonts w:eastAsia="SimSun" w:cs="Mangal"/>
                <w:b/>
                <w:i/>
                <w:color w:val="auto"/>
                <w:sz w:val="20"/>
                <w:szCs w:val="24"/>
                <w:lang w:bidi="hi-IN"/>
              </w:rPr>
              <w:t xml:space="preserve">Total </w:t>
            </w:r>
          </w:p>
        </w:tc>
      </w:tr>
      <w:tr w:rsidR="009B6786" w:rsidRPr="002623E6" w14:paraId="189EA44C" w14:textId="77777777" w:rsidTr="00D323AE">
        <w:tc>
          <w:tcPr>
            <w:tcW w:w="620" w:type="dxa"/>
            <w:tcBorders>
              <w:top w:val="nil"/>
              <w:left w:val="single" w:sz="4" w:space="0" w:color="C0C0C0"/>
              <w:bottom w:val="single" w:sz="4" w:space="0" w:color="C0C0C0"/>
              <w:right w:val="nil"/>
            </w:tcBorders>
            <w:tcMar>
              <w:top w:w="0" w:type="dxa"/>
              <w:left w:w="108" w:type="dxa"/>
              <w:bottom w:w="0" w:type="dxa"/>
              <w:right w:w="108" w:type="dxa"/>
            </w:tcMar>
          </w:tcPr>
          <w:p w14:paraId="04FF95EA"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color w:val="auto"/>
                <w:sz w:val="20"/>
                <w:szCs w:val="24"/>
                <w:lang w:bidi="hi-IN"/>
              </w:rPr>
            </w:pPr>
          </w:p>
        </w:tc>
        <w:tc>
          <w:tcPr>
            <w:tcW w:w="5990" w:type="dxa"/>
            <w:gridSpan w:val="3"/>
            <w:tcBorders>
              <w:top w:val="nil"/>
              <w:left w:val="single" w:sz="4" w:space="0" w:color="C0C0C0"/>
              <w:bottom w:val="single" w:sz="4" w:space="0" w:color="C0C0C0"/>
              <w:right w:val="single" w:sz="4" w:space="0" w:color="C0C0C0"/>
            </w:tcBorders>
          </w:tcPr>
          <w:p w14:paraId="5C26F33B"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bidi="hi-IN"/>
              </w:rPr>
            </w:pPr>
          </w:p>
        </w:tc>
        <w:tc>
          <w:tcPr>
            <w:tcW w:w="1266" w:type="dxa"/>
            <w:tcBorders>
              <w:top w:val="nil"/>
              <w:left w:val="single" w:sz="4" w:space="0" w:color="C0C0C0"/>
              <w:bottom w:val="single" w:sz="4" w:space="0" w:color="C0C0C0"/>
              <w:right w:val="nil"/>
            </w:tcBorders>
          </w:tcPr>
          <w:p w14:paraId="5D4E0FFC"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center"/>
              <w:rPr>
                <w:rFonts w:eastAsia="SimSun" w:cs="Mangal"/>
                <w:color w:val="auto"/>
                <w:sz w:val="20"/>
                <w:szCs w:val="24"/>
                <w:lang w:bidi="hi-IN"/>
              </w:rPr>
            </w:pPr>
          </w:p>
        </w:tc>
        <w:tc>
          <w:tcPr>
            <w:tcW w:w="1660" w:type="dxa"/>
            <w:tcBorders>
              <w:top w:val="nil"/>
              <w:left w:val="single" w:sz="4" w:space="0" w:color="C0C0C0"/>
              <w:bottom w:val="single" w:sz="4" w:space="0" w:color="C0C0C0"/>
              <w:right w:val="single" w:sz="4" w:space="0" w:color="C0C0C0"/>
            </w:tcBorders>
            <w:tcMar>
              <w:top w:w="0" w:type="dxa"/>
              <w:left w:w="108" w:type="dxa"/>
              <w:bottom w:w="0" w:type="dxa"/>
              <w:right w:w="108" w:type="dxa"/>
            </w:tcMar>
            <w:hideMark/>
          </w:tcPr>
          <w:p w14:paraId="16C82E23"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bidi="hi-IN"/>
              </w:rPr>
            </w:pPr>
            <w:r w:rsidRPr="002623E6">
              <w:rPr>
                <w:rFonts w:eastAsia="SimSun" w:cs="Mangal"/>
                <w:color w:val="auto"/>
                <w:sz w:val="18"/>
                <w:szCs w:val="24"/>
                <w:lang w:bidi="hi-IN"/>
              </w:rPr>
              <w:t>€</w:t>
            </w:r>
          </w:p>
        </w:tc>
      </w:tr>
    </w:tbl>
    <w:p w14:paraId="1911B833"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bidi="hi-IN"/>
        </w:rPr>
      </w:pPr>
    </w:p>
    <w:tbl>
      <w:tblPr>
        <w:tblW w:w="0" w:type="auto"/>
        <w:tblInd w:w="98" w:type="dxa"/>
        <w:tblBorders>
          <w:top w:val="single" w:sz="4" w:space="0" w:color="C0C0C0"/>
          <w:left w:val="single" w:sz="4" w:space="0" w:color="C0C0C0"/>
          <w:bottom w:val="single" w:sz="4" w:space="0" w:color="C0C0C0"/>
        </w:tblBorders>
        <w:tblCellMar>
          <w:left w:w="10" w:type="dxa"/>
          <w:right w:w="10" w:type="dxa"/>
        </w:tblCellMar>
        <w:tblLook w:val="04A0" w:firstRow="1" w:lastRow="0" w:firstColumn="1" w:lastColumn="0" w:noHBand="0" w:noVBand="1"/>
      </w:tblPr>
      <w:tblGrid>
        <w:gridCol w:w="550"/>
        <w:gridCol w:w="7280"/>
        <w:gridCol w:w="1700"/>
      </w:tblGrid>
      <w:tr w:rsidR="009B6786" w:rsidRPr="002623E6" w14:paraId="394A0F3C" w14:textId="77777777" w:rsidTr="00D323AE">
        <w:tc>
          <w:tcPr>
            <w:tcW w:w="550"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57D44608"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bidi="hi-IN"/>
              </w:rPr>
            </w:pPr>
            <w:r w:rsidRPr="002623E6">
              <w:rPr>
                <w:rFonts w:eastAsia="SimSun" w:cs="Mangal"/>
                <w:b/>
                <w:color w:val="auto"/>
                <w:sz w:val="20"/>
                <w:szCs w:val="24"/>
                <w:lang w:bidi="hi-IN"/>
              </w:rPr>
              <w:t xml:space="preserve">2. </w:t>
            </w:r>
          </w:p>
        </w:tc>
        <w:tc>
          <w:tcPr>
            <w:tcW w:w="7285"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058F8204"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bidi="hi-IN"/>
              </w:rPr>
            </w:pPr>
            <w:r w:rsidRPr="002623E6">
              <w:rPr>
                <w:rFonts w:eastAsia="SimSun" w:cs="Mangal"/>
                <w:b/>
                <w:color w:val="auto"/>
                <w:sz w:val="20"/>
                <w:szCs w:val="24"/>
                <w:lang w:bidi="hi-IN"/>
              </w:rPr>
              <w:t xml:space="preserve">Frais généraux </w:t>
            </w:r>
          </w:p>
        </w:tc>
        <w:tc>
          <w:tcPr>
            <w:tcW w:w="1701" w:type="dxa"/>
            <w:tcBorders>
              <w:top w:val="single" w:sz="4" w:space="0" w:color="C0C0C0"/>
              <w:left w:val="single" w:sz="4" w:space="0" w:color="C0C0C0"/>
              <w:bottom w:val="single" w:sz="4" w:space="0" w:color="C0C0C0"/>
              <w:right w:val="single" w:sz="4" w:space="0" w:color="C0C0C0"/>
            </w:tcBorders>
            <w:shd w:val="clear" w:color="auto" w:fill="E6E6E6"/>
            <w:tcMar>
              <w:top w:w="0" w:type="dxa"/>
              <w:left w:w="108" w:type="dxa"/>
              <w:bottom w:w="0" w:type="dxa"/>
              <w:right w:w="108" w:type="dxa"/>
            </w:tcMar>
            <w:hideMark/>
          </w:tcPr>
          <w:p w14:paraId="6D7B9683"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bidi="hi-IN"/>
              </w:rPr>
            </w:pPr>
            <w:r w:rsidRPr="002623E6">
              <w:rPr>
                <w:rFonts w:eastAsia="SimSun" w:cs="Mangal"/>
                <w:b/>
                <w:color w:val="auto"/>
                <w:sz w:val="20"/>
                <w:szCs w:val="24"/>
                <w:lang w:bidi="hi-IN"/>
              </w:rPr>
              <w:t xml:space="preserve"> €</w:t>
            </w:r>
          </w:p>
        </w:tc>
      </w:tr>
      <w:tr w:rsidR="009B6786" w:rsidRPr="002623E6" w14:paraId="6D41A449" w14:textId="77777777" w:rsidTr="00D323AE">
        <w:tc>
          <w:tcPr>
            <w:tcW w:w="550" w:type="dxa"/>
            <w:tcBorders>
              <w:top w:val="nil"/>
              <w:left w:val="single" w:sz="4" w:space="0" w:color="C0C0C0"/>
              <w:bottom w:val="single" w:sz="4" w:space="0" w:color="C0C0C0"/>
              <w:right w:val="nil"/>
            </w:tcBorders>
            <w:tcMar>
              <w:top w:w="0" w:type="dxa"/>
              <w:left w:w="108" w:type="dxa"/>
              <w:bottom w:w="0" w:type="dxa"/>
              <w:right w:w="108" w:type="dxa"/>
            </w:tcMar>
          </w:tcPr>
          <w:p w14:paraId="69373D26"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bidi="hi-IN"/>
              </w:rPr>
            </w:pPr>
          </w:p>
        </w:tc>
        <w:tc>
          <w:tcPr>
            <w:tcW w:w="7285" w:type="dxa"/>
            <w:tcBorders>
              <w:top w:val="nil"/>
              <w:left w:val="single" w:sz="4" w:space="0" w:color="C0C0C0"/>
              <w:bottom w:val="single" w:sz="4" w:space="0" w:color="C0C0C0"/>
              <w:right w:val="nil"/>
            </w:tcBorders>
            <w:tcMar>
              <w:top w:w="0" w:type="dxa"/>
              <w:left w:w="108" w:type="dxa"/>
              <w:bottom w:w="0" w:type="dxa"/>
              <w:right w:w="108" w:type="dxa"/>
            </w:tcMar>
            <w:hideMark/>
          </w:tcPr>
          <w:p w14:paraId="0731B82B"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bidi="hi-IN"/>
              </w:rPr>
            </w:pPr>
            <w:r w:rsidRPr="002623E6">
              <w:rPr>
                <w:rFonts w:eastAsia="SimSun" w:cs="Mangal"/>
                <w:color w:val="auto"/>
                <w:sz w:val="18"/>
                <w:szCs w:val="24"/>
                <w:lang w:bidi="hi-IN"/>
              </w:rPr>
              <w:t xml:space="preserve">10% des coûts afférents au personnel </w:t>
            </w:r>
            <w:r w:rsidRPr="002623E6">
              <w:rPr>
                <w:rFonts w:eastAsia="SimSun" w:cs="Mangal"/>
                <w:b/>
                <w:color w:val="auto"/>
                <w:sz w:val="18"/>
                <w:szCs w:val="24"/>
                <w:lang w:bidi="hi-IN"/>
              </w:rPr>
              <w:t>salarié</w:t>
            </w:r>
          </w:p>
        </w:tc>
        <w:tc>
          <w:tcPr>
            <w:tcW w:w="1701" w:type="dxa"/>
            <w:tcBorders>
              <w:top w:val="nil"/>
              <w:left w:val="single" w:sz="4" w:space="0" w:color="C0C0C0"/>
              <w:bottom w:val="single" w:sz="4" w:space="0" w:color="C0C0C0"/>
              <w:right w:val="single" w:sz="4" w:space="0" w:color="C0C0C0"/>
            </w:tcBorders>
            <w:tcMar>
              <w:top w:w="0" w:type="dxa"/>
              <w:left w:w="108" w:type="dxa"/>
              <w:bottom w:w="0" w:type="dxa"/>
              <w:right w:w="108" w:type="dxa"/>
            </w:tcMar>
          </w:tcPr>
          <w:p w14:paraId="1973098A"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ind w:left="18" w:hanging="18"/>
              <w:jc w:val="right"/>
              <w:rPr>
                <w:rFonts w:eastAsia="SimSun" w:cs="Mangal"/>
                <w:color w:val="auto"/>
                <w:sz w:val="20"/>
                <w:szCs w:val="24"/>
                <w:lang w:bidi="hi-IN"/>
              </w:rPr>
            </w:pPr>
          </w:p>
        </w:tc>
      </w:tr>
    </w:tbl>
    <w:p w14:paraId="0A48645B"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bidi="hi-IN"/>
        </w:rPr>
      </w:pPr>
    </w:p>
    <w:tbl>
      <w:tblPr>
        <w:tblW w:w="0" w:type="auto"/>
        <w:tblInd w:w="98" w:type="dxa"/>
        <w:tblBorders>
          <w:top w:val="single" w:sz="4" w:space="0" w:color="C0C0C0"/>
          <w:left w:val="single" w:sz="4" w:space="0" w:color="C0C0C0"/>
          <w:bottom w:val="single" w:sz="4" w:space="0" w:color="C0C0C0"/>
        </w:tblBorders>
        <w:tblCellMar>
          <w:left w:w="10" w:type="dxa"/>
          <w:right w:w="10" w:type="dxa"/>
        </w:tblCellMar>
        <w:tblLook w:val="04A0" w:firstRow="1" w:lastRow="0" w:firstColumn="1" w:lastColumn="0" w:noHBand="0" w:noVBand="1"/>
      </w:tblPr>
      <w:tblGrid>
        <w:gridCol w:w="636"/>
        <w:gridCol w:w="7194"/>
        <w:gridCol w:w="1700"/>
      </w:tblGrid>
      <w:tr w:rsidR="009B6786" w:rsidRPr="002623E6" w14:paraId="526FF99B" w14:textId="77777777" w:rsidTr="00D323AE">
        <w:tc>
          <w:tcPr>
            <w:tcW w:w="636"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163EB6D3"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bidi="hi-IN"/>
              </w:rPr>
            </w:pPr>
            <w:r w:rsidRPr="002623E6">
              <w:rPr>
                <w:rFonts w:eastAsia="SimSun" w:cs="Mangal"/>
                <w:b/>
                <w:color w:val="auto"/>
                <w:sz w:val="20"/>
                <w:szCs w:val="24"/>
                <w:lang w:bidi="hi-IN"/>
              </w:rPr>
              <w:t xml:space="preserve">3. </w:t>
            </w:r>
          </w:p>
        </w:tc>
        <w:tc>
          <w:tcPr>
            <w:tcW w:w="7199"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7EF8863A"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bidi="hi-IN"/>
              </w:rPr>
            </w:pPr>
            <w:r w:rsidRPr="002623E6">
              <w:rPr>
                <w:rFonts w:eastAsia="SimSun" w:cs="Mangal"/>
                <w:b/>
                <w:color w:val="auto"/>
                <w:sz w:val="20"/>
                <w:szCs w:val="24"/>
                <w:lang w:bidi="hi-IN"/>
              </w:rPr>
              <w:t xml:space="preserve">Sous-traitants </w:t>
            </w:r>
          </w:p>
        </w:tc>
        <w:tc>
          <w:tcPr>
            <w:tcW w:w="1701" w:type="dxa"/>
            <w:tcBorders>
              <w:top w:val="single" w:sz="4" w:space="0" w:color="C0C0C0"/>
              <w:left w:val="single" w:sz="4" w:space="0" w:color="C0C0C0"/>
              <w:bottom w:val="single" w:sz="4" w:space="0" w:color="C0C0C0"/>
              <w:right w:val="single" w:sz="4" w:space="0" w:color="C0C0C0"/>
            </w:tcBorders>
            <w:shd w:val="clear" w:color="auto" w:fill="E6E6E6"/>
            <w:tcMar>
              <w:top w:w="0" w:type="dxa"/>
              <w:left w:w="108" w:type="dxa"/>
              <w:bottom w:w="0" w:type="dxa"/>
              <w:right w:w="108" w:type="dxa"/>
            </w:tcMar>
            <w:hideMark/>
          </w:tcPr>
          <w:p w14:paraId="1F426D83"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bidi="hi-IN"/>
              </w:rPr>
            </w:pPr>
            <w:r w:rsidRPr="002623E6">
              <w:rPr>
                <w:rFonts w:eastAsia="SimSun" w:cs="Mangal"/>
                <w:b/>
                <w:color w:val="auto"/>
                <w:sz w:val="20"/>
                <w:szCs w:val="24"/>
                <w:lang w:bidi="hi-IN"/>
              </w:rPr>
              <w:t>€</w:t>
            </w:r>
          </w:p>
        </w:tc>
      </w:tr>
      <w:tr w:rsidR="009B6786" w:rsidRPr="002623E6" w14:paraId="55E0108D" w14:textId="77777777" w:rsidTr="00D323AE">
        <w:tc>
          <w:tcPr>
            <w:tcW w:w="636" w:type="dxa"/>
            <w:tcBorders>
              <w:top w:val="nil"/>
              <w:left w:val="single" w:sz="4" w:space="0" w:color="C0C0C0"/>
              <w:bottom w:val="single" w:sz="4" w:space="0" w:color="C0C0C0"/>
              <w:right w:val="nil"/>
            </w:tcBorders>
            <w:tcMar>
              <w:top w:w="0" w:type="dxa"/>
              <w:left w:w="108" w:type="dxa"/>
              <w:bottom w:w="0" w:type="dxa"/>
              <w:right w:w="108" w:type="dxa"/>
            </w:tcMar>
          </w:tcPr>
          <w:p w14:paraId="2CC77FEF"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bidi="hi-IN"/>
              </w:rPr>
            </w:pPr>
          </w:p>
        </w:tc>
        <w:tc>
          <w:tcPr>
            <w:tcW w:w="7199" w:type="dxa"/>
            <w:tcBorders>
              <w:top w:val="nil"/>
              <w:left w:val="single" w:sz="4" w:space="0" w:color="C0C0C0"/>
              <w:bottom w:val="single" w:sz="4" w:space="0" w:color="C0C0C0"/>
              <w:right w:val="nil"/>
            </w:tcBorders>
            <w:tcMar>
              <w:top w:w="0" w:type="dxa"/>
              <w:left w:w="108" w:type="dxa"/>
              <w:bottom w:w="0" w:type="dxa"/>
              <w:right w:w="108" w:type="dxa"/>
            </w:tcMar>
            <w:hideMark/>
          </w:tcPr>
          <w:p w14:paraId="7C83B861"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bidi="hi-IN"/>
              </w:rPr>
            </w:pPr>
            <w:r w:rsidRPr="002623E6">
              <w:rPr>
                <w:rFonts w:eastAsia="SimSun" w:cs="Mangal"/>
                <w:color w:val="auto"/>
                <w:sz w:val="18"/>
                <w:szCs w:val="24"/>
                <w:lang w:bidi="hi-IN"/>
              </w:rPr>
              <w:t xml:space="preserve">Services juridiques relatifs à la PI </w:t>
            </w:r>
          </w:p>
        </w:tc>
        <w:tc>
          <w:tcPr>
            <w:tcW w:w="1701" w:type="dxa"/>
            <w:tcBorders>
              <w:top w:val="nil"/>
              <w:left w:val="single" w:sz="4" w:space="0" w:color="C0C0C0"/>
              <w:bottom w:val="single" w:sz="4" w:space="0" w:color="C0C0C0"/>
              <w:right w:val="single" w:sz="4" w:space="0" w:color="C0C0C0"/>
            </w:tcBorders>
            <w:tcMar>
              <w:top w:w="0" w:type="dxa"/>
              <w:left w:w="108" w:type="dxa"/>
              <w:bottom w:w="0" w:type="dxa"/>
              <w:right w:w="108" w:type="dxa"/>
            </w:tcMar>
            <w:hideMark/>
          </w:tcPr>
          <w:p w14:paraId="64456928"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ind w:left="18" w:hanging="18"/>
              <w:jc w:val="right"/>
              <w:rPr>
                <w:rFonts w:eastAsia="SimSun" w:cs="Mangal"/>
                <w:color w:val="auto"/>
                <w:sz w:val="20"/>
                <w:szCs w:val="24"/>
                <w:lang w:bidi="hi-IN"/>
              </w:rPr>
            </w:pPr>
            <w:r w:rsidRPr="002623E6">
              <w:rPr>
                <w:rFonts w:eastAsia="SimSun" w:cs="Mangal"/>
                <w:color w:val="auto"/>
                <w:sz w:val="18"/>
                <w:szCs w:val="24"/>
                <w:lang w:bidi="hi-IN"/>
              </w:rPr>
              <w:t>€</w:t>
            </w:r>
          </w:p>
        </w:tc>
      </w:tr>
    </w:tbl>
    <w:p w14:paraId="0FE7D614"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bidi="hi-IN"/>
        </w:rPr>
      </w:pPr>
    </w:p>
    <w:tbl>
      <w:tblPr>
        <w:tblW w:w="0" w:type="auto"/>
        <w:tblInd w:w="98" w:type="dxa"/>
        <w:tblBorders>
          <w:top w:val="single" w:sz="4" w:space="0" w:color="C0C0C0"/>
          <w:left w:val="single" w:sz="4" w:space="0" w:color="C0C0C0"/>
        </w:tblBorders>
        <w:tblCellMar>
          <w:left w:w="10" w:type="dxa"/>
          <w:right w:w="10" w:type="dxa"/>
        </w:tblCellMar>
        <w:tblLook w:val="04A0" w:firstRow="1" w:lastRow="0" w:firstColumn="1" w:lastColumn="0" w:noHBand="0" w:noVBand="1"/>
      </w:tblPr>
      <w:tblGrid>
        <w:gridCol w:w="7830"/>
        <w:gridCol w:w="1700"/>
      </w:tblGrid>
      <w:tr w:rsidR="009B6786" w:rsidRPr="002623E6" w14:paraId="77AB1E10" w14:textId="77777777" w:rsidTr="00D323AE">
        <w:tc>
          <w:tcPr>
            <w:tcW w:w="7835" w:type="dxa"/>
            <w:tcBorders>
              <w:top w:val="single" w:sz="4" w:space="0" w:color="C0C0C0"/>
              <w:left w:val="single" w:sz="4" w:space="0" w:color="C0C0C0"/>
              <w:bottom w:val="nil"/>
              <w:right w:val="nil"/>
            </w:tcBorders>
            <w:tcMar>
              <w:top w:w="0" w:type="dxa"/>
              <w:left w:w="108" w:type="dxa"/>
              <w:bottom w:w="0" w:type="dxa"/>
              <w:right w:w="108" w:type="dxa"/>
            </w:tcMar>
            <w:hideMark/>
          </w:tcPr>
          <w:p w14:paraId="4C0C8379"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b/>
                <w:color w:val="auto"/>
                <w:sz w:val="20"/>
                <w:szCs w:val="24"/>
                <w:lang w:bidi="hi-IN"/>
              </w:rPr>
            </w:pPr>
            <w:r w:rsidRPr="002623E6">
              <w:rPr>
                <w:rFonts w:eastAsia="SimSun" w:cs="Mangal"/>
                <w:b/>
                <w:color w:val="auto"/>
                <w:sz w:val="20"/>
                <w:szCs w:val="24"/>
                <w:lang w:bidi="hi-IN"/>
              </w:rPr>
              <w:t xml:space="preserve">TOTAL </w:t>
            </w:r>
          </w:p>
          <w:p w14:paraId="171C9A5E"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bidi="hi-IN"/>
              </w:rPr>
            </w:pPr>
            <w:r w:rsidRPr="002623E6">
              <w:rPr>
                <w:rFonts w:eastAsia="SimSun" w:cs="Mangal"/>
                <w:b/>
                <w:color w:val="auto"/>
                <w:sz w:val="20"/>
                <w:szCs w:val="24"/>
                <w:lang w:bidi="hi-IN"/>
              </w:rPr>
              <w:t>TAUX D'INTERVENTION</w:t>
            </w:r>
          </w:p>
        </w:tc>
        <w:tc>
          <w:tcPr>
            <w:tcW w:w="1701" w:type="dxa"/>
            <w:tcBorders>
              <w:top w:val="single" w:sz="4" w:space="0" w:color="C0C0C0"/>
              <w:left w:val="single" w:sz="4" w:space="0" w:color="C0C0C0"/>
              <w:bottom w:val="nil"/>
              <w:right w:val="single" w:sz="4" w:space="0" w:color="C0C0C0"/>
            </w:tcBorders>
            <w:shd w:val="clear" w:color="auto" w:fill="FFFFFF"/>
            <w:tcMar>
              <w:top w:w="0" w:type="dxa"/>
              <w:left w:w="108" w:type="dxa"/>
              <w:bottom w:w="0" w:type="dxa"/>
              <w:right w:w="108" w:type="dxa"/>
            </w:tcMar>
            <w:hideMark/>
          </w:tcPr>
          <w:p w14:paraId="3F5AC0B8"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0"/>
                <w:lang w:bidi="hi-IN"/>
              </w:rPr>
            </w:pPr>
            <w:r w:rsidRPr="002623E6">
              <w:rPr>
                <w:rFonts w:eastAsia="SimSun" w:cs="Mangal"/>
                <w:b/>
                <w:color w:val="auto"/>
                <w:sz w:val="20"/>
                <w:szCs w:val="24"/>
                <w:lang w:bidi="hi-IN"/>
              </w:rPr>
              <w:t xml:space="preserve"> €</w:t>
            </w:r>
          </w:p>
          <w:p w14:paraId="17A03201"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bidi="hi-IN"/>
              </w:rPr>
            </w:pPr>
            <w:r w:rsidRPr="002623E6">
              <w:rPr>
                <w:rFonts w:eastAsia="SimSun" w:cs="Mangal"/>
                <w:b/>
                <w:color w:val="auto"/>
                <w:sz w:val="20"/>
                <w:szCs w:val="24"/>
                <w:lang w:bidi="hi-IN"/>
              </w:rPr>
              <w:t>%</w:t>
            </w:r>
          </w:p>
        </w:tc>
      </w:tr>
      <w:tr w:rsidR="009B6786" w:rsidRPr="002623E6" w14:paraId="080EEDD9" w14:textId="77777777" w:rsidTr="00D323AE">
        <w:tc>
          <w:tcPr>
            <w:tcW w:w="7835" w:type="dxa"/>
            <w:tcBorders>
              <w:top w:val="nil"/>
              <w:left w:val="single" w:sz="4" w:space="0" w:color="C0C0C0"/>
              <w:bottom w:val="single" w:sz="4" w:space="0" w:color="C0C0C0"/>
              <w:right w:val="nil"/>
            </w:tcBorders>
            <w:tcMar>
              <w:top w:w="0" w:type="dxa"/>
              <w:left w:w="108" w:type="dxa"/>
              <w:bottom w:w="0" w:type="dxa"/>
              <w:right w:w="108" w:type="dxa"/>
            </w:tcMar>
            <w:hideMark/>
          </w:tcPr>
          <w:p w14:paraId="7AAD3383"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bidi="hi-IN"/>
              </w:rPr>
            </w:pPr>
            <w:r w:rsidRPr="002623E6">
              <w:rPr>
                <w:rFonts w:eastAsia="SimSun" w:cs="Mangal"/>
                <w:b/>
                <w:color w:val="auto"/>
                <w:sz w:val="20"/>
                <w:szCs w:val="24"/>
                <w:lang w:bidi="hi-IN"/>
              </w:rPr>
              <w:t>SUBVENTION DEMANDÉE</w:t>
            </w:r>
          </w:p>
        </w:tc>
        <w:tc>
          <w:tcPr>
            <w:tcW w:w="1701" w:type="dxa"/>
            <w:tcBorders>
              <w:top w:val="nil"/>
              <w:left w:val="single" w:sz="4" w:space="0" w:color="C0C0C0"/>
              <w:bottom w:val="single" w:sz="4" w:space="0" w:color="C0C0C0"/>
              <w:right w:val="single" w:sz="4" w:space="0" w:color="C0C0C0"/>
            </w:tcBorders>
            <w:shd w:val="clear" w:color="auto" w:fill="FFFFFF"/>
            <w:tcMar>
              <w:top w:w="0" w:type="dxa"/>
              <w:left w:w="108" w:type="dxa"/>
              <w:bottom w:w="0" w:type="dxa"/>
              <w:right w:w="108" w:type="dxa"/>
            </w:tcMar>
            <w:hideMark/>
          </w:tcPr>
          <w:p w14:paraId="619E116A" w14:textId="77777777" w:rsidR="009B6786" w:rsidRPr="002623E6" w:rsidRDefault="009B6786" w:rsidP="00D323AE">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bidi="hi-IN"/>
              </w:rPr>
            </w:pPr>
            <w:r w:rsidRPr="002623E6">
              <w:rPr>
                <w:rFonts w:eastAsia="SimSun" w:cs="Mangal"/>
                <w:b/>
                <w:color w:val="auto"/>
                <w:sz w:val="20"/>
                <w:szCs w:val="24"/>
                <w:lang w:bidi="hi-IN"/>
              </w:rPr>
              <w:t>€</w:t>
            </w:r>
          </w:p>
        </w:tc>
      </w:tr>
    </w:tbl>
    <w:p w14:paraId="3FC7453F"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SimSun" w:cs="Mangal"/>
          <w:color w:val="auto"/>
          <w:sz w:val="20"/>
          <w:szCs w:val="24"/>
          <w:lang w:eastAsia="fr-BE" w:bidi="ar-SA"/>
        </w:rPr>
      </w:pPr>
    </w:p>
    <w:p w14:paraId="5AB84A31" w14:textId="77777777" w:rsidR="009B6786" w:rsidRPr="002623E6" w:rsidRDefault="009B6786" w:rsidP="009B6786">
      <w:pPr>
        <w:keepNext/>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bidi="hi-IN"/>
        </w:rPr>
      </w:pPr>
      <w:r w:rsidRPr="002623E6">
        <w:rPr>
          <w:rFonts w:ascii="Arial Black" w:eastAsia="SimSun;Arial Unicode MS" w:hAnsi="Arial Black" w:cs="Arial Black"/>
          <w:color w:val="auto"/>
          <w:sz w:val="20"/>
          <w:szCs w:val="28"/>
          <w:lang w:bidi="hi-IN"/>
        </w:rPr>
        <w:t>Autorisation et signature</w:t>
      </w:r>
    </w:p>
    <w:p w14:paraId="6B031E81"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eastAsia="fr-BE" w:bidi="ar-SA"/>
        </w:rPr>
      </w:pPr>
    </w:p>
    <w:p w14:paraId="71B6197F"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En signant le document, je certifie (veuillez cocher les cases) :</w:t>
      </w:r>
    </w:p>
    <w:tbl>
      <w:tblPr>
        <w:tblStyle w:val="Grilledutableau2"/>
        <w:tblW w:w="9636"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9230"/>
      </w:tblGrid>
      <w:tr w:rsidR="009B6786" w:rsidRPr="002623E6" w14:paraId="10A199EF" w14:textId="77777777" w:rsidTr="00D323AE">
        <w:sdt>
          <w:sdtPr>
            <w:rPr>
              <w:rFonts w:ascii="Calibri" w:eastAsia="Times New Roman" w:hAnsi="Calibri" w:cs="Times New Roman"/>
              <w:color w:val="auto"/>
              <w:lang w:eastAsia="fr-BE" w:bidi="ar-SA"/>
            </w:rPr>
            <w:id w:val="-1102191633"/>
            <w14:checkbox>
              <w14:checked w14:val="0"/>
              <w14:checkedState w14:val="2612" w14:font="MS Gothic"/>
              <w14:uncheckedState w14:val="2610" w14:font="MS Gothic"/>
            </w14:checkbox>
          </w:sdtPr>
          <w:sdtEndPr/>
          <w:sdtContent>
            <w:tc>
              <w:tcPr>
                <w:tcW w:w="236" w:type="dxa"/>
              </w:tcPr>
              <w:p w14:paraId="71FD06DC" w14:textId="77777777" w:rsidR="009B6786" w:rsidRPr="002623E6" w:rsidRDefault="009B6786" w:rsidP="00D323AE">
                <w:pPr>
                  <w:widowControl/>
                  <w:spacing w:before="0" w:after="0" w:line="240" w:lineRule="auto"/>
                  <w:rPr>
                    <w:rFonts w:ascii="Calibri" w:eastAsia="Times New Roman" w:hAnsi="Calibri" w:cs="Times New Roman"/>
                    <w:color w:val="auto"/>
                    <w:lang w:eastAsia="fr-BE" w:bidi="ar-SA"/>
                  </w:rPr>
                </w:pPr>
                <w:r w:rsidRPr="002623E6">
                  <w:rPr>
                    <w:rFonts w:ascii="Segoe UI Symbol" w:eastAsia="Times New Roman" w:hAnsi="Segoe UI Symbol" w:cs="Segoe UI Symbol"/>
                    <w:color w:val="auto"/>
                    <w:lang w:eastAsia="fr-BE" w:bidi="ar-SA"/>
                  </w:rPr>
                  <w:t>☐</w:t>
                </w:r>
              </w:p>
            </w:tc>
          </w:sdtContent>
        </w:sdt>
        <w:tc>
          <w:tcPr>
            <w:tcW w:w="9400" w:type="dxa"/>
          </w:tcPr>
          <w:p w14:paraId="12FD0B27" w14:textId="77777777" w:rsidR="009B6786" w:rsidRPr="002623E6" w:rsidRDefault="009B6786" w:rsidP="00D323AE">
            <w:pPr>
              <w:widowControl/>
              <w:spacing w:before="0" w:after="0" w:line="240" w:lineRule="auto"/>
              <w:rPr>
                <w:rFonts w:ascii="Calibri" w:eastAsia="Times New Roman" w:hAnsi="Calibri" w:cs="Times New Roman"/>
                <w:color w:val="auto"/>
                <w:lang w:eastAsia="fr-BE" w:bidi="ar-SA"/>
              </w:rPr>
            </w:pPr>
            <w:proofErr w:type="gramStart"/>
            <w:r w:rsidRPr="002623E6">
              <w:rPr>
                <w:rFonts w:ascii="Calibri" w:eastAsia="Times New Roman" w:hAnsi="Calibri" w:cs="Times New Roman"/>
                <w:color w:val="auto"/>
                <w:lang w:eastAsia="fr-BE" w:bidi="ar-SA"/>
              </w:rPr>
              <w:t>avoir</w:t>
            </w:r>
            <w:proofErr w:type="gramEnd"/>
            <w:r w:rsidRPr="002623E6">
              <w:rPr>
                <w:rFonts w:ascii="Calibri" w:eastAsia="Times New Roman" w:hAnsi="Calibri" w:cs="Times New Roman"/>
                <w:color w:val="auto"/>
                <w:lang w:eastAsia="fr-BE" w:bidi="ar-SA"/>
              </w:rPr>
              <w:t xml:space="preserve"> lu et accepté les directives relatives au programme ;</w:t>
            </w:r>
          </w:p>
        </w:tc>
      </w:tr>
      <w:tr w:rsidR="009B6786" w:rsidRPr="002623E6" w14:paraId="0074C231" w14:textId="77777777" w:rsidTr="00D323AE">
        <w:sdt>
          <w:sdtPr>
            <w:rPr>
              <w:rFonts w:ascii="Calibri" w:eastAsia="Times New Roman" w:hAnsi="Calibri" w:cs="Times New Roman"/>
              <w:color w:val="auto"/>
              <w:lang w:eastAsia="fr-BE" w:bidi="ar-SA"/>
            </w:rPr>
            <w:id w:val="-1470200212"/>
            <w14:checkbox>
              <w14:checked w14:val="0"/>
              <w14:checkedState w14:val="2612" w14:font="MS Gothic"/>
              <w14:uncheckedState w14:val="2610" w14:font="MS Gothic"/>
            </w14:checkbox>
          </w:sdtPr>
          <w:sdtEndPr/>
          <w:sdtContent>
            <w:tc>
              <w:tcPr>
                <w:tcW w:w="236" w:type="dxa"/>
              </w:tcPr>
              <w:p w14:paraId="229B133C" w14:textId="77777777" w:rsidR="009B6786" w:rsidRPr="002623E6" w:rsidRDefault="009B6786" w:rsidP="00D323AE">
                <w:pPr>
                  <w:widowControl/>
                  <w:spacing w:before="0" w:after="0" w:line="240" w:lineRule="auto"/>
                  <w:rPr>
                    <w:rFonts w:ascii="Calibri" w:eastAsia="Times New Roman" w:hAnsi="Calibri" w:cs="Times New Roman"/>
                    <w:color w:val="auto"/>
                    <w:lang w:eastAsia="fr-BE" w:bidi="ar-SA"/>
                  </w:rPr>
                </w:pPr>
                <w:r w:rsidRPr="002623E6">
                  <w:rPr>
                    <w:rFonts w:ascii="Segoe UI Symbol" w:eastAsia="Times New Roman" w:hAnsi="Segoe UI Symbol" w:cs="Segoe UI Symbol"/>
                    <w:color w:val="auto"/>
                    <w:lang w:eastAsia="fr-BE" w:bidi="ar-SA"/>
                  </w:rPr>
                  <w:t>☐</w:t>
                </w:r>
              </w:p>
            </w:tc>
          </w:sdtContent>
        </w:sdt>
        <w:tc>
          <w:tcPr>
            <w:tcW w:w="9400" w:type="dxa"/>
          </w:tcPr>
          <w:p w14:paraId="323D9B1F" w14:textId="77777777" w:rsidR="009B6786" w:rsidRPr="002623E6" w:rsidRDefault="009B6786" w:rsidP="00D323AE">
            <w:pPr>
              <w:widowControl/>
              <w:spacing w:before="0" w:after="0" w:line="240" w:lineRule="auto"/>
              <w:rPr>
                <w:rFonts w:ascii="Calibri" w:eastAsia="Times New Roman" w:hAnsi="Calibri" w:cs="Times New Roman"/>
                <w:color w:val="auto"/>
                <w:lang w:eastAsia="fr-BE" w:bidi="ar-SA"/>
              </w:rPr>
            </w:pPr>
            <w:proofErr w:type="gramStart"/>
            <w:r w:rsidRPr="002623E6">
              <w:rPr>
                <w:rFonts w:ascii="Calibri" w:eastAsia="Times New Roman" w:hAnsi="Calibri" w:cs="Times New Roman"/>
                <w:color w:val="auto"/>
                <w:lang w:eastAsia="fr-BE" w:bidi="ar-SA"/>
              </w:rPr>
              <w:t>que</w:t>
            </w:r>
            <w:proofErr w:type="gramEnd"/>
            <w:r w:rsidRPr="002623E6">
              <w:rPr>
                <w:rFonts w:ascii="Calibri" w:eastAsia="Times New Roman" w:hAnsi="Calibri" w:cs="Times New Roman"/>
                <w:color w:val="auto"/>
                <w:lang w:eastAsia="fr-BE" w:bidi="ar-SA"/>
              </w:rPr>
              <w:t xml:space="preserve"> l'ensemble des informations fournies dans ce document sont vraies et correctes ;</w:t>
            </w:r>
          </w:p>
        </w:tc>
      </w:tr>
      <w:tr w:rsidR="009B6786" w:rsidRPr="002623E6" w14:paraId="2481CD5F" w14:textId="77777777" w:rsidTr="00D323AE">
        <w:sdt>
          <w:sdtPr>
            <w:rPr>
              <w:rFonts w:ascii="Calibri" w:eastAsia="Times New Roman" w:hAnsi="Calibri" w:cs="Times New Roman"/>
              <w:color w:val="auto"/>
              <w:lang w:eastAsia="fr-BE" w:bidi="ar-SA"/>
            </w:rPr>
            <w:id w:val="826008086"/>
            <w14:checkbox>
              <w14:checked w14:val="0"/>
              <w14:checkedState w14:val="2612" w14:font="MS Gothic"/>
              <w14:uncheckedState w14:val="2610" w14:font="MS Gothic"/>
            </w14:checkbox>
          </w:sdtPr>
          <w:sdtEndPr/>
          <w:sdtContent>
            <w:tc>
              <w:tcPr>
                <w:tcW w:w="236" w:type="dxa"/>
              </w:tcPr>
              <w:p w14:paraId="1A4A81AF" w14:textId="77777777" w:rsidR="009B6786" w:rsidRPr="002623E6" w:rsidRDefault="009B6786" w:rsidP="00D323AE">
                <w:pPr>
                  <w:widowControl/>
                  <w:spacing w:before="0" w:after="0" w:line="240" w:lineRule="auto"/>
                  <w:rPr>
                    <w:rFonts w:ascii="Calibri" w:eastAsia="Times New Roman" w:hAnsi="Calibri" w:cs="Times New Roman"/>
                    <w:color w:val="auto"/>
                    <w:lang w:eastAsia="fr-BE" w:bidi="ar-SA"/>
                  </w:rPr>
                </w:pPr>
                <w:r w:rsidRPr="002623E6">
                  <w:rPr>
                    <w:rFonts w:ascii="Segoe UI Symbol" w:eastAsia="Times New Roman" w:hAnsi="Segoe UI Symbol" w:cs="Segoe UI Symbol"/>
                    <w:color w:val="auto"/>
                    <w:lang w:eastAsia="fr-BE" w:bidi="ar-SA"/>
                  </w:rPr>
                  <w:t>☐</w:t>
                </w:r>
              </w:p>
            </w:tc>
          </w:sdtContent>
        </w:sdt>
        <w:tc>
          <w:tcPr>
            <w:tcW w:w="9400" w:type="dxa"/>
          </w:tcPr>
          <w:p w14:paraId="375DCCAD" w14:textId="77777777" w:rsidR="009B6786" w:rsidRPr="002623E6" w:rsidRDefault="009B6786" w:rsidP="00D323AE">
            <w:pPr>
              <w:widowControl/>
              <w:spacing w:before="0" w:after="0" w:line="240"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J'autorise INNOVIRIS à procéder aux enquêtes nécessaires à l’examen de la présente demande.</w:t>
            </w:r>
          </w:p>
        </w:tc>
      </w:tr>
    </w:tbl>
    <w:p w14:paraId="22B08071"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bidi="hi-IN"/>
        </w:rPr>
      </w:pPr>
    </w:p>
    <w:p w14:paraId="683C3B1A"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bidi="hi-IN"/>
        </w:rPr>
      </w:pPr>
    </w:p>
    <w:p w14:paraId="69B43C4B"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b/>
          <w:color w:val="auto"/>
          <w:lang w:eastAsia="fr-BE" w:bidi="ar-SA"/>
        </w:rPr>
      </w:pPr>
      <w:r w:rsidRPr="002623E6">
        <w:rPr>
          <w:rFonts w:ascii="Calibri" w:eastAsia="Times New Roman" w:hAnsi="Calibri" w:cs="Times New Roman"/>
          <w:b/>
          <w:color w:val="auto"/>
          <w:lang w:eastAsia="fr-BE" w:bidi="ar-SA"/>
        </w:rPr>
        <w:t>Signature du représentant légal :</w:t>
      </w:r>
    </w:p>
    <w:p w14:paraId="427A0002"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120" w:line="276"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Nom : ……………………</w:t>
      </w:r>
      <w:proofErr w:type="gramStart"/>
      <w:r w:rsidRPr="002623E6">
        <w:rPr>
          <w:rFonts w:ascii="Calibri" w:eastAsia="Times New Roman" w:hAnsi="Calibri" w:cs="Times New Roman"/>
          <w:color w:val="auto"/>
          <w:lang w:eastAsia="fr-BE" w:bidi="ar-SA"/>
        </w:rPr>
        <w:t>…….</w:t>
      </w:r>
      <w:proofErr w:type="gramEnd"/>
      <w:r w:rsidRPr="002623E6">
        <w:rPr>
          <w:rFonts w:ascii="Calibri" w:eastAsia="Times New Roman" w:hAnsi="Calibri" w:cs="Times New Roman"/>
          <w:color w:val="auto"/>
          <w:lang w:eastAsia="fr-BE" w:bidi="ar-SA"/>
        </w:rPr>
        <w:t>.</w:t>
      </w:r>
    </w:p>
    <w:p w14:paraId="5D5F22BE"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Fonction : ……………………….</w:t>
      </w:r>
    </w:p>
    <w:p w14:paraId="25C4C0F2"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 xml:space="preserve">Signature &amp; date :  </w:t>
      </w:r>
    </w:p>
    <w:p w14:paraId="082AC94D"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SimSun" w:cs="Mangal"/>
          <w:color w:val="auto"/>
          <w:sz w:val="20"/>
          <w:szCs w:val="24"/>
          <w:lang w:eastAsia="fr-BE" w:bidi="ar-SA"/>
        </w:rPr>
      </w:pPr>
      <w:r w:rsidRPr="002623E6">
        <w:rPr>
          <w:rFonts w:eastAsia="Times New Roman" w:cs="Times New Roman"/>
          <w:color w:val="auto"/>
          <w:sz w:val="20"/>
          <w:szCs w:val="24"/>
          <w:lang w:eastAsia="fr-BE" w:bidi="ar-SA"/>
        </w:rPr>
        <w:br w:type="page"/>
      </w:r>
    </w:p>
    <w:p w14:paraId="6C794A17" w14:textId="77777777" w:rsidR="009B6786" w:rsidRPr="002623E6" w:rsidRDefault="009B6786" w:rsidP="009B6786">
      <w:pPr>
        <w:keepNext/>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bidi="hi-IN"/>
        </w:rPr>
      </w:pPr>
      <w:r w:rsidRPr="002623E6">
        <w:rPr>
          <w:rFonts w:ascii="Arial Black" w:eastAsia="SimSun;Arial Unicode MS" w:hAnsi="Arial Black" w:cs="Arial Black"/>
          <w:color w:val="auto"/>
          <w:sz w:val="20"/>
          <w:szCs w:val="28"/>
          <w:lang w:bidi="hi-IN"/>
        </w:rPr>
        <w:lastRenderedPageBreak/>
        <w:t>Annexe 1- Déclaration sur l'honneur (à compléter uniquement par les entreprises)</w:t>
      </w:r>
    </w:p>
    <w:p w14:paraId="041C3A43" w14:textId="77777777" w:rsidR="009B6786" w:rsidRPr="002623E6" w:rsidRDefault="009B6786" w:rsidP="009B678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bidi="hi-IN"/>
        </w:rPr>
      </w:pPr>
    </w:p>
    <w:p w14:paraId="49F3D104" w14:textId="77777777" w:rsidR="009B6786" w:rsidRPr="002623E6" w:rsidRDefault="009B6786" w:rsidP="009B6786">
      <w:pPr>
        <w:widowControl/>
        <w:pBdr>
          <w:top w:val="single" w:sz="4" w:space="1" w:color="000000"/>
          <w:left w:val="single" w:sz="4" w:space="4" w:color="000000"/>
          <w:bottom w:val="single" w:sz="4" w:space="1" w:color="000000"/>
          <w:right w:val="single" w:sz="4" w:space="4" w:color="000000"/>
          <w:between w:val="none" w:sz="0" w:space="0" w:color="auto"/>
        </w:pBdr>
        <w:spacing w:before="0" w:after="200" w:line="276" w:lineRule="auto"/>
        <w:jc w:val="center"/>
        <w:rPr>
          <w:rFonts w:eastAsia="Times New Roman" w:cs="Arial"/>
          <w:color w:val="auto"/>
          <w:lang w:eastAsia="fr-BE" w:bidi="ar-SA"/>
        </w:rPr>
      </w:pPr>
      <w:r w:rsidRPr="002623E6">
        <w:rPr>
          <w:rFonts w:eastAsia="Times New Roman" w:cs="Times New Roman"/>
          <w:b/>
          <w:color w:val="auto"/>
          <w:sz w:val="36"/>
          <w:lang w:eastAsia="fr-BE" w:bidi="ar-SA"/>
        </w:rPr>
        <w:t xml:space="preserve">Déclaration sur l'honneur </w:t>
      </w:r>
    </w:p>
    <w:p w14:paraId="29A65488"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eastAsia="fr-BE" w:bidi="ar-SA"/>
        </w:rPr>
      </w:pPr>
    </w:p>
    <w:p w14:paraId="6D05A338"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eastAsia="fr-BE" w:bidi="ar-SA"/>
        </w:rPr>
      </w:pPr>
      <w:r w:rsidRPr="002623E6">
        <w:rPr>
          <w:rFonts w:eastAsia="Times New Roman" w:cs="Times New Roman"/>
          <w:i/>
          <w:color w:val="auto"/>
          <w:lang w:eastAsia="fr-BE" w:bidi="ar-SA"/>
        </w:rPr>
        <w:t xml:space="preserve">Je soussigné, Mademoiselle/Madame/Monsieur ......, en ma qualité d'administrateur, gérant, directeur de la société :  </w:t>
      </w:r>
    </w:p>
    <w:p w14:paraId="0C5395EE"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eastAsia="fr-BE" w:bidi="ar-SA"/>
        </w:rPr>
      </w:pPr>
      <w:r w:rsidRPr="002623E6">
        <w:rPr>
          <w:rFonts w:eastAsia="Times New Roman" w:cs="Times New Roman"/>
          <w:i/>
          <w:color w:val="auto"/>
          <w:lang w:eastAsia="fr-BE" w:bidi="ar-SA"/>
        </w:rPr>
        <w:t>Nom de l'entreprise : ...</w:t>
      </w:r>
    </w:p>
    <w:p w14:paraId="7DAB853A"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eastAsia="fr-BE" w:bidi="ar-SA"/>
        </w:rPr>
      </w:pPr>
      <w:r w:rsidRPr="002623E6">
        <w:rPr>
          <w:rFonts w:eastAsia="Times New Roman" w:cs="Times New Roman"/>
          <w:i/>
          <w:color w:val="auto"/>
          <w:lang w:eastAsia="fr-BE" w:bidi="ar-SA"/>
        </w:rPr>
        <w:t>Adresse : ...</w:t>
      </w:r>
    </w:p>
    <w:p w14:paraId="382303FF"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color w:val="auto"/>
          <w:lang w:eastAsia="fr-BE" w:bidi="ar-SA"/>
        </w:rPr>
      </w:pPr>
      <w:r w:rsidRPr="002623E6">
        <w:rPr>
          <w:rFonts w:eastAsia="Times New Roman" w:cs="Times New Roman"/>
          <w:i/>
          <w:color w:val="auto"/>
          <w:lang w:eastAsia="fr-BE" w:bidi="ar-SA"/>
        </w:rPr>
        <w:t>Numéro d’entreprise : ...</w:t>
      </w:r>
    </w:p>
    <w:p w14:paraId="325D2647" w14:textId="63A6019E"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after="200" w:line="276" w:lineRule="auto"/>
        <w:jc w:val="both"/>
        <w:rPr>
          <w:rFonts w:eastAsia="Times New Roman" w:cs="Arial"/>
          <w:color w:val="auto"/>
          <w:lang w:eastAsia="fr-BE" w:bidi="ar-SA"/>
        </w:rPr>
      </w:pPr>
      <w:r w:rsidRPr="002623E6">
        <w:rPr>
          <w:rFonts w:eastAsia="Times New Roman" w:cs="Times New Roman"/>
          <w:i/>
          <w:color w:val="auto"/>
          <w:lang w:eastAsia="fr-BE" w:bidi="ar-SA"/>
        </w:rPr>
        <w:t>Ayant soumis une demande de financement pour le projet intitulé</w:t>
      </w:r>
      <w:proofErr w:type="gramStart"/>
      <w:r w:rsidRPr="002623E6">
        <w:rPr>
          <w:rFonts w:eastAsia="Times New Roman" w:cs="Times New Roman"/>
          <w:i/>
          <w:color w:val="auto"/>
          <w:lang w:eastAsia="fr-BE" w:bidi="ar-SA"/>
        </w:rPr>
        <w:t xml:space="preserve"> « ....</w:t>
      </w:r>
      <w:proofErr w:type="gramEnd"/>
      <w:r w:rsidRPr="002623E6">
        <w:rPr>
          <w:rFonts w:eastAsia="Times New Roman" w:cs="Times New Roman"/>
          <w:i/>
          <w:color w:val="auto"/>
          <w:lang w:eastAsia="fr-BE" w:bidi="ar-SA"/>
        </w:rPr>
        <w:t>. » introduit dans le cadre de Joint R&amp;D Project 202</w:t>
      </w:r>
      <w:r w:rsidR="000919F3">
        <w:rPr>
          <w:rFonts w:eastAsia="Times New Roman" w:cs="Times New Roman"/>
          <w:i/>
          <w:color w:val="auto"/>
          <w:lang w:eastAsia="fr-BE" w:bidi="ar-SA"/>
        </w:rPr>
        <w:t>5</w:t>
      </w:r>
      <w:r w:rsidRPr="002623E6">
        <w:rPr>
          <w:rFonts w:eastAsia="Times New Roman" w:cs="Times New Roman"/>
          <w:i/>
          <w:color w:val="auto"/>
          <w:lang w:eastAsia="fr-BE" w:bidi="ar-SA"/>
        </w:rPr>
        <w:t xml:space="preserve"> – </w:t>
      </w:r>
      <w:proofErr w:type="spellStart"/>
      <w:r w:rsidR="000919F3">
        <w:rPr>
          <w:rFonts w:eastAsia="Times New Roman" w:cs="Times New Roman"/>
          <w:i/>
          <w:color w:val="auto"/>
          <w:lang w:eastAsia="fr-BE" w:bidi="ar-SA"/>
        </w:rPr>
        <w:t>CleanTech</w:t>
      </w:r>
      <w:proofErr w:type="spellEnd"/>
    </w:p>
    <w:p w14:paraId="3A924710"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eastAsia="fr-BE" w:bidi="ar-SA"/>
        </w:rPr>
      </w:pPr>
      <w:r w:rsidRPr="002623E6">
        <w:rPr>
          <w:rFonts w:eastAsia="Times New Roman" w:cs="Times New Roman"/>
          <w:i/>
          <w:color w:val="auto"/>
          <w:lang w:eastAsia="fr-BE" w:bidi="ar-SA"/>
        </w:rPr>
        <w:t>Subvention demandée</w:t>
      </w:r>
      <w:proofErr w:type="gramStart"/>
      <w:r w:rsidRPr="002623E6">
        <w:rPr>
          <w:rFonts w:eastAsia="Times New Roman" w:cs="Times New Roman"/>
          <w:i/>
          <w:color w:val="auto"/>
          <w:lang w:eastAsia="fr-BE" w:bidi="ar-SA"/>
        </w:rPr>
        <w:t xml:space="preserve"> </w:t>
      </w:r>
      <w:r w:rsidRPr="002623E6">
        <w:rPr>
          <w:rFonts w:eastAsia="Times New Roman" w:cs="Times New Roman"/>
          <w:b/>
          <w:i/>
          <w:color w:val="auto"/>
          <w:lang w:eastAsia="fr-BE" w:bidi="ar-SA"/>
        </w:rPr>
        <w:t>....</w:t>
      </w:r>
      <w:proofErr w:type="gramEnd"/>
      <w:r w:rsidRPr="002623E6">
        <w:rPr>
          <w:rFonts w:eastAsia="Times New Roman" w:cs="Times New Roman"/>
          <w:b/>
          <w:i/>
          <w:color w:val="auto"/>
          <w:lang w:eastAsia="fr-BE" w:bidi="ar-SA"/>
        </w:rPr>
        <w:t>. €</w:t>
      </w:r>
    </w:p>
    <w:p w14:paraId="18BCFF6A"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eastAsia="fr-BE" w:bidi="ar-SA"/>
        </w:rPr>
      </w:pPr>
    </w:p>
    <w:p w14:paraId="259F4DBE"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eastAsia="Times New Roman" w:cs="Arial"/>
          <w:i/>
          <w:color w:val="auto"/>
          <w:lang w:eastAsia="fr-BE" w:bidi="ar-SA"/>
        </w:rPr>
      </w:pPr>
      <w:r w:rsidRPr="002623E6">
        <w:rPr>
          <w:rFonts w:eastAsia="Times New Roman" w:cs="Times New Roman"/>
          <w:i/>
          <w:color w:val="auto"/>
          <w:lang w:eastAsia="fr-BE" w:bidi="ar-SA"/>
        </w:rPr>
        <w:t>Cette intervention de la Région de Bruxelles-Capitale m'est accordée conformément au Règlement n°</w:t>
      </w:r>
      <w:r>
        <w:rPr>
          <w:rFonts w:eastAsia="Times New Roman" w:cs="Times New Roman"/>
          <w:i/>
          <w:color w:val="auto"/>
          <w:lang w:eastAsia="fr-BE" w:bidi="ar-SA"/>
        </w:rPr>
        <w:t>2023/2831</w:t>
      </w:r>
      <w:r w:rsidRPr="002623E6">
        <w:rPr>
          <w:rFonts w:eastAsia="Times New Roman" w:cs="Times New Roman"/>
          <w:i/>
          <w:color w:val="auto"/>
          <w:lang w:eastAsia="fr-BE" w:bidi="ar-SA"/>
        </w:rPr>
        <w:t xml:space="preserve"> de la Commission européenne du 1</w:t>
      </w:r>
      <w:r>
        <w:rPr>
          <w:rFonts w:eastAsia="Times New Roman" w:cs="Times New Roman"/>
          <w:i/>
          <w:color w:val="auto"/>
          <w:lang w:eastAsia="fr-BE" w:bidi="ar-SA"/>
        </w:rPr>
        <w:t>3</w:t>
      </w:r>
      <w:r w:rsidRPr="002623E6">
        <w:rPr>
          <w:rFonts w:eastAsia="Times New Roman" w:cs="Times New Roman"/>
          <w:i/>
          <w:color w:val="auto"/>
          <w:lang w:eastAsia="fr-BE" w:bidi="ar-SA"/>
        </w:rPr>
        <w:t xml:space="preserve"> décembre 20</w:t>
      </w:r>
      <w:r>
        <w:rPr>
          <w:rFonts w:eastAsia="Times New Roman" w:cs="Times New Roman"/>
          <w:i/>
          <w:color w:val="auto"/>
          <w:lang w:eastAsia="fr-BE" w:bidi="ar-SA"/>
        </w:rPr>
        <w:t>23</w:t>
      </w:r>
      <w:r w:rsidRPr="002623E6">
        <w:rPr>
          <w:rFonts w:eastAsia="Times New Roman" w:cs="Times New Roman"/>
          <w:i/>
          <w:color w:val="auto"/>
          <w:lang w:eastAsia="fr-BE" w:bidi="ar-SA"/>
        </w:rPr>
        <w:t xml:space="preserve"> relatif à l’application des articles 107 et 108 du Traité sur le fonctionnement de l’Union européenne aux aides de minimis</w:t>
      </w:r>
      <w:r>
        <w:rPr>
          <w:rFonts w:eastAsia="Times New Roman" w:cs="Times New Roman"/>
          <w:i/>
          <w:color w:val="auto"/>
          <w:lang w:eastAsia="fr-BE" w:bidi="ar-SA"/>
        </w:rPr>
        <w:t>.</w:t>
      </w:r>
    </w:p>
    <w:p w14:paraId="6B762965"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eastAsia="fr-BE" w:bidi="ar-SA"/>
        </w:rPr>
      </w:pPr>
    </w:p>
    <w:p w14:paraId="2F1EEA73"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eastAsia="Times New Roman" w:cs="Arial"/>
          <w:i/>
          <w:color w:val="auto"/>
          <w:lang w:eastAsia="fr-BE" w:bidi="ar-SA"/>
        </w:rPr>
      </w:pPr>
      <w:r w:rsidRPr="002623E6">
        <w:rPr>
          <w:rFonts w:eastAsia="Times New Roman" w:cs="Courier New"/>
          <w:i/>
          <w:color w:val="auto"/>
          <w:szCs w:val="20"/>
          <w:lang w:eastAsia="fr-BE" w:bidi="ar-SA"/>
        </w:rPr>
        <w:t xml:space="preserve">Par la présente, je reconnais que le montant de la subvention susmentionnée ne porte pas le </w:t>
      </w:r>
      <w:r w:rsidRPr="002623E6">
        <w:rPr>
          <w:rFonts w:eastAsia="Times New Roman" w:cs="Courier New"/>
          <w:b/>
          <w:i/>
          <w:color w:val="auto"/>
          <w:lang w:eastAsia="fr-BE" w:bidi="ar-SA"/>
        </w:rPr>
        <w:t>montant total</w:t>
      </w:r>
      <w:r w:rsidRPr="002623E6">
        <w:rPr>
          <w:rFonts w:eastAsia="Times New Roman" w:cs="Courier New"/>
          <w:i/>
          <w:color w:val="auto"/>
          <w:szCs w:val="20"/>
          <w:lang w:eastAsia="fr-BE" w:bidi="ar-SA"/>
        </w:rPr>
        <w:t xml:space="preserve"> des aides qui m'ont déjà été accordées en vertu dudit Règlement </w:t>
      </w:r>
      <w:r w:rsidRPr="002623E6">
        <w:rPr>
          <w:rFonts w:eastAsia="Times New Roman" w:cs="Courier New"/>
          <w:b/>
          <w:i/>
          <w:color w:val="auto"/>
          <w:lang w:eastAsia="fr-BE" w:bidi="ar-SA"/>
        </w:rPr>
        <w:t xml:space="preserve">à un montant supérieur à </w:t>
      </w:r>
      <w:r>
        <w:rPr>
          <w:rFonts w:eastAsia="Times New Roman" w:cs="Courier New"/>
          <w:b/>
          <w:i/>
          <w:color w:val="auto"/>
          <w:lang w:eastAsia="fr-BE" w:bidi="ar-SA"/>
        </w:rPr>
        <w:t>3</w:t>
      </w:r>
      <w:r w:rsidRPr="002623E6">
        <w:rPr>
          <w:rFonts w:eastAsia="Times New Roman" w:cs="Courier New"/>
          <w:b/>
          <w:i/>
          <w:color w:val="auto"/>
          <w:lang w:eastAsia="fr-BE" w:bidi="ar-SA"/>
        </w:rPr>
        <w:t>00.000,00 € sur une période de 3 exercices fiscaux.</w:t>
      </w:r>
    </w:p>
    <w:p w14:paraId="501500D6"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jc w:val="both"/>
        <w:rPr>
          <w:rFonts w:eastAsia="Times New Roman" w:cs="Arial"/>
          <w:i/>
          <w:color w:val="auto"/>
          <w:lang w:eastAsia="fr-BE" w:bidi="ar-SA"/>
        </w:rPr>
      </w:pPr>
    </w:p>
    <w:p w14:paraId="50CE0162"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eastAsia="Times New Roman" w:cs="Arial"/>
          <w:i/>
          <w:color w:val="auto"/>
          <w:lang w:eastAsia="fr-BE" w:bidi="ar-SA"/>
        </w:rPr>
      </w:pPr>
      <w:r w:rsidRPr="002623E6">
        <w:rPr>
          <w:rFonts w:eastAsia="Times New Roman" w:cs="Times New Roman"/>
          <w:i/>
          <w:color w:val="auto"/>
          <w:lang w:eastAsia="fr-BE" w:bidi="ar-SA"/>
        </w:rPr>
        <w:t xml:space="preserve">Ce plafond s’applique quels que soient la forme, l’objectif des aides, ainsi que la nature de l'entité </w:t>
      </w:r>
      <w:proofErr w:type="spellStart"/>
      <w:r w:rsidRPr="002623E6">
        <w:rPr>
          <w:rFonts w:eastAsia="Times New Roman" w:cs="Times New Roman"/>
          <w:i/>
          <w:color w:val="auto"/>
          <w:lang w:eastAsia="fr-BE" w:bidi="ar-SA"/>
        </w:rPr>
        <w:t>subsidiante</w:t>
      </w:r>
      <w:proofErr w:type="spellEnd"/>
      <w:r w:rsidRPr="002623E6">
        <w:rPr>
          <w:rFonts w:eastAsia="Times New Roman" w:cs="Times New Roman"/>
          <w:i/>
          <w:color w:val="auto"/>
          <w:lang w:eastAsia="fr-BE" w:bidi="ar-SA"/>
        </w:rPr>
        <w:t>. Le montant de l'aide accordée dans ce cas doit donc être pris en compte si je reçois une autre aide de minimis à un stade ultérieur.</w:t>
      </w:r>
    </w:p>
    <w:p w14:paraId="0A17FF2C"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jc w:val="both"/>
        <w:rPr>
          <w:rFonts w:eastAsia="Times New Roman" w:cs="Arial"/>
          <w:i/>
          <w:color w:val="auto"/>
          <w:lang w:eastAsia="fr-BE" w:bidi="ar-SA"/>
        </w:rPr>
      </w:pPr>
    </w:p>
    <w:p w14:paraId="55A4E40B"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jc w:val="both"/>
        <w:rPr>
          <w:rFonts w:eastAsia="Times New Roman" w:cs="Arial"/>
          <w:color w:val="auto"/>
          <w:lang w:eastAsia="fr-BE" w:bidi="ar-SA"/>
        </w:rPr>
      </w:pPr>
      <w:r w:rsidRPr="002623E6">
        <w:rPr>
          <w:rFonts w:eastAsia="Times New Roman" w:cs="Times New Roman"/>
          <w:i/>
          <w:color w:val="auto"/>
          <w:lang w:eastAsia="fr-BE" w:bidi="ar-SA"/>
        </w:rPr>
        <w:t>Je déclare sur l'honneur que la présente déclaration est sincère et complète.</w:t>
      </w:r>
    </w:p>
    <w:p w14:paraId="31CD6884"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jc w:val="both"/>
        <w:rPr>
          <w:rFonts w:eastAsia="Times New Roman" w:cs="Arial"/>
          <w:color w:val="auto"/>
          <w:lang w:eastAsia="fr-BE" w:bidi="ar-SA"/>
        </w:rPr>
      </w:pPr>
    </w:p>
    <w:p w14:paraId="302F66B9" w14:textId="77777777" w:rsidR="009B6786" w:rsidRPr="002623E6" w:rsidRDefault="009B6786" w:rsidP="009B6786">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jc w:val="both"/>
        <w:rPr>
          <w:rFonts w:eastAsia="Times New Roman" w:cs="Arial"/>
          <w:i/>
          <w:color w:val="auto"/>
          <w:lang w:eastAsia="fr-BE" w:bidi="ar-SA"/>
        </w:rPr>
      </w:pPr>
      <w:r w:rsidRPr="002623E6">
        <w:rPr>
          <w:rFonts w:eastAsia="Times New Roman" w:cs="Times New Roman"/>
          <w:i/>
          <w:color w:val="auto"/>
          <w:lang w:eastAsia="fr-BE" w:bidi="ar-SA"/>
        </w:rPr>
        <w:t>Date :</w:t>
      </w:r>
      <w:r w:rsidRPr="002623E6">
        <w:rPr>
          <w:rFonts w:eastAsia="Times New Roman" w:cs="Times New Roman"/>
          <w:i/>
          <w:color w:val="auto"/>
          <w:lang w:eastAsia="fr-BE" w:bidi="ar-SA"/>
        </w:rPr>
        <w:tab/>
      </w:r>
      <w:r w:rsidRPr="002623E6">
        <w:rPr>
          <w:rFonts w:eastAsia="Times New Roman" w:cs="Times New Roman"/>
          <w:i/>
          <w:color w:val="auto"/>
          <w:lang w:eastAsia="fr-BE" w:bidi="ar-SA"/>
        </w:rPr>
        <w:tab/>
      </w:r>
      <w:r w:rsidRPr="002623E6">
        <w:rPr>
          <w:rFonts w:eastAsia="Times New Roman" w:cs="Times New Roman"/>
          <w:i/>
          <w:color w:val="auto"/>
          <w:lang w:eastAsia="fr-BE" w:bidi="ar-SA"/>
        </w:rPr>
        <w:tab/>
      </w:r>
      <w:r w:rsidRPr="002623E6">
        <w:rPr>
          <w:rFonts w:eastAsia="Times New Roman" w:cs="Times New Roman"/>
          <w:i/>
          <w:color w:val="auto"/>
          <w:lang w:eastAsia="fr-BE" w:bidi="ar-SA"/>
        </w:rPr>
        <w:tab/>
      </w:r>
      <w:r w:rsidRPr="002623E6">
        <w:rPr>
          <w:rFonts w:eastAsia="Times New Roman" w:cs="Times New Roman"/>
          <w:i/>
          <w:color w:val="auto"/>
          <w:lang w:eastAsia="fr-BE" w:bidi="ar-SA"/>
        </w:rPr>
        <w:tab/>
        <w:t xml:space="preserve">Signature </w:t>
      </w:r>
    </w:p>
    <w:p w14:paraId="258487B9" w14:textId="77777777" w:rsidR="009B6786" w:rsidRPr="003A3E63" w:rsidRDefault="009B6786" w:rsidP="009B6786">
      <w:pPr>
        <w:widowControl/>
        <w:spacing w:before="0" w:after="0" w:line="240" w:lineRule="auto"/>
        <w:rPr>
          <w:rFonts w:asciiTheme="minorHAnsi" w:eastAsia="Arial" w:hAnsiTheme="minorHAnsi" w:cstheme="minorHAnsi"/>
          <w:color w:val="666666"/>
          <w:sz w:val="20"/>
          <w:szCs w:val="20"/>
          <w:lang w:bidi="fr-FR"/>
        </w:rPr>
      </w:pPr>
    </w:p>
    <w:p w14:paraId="4598F594" w14:textId="498A0346" w:rsidR="007F6905" w:rsidRPr="003A3E63" w:rsidRDefault="007F6905" w:rsidP="00E45AA3">
      <w:pPr>
        <w:widowControl/>
        <w:spacing w:before="0" w:after="0" w:line="240" w:lineRule="auto"/>
        <w:rPr>
          <w:rFonts w:asciiTheme="minorHAnsi" w:eastAsia="Arial" w:hAnsiTheme="minorHAnsi" w:cstheme="minorHAnsi"/>
          <w:color w:val="666666"/>
          <w:sz w:val="20"/>
          <w:szCs w:val="20"/>
          <w:lang w:bidi="fr-FR"/>
        </w:rPr>
      </w:pPr>
    </w:p>
    <w:sectPr w:rsidR="007F6905" w:rsidRPr="003A3E63">
      <w:headerReference w:type="default" r:id="rId19"/>
      <w:footerReference w:type="default" r:id="rId20"/>
      <w:pgSz w:w="11906" w:h="16838"/>
      <w:pgMar w:top="1627" w:right="1134" w:bottom="1537" w:left="1134" w:header="601" w:footer="3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A5356" w14:textId="77777777" w:rsidR="00910BCD" w:rsidRDefault="00910BCD">
      <w:pPr>
        <w:spacing w:before="0" w:after="0" w:line="240" w:lineRule="auto"/>
      </w:pPr>
      <w:r>
        <w:separator/>
      </w:r>
    </w:p>
  </w:endnote>
  <w:endnote w:type="continuationSeparator" w:id="0">
    <w:p w14:paraId="7BB8E93F" w14:textId="77777777" w:rsidR="00910BCD" w:rsidRDefault="00910BCD">
      <w:pPr>
        <w:spacing w:before="0" w:after="0" w:line="240" w:lineRule="auto"/>
      </w:pPr>
      <w:r>
        <w:continuationSeparator/>
      </w:r>
    </w:p>
  </w:endnote>
  <w:endnote w:type="continuationNotice" w:id="1">
    <w:p w14:paraId="4300E6D5" w14:textId="77777777" w:rsidR="00910BCD" w:rsidRDefault="00910BC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otham XNarrow Light">
    <w:altName w:val="Arial"/>
    <w:charset w:val="00"/>
    <w:family w:val="modern"/>
    <w:pitch w:val="variable"/>
  </w:font>
  <w:font w:name="TimesNewRomanPSMT">
    <w:charset w:val="00"/>
    <w:family w:val="roman"/>
    <w:pitch w:val="default"/>
  </w:font>
  <w:font w:name="Gotham XNarrow Medium">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MT">
    <w:altName w:val="Yu Gothic"/>
    <w:charset w:val="80"/>
    <w:family w:val="swiss"/>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Arial Unicode M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15A82" w14:textId="24B5707A" w:rsidR="007F6905" w:rsidRPr="005171A2" w:rsidRDefault="00F72755">
    <w:pPr>
      <w:pStyle w:val="Pieddepage"/>
      <w:tabs>
        <w:tab w:val="clear" w:pos="9072"/>
        <w:tab w:val="right" w:pos="9638"/>
      </w:tabs>
      <w:spacing w:before="0" w:after="0"/>
      <w:rPr>
        <w:color w:val="808080"/>
        <w:sz w:val="16"/>
        <w:szCs w:val="16"/>
      </w:rPr>
    </w:pPr>
    <w:r w:rsidRPr="005171A2">
      <w:rPr>
        <w:color w:val="808080" w:themeColor="background1" w:themeShade="80"/>
        <w:sz w:val="16"/>
      </w:rPr>
      <w:t>INNOVIRIS</w:t>
    </w:r>
    <w:r w:rsidRPr="005171A2">
      <w:rPr>
        <w:color w:val="808080" w:themeColor="background1" w:themeShade="80"/>
        <w:sz w:val="16"/>
        <w:szCs w:val="16"/>
      </w:rPr>
      <w:tab/>
    </w:r>
    <w:r w:rsidRPr="005171A2">
      <w:rPr>
        <w:color w:val="808080" w:themeColor="background1" w:themeShade="80"/>
        <w:sz w:val="16"/>
        <w:szCs w:val="16"/>
      </w:rPr>
      <w:tab/>
    </w:r>
    <w:r w:rsidR="005171A2" w:rsidRPr="005171A2">
      <w:rPr>
        <w:color w:val="808080" w:themeColor="background1" w:themeShade="80"/>
        <w:sz w:val="16"/>
        <w:szCs w:val="16"/>
      </w:rPr>
      <w:t>JRDIC 202</w:t>
    </w:r>
    <w:r w:rsidR="00D77B12">
      <w:rPr>
        <w:color w:val="808080" w:themeColor="background1" w:themeShade="80"/>
        <w:sz w:val="16"/>
        <w:szCs w:val="16"/>
      </w:rPr>
      <w:t>5</w:t>
    </w:r>
    <w:r w:rsidR="005171A2" w:rsidRPr="005171A2">
      <w:rPr>
        <w:color w:val="808080" w:themeColor="background1" w:themeShade="80"/>
        <w:sz w:val="16"/>
        <w:szCs w:val="16"/>
      </w:rPr>
      <w:t>-202</w:t>
    </w:r>
    <w:r w:rsidR="00D77B12">
      <w:rPr>
        <w:color w:val="808080" w:themeColor="background1" w:themeShade="80"/>
        <w:sz w:val="16"/>
        <w:szCs w:val="16"/>
      </w:rPr>
      <w:t>6</w:t>
    </w:r>
    <w:r w:rsidRPr="005171A2">
      <w:rPr>
        <w:color w:val="808080" w:themeColor="background1" w:themeShade="80"/>
        <w:sz w:val="16"/>
        <w:szCs w:val="16"/>
      </w:rPr>
      <w:t xml:space="preserve"> </w:t>
    </w:r>
    <w:r w:rsidR="00D77B12">
      <w:rPr>
        <w:color w:val="808080" w:themeColor="background1" w:themeShade="80"/>
        <w:sz w:val="16"/>
        <w:szCs w:val="16"/>
      </w:rPr>
      <w:t xml:space="preserve">- </w:t>
    </w:r>
    <w:proofErr w:type="spellStart"/>
    <w:r w:rsidR="00D77B12">
      <w:rPr>
        <w:color w:val="808080" w:themeColor="background1" w:themeShade="80"/>
        <w:sz w:val="16"/>
        <w:szCs w:val="16"/>
      </w:rPr>
      <w:t>CleanTech</w:t>
    </w:r>
    <w:proofErr w:type="spellEnd"/>
  </w:p>
  <w:p w14:paraId="64C15A83" w14:textId="4021792B" w:rsidR="007F6905" w:rsidRDefault="00F72755">
    <w:pPr>
      <w:pStyle w:val="Pieddepage"/>
      <w:tabs>
        <w:tab w:val="clear" w:pos="9072"/>
        <w:tab w:val="right" w:pos="9638"/>
      </w:tabs>
      <w:spacing w:before="0" w:after="0"/>
      <w:rPr>
        <w:rFonts w:eastAsia="Arial"/>
        <w:color w:val="808080"/>
        <w:sz w:val="16"/>
        <w:szCs w:val="16"/>
      </w:rPr>
    </w:pPr>
    <w:r>
      <w:rPr>
        <w:color w:val="808080" w:themeColor="background1" w:themeShade="80"/>
        <w:sz w:val="16"/>
        <w:szCs w:val="16"/>
      </w:rPr>
      <w:t>Chaussée de Charleroi, 112 – 1060 Bru</w:t>
    </w:r>
    <w:r w:rsidR="00C45594">
      <w:rPr>
        <w:color w:val="808080" w:themeColor="background1" w:themeShade="80"/>
        <w:sz w:val="16"/>
        <w:szCs w:val="16"/>
      </w:rPr>
      <w:t>xelles</w:t>
    </w:r>
    <w:r>
      <w:rPr>
        <w:color w:val="808080" w:themeColor="background1" w:themeShade="80"/>
        <w:sz w:val="16"/>
        <w:szCs w:val="16"/>
      </w:rPr>
      <w:tab/>
    </w:r>
  </w:p>
  <w:p w14:paraId="64C15A84" w14:textId="0F89B52A" w:rsidR="007F6905" w:rsidRDefault="00F72755">
    <w:pPr>
      <w:pStyle w:val="Pieddepage"/>
      <w:tabs>
        <w:tab w:val="clear" w:pos="9072"/>
        <w:tab w:val="right" w:pos="9638"/>
      </w:tabs>
      <w:spacing w:before="0" w:after="0"/>
      <w:rPr>
        <w:color w:val="808080"/>
      </w:rPr>
    </w:pPr>
    <w:r>
      <w:rPr>
        <w:color w:val="808080" w:themeColor="background1" w:themeShade="80"/>
        <w:sz w:val="16"/>
        <w:szCs w:val="16"/>
      </w:rPr>
      <w:t>T</w:t>
    </w:r>
    <w:r w:rsidR="00A867B7">
      <w:rPr>
        <w:color w:val="808080" w:themeColor="background1" w:themeShade="80"/>
        <w:sz w:val="16"/>
        <w:szCs w:val="16"/>
      </w:rPr>
      <w:t> :</w:t>
    </w:r>
    <w:r>
      <w:rPr>
        <w:color w:val="808080" w:themeColor="background1" w:themeShade="80"/>
        <w:sz w:val="16"/>
        <w:szCs w:val="16"/>
      </w:rPr>
      <w:t xml:space="preserve"> 02.600.50.3</w:t>
    </w:r>
    <w:r w:rsidR="00DA4AC2">
      <w:rPr>
        <w:color w:val="808080" w:themeColor="background1" w:themeShade="80"/>
        <w:sz w:val="16"/>
        <w:szCs w:val="16"/>
      </w:rPr>
      <w:t>1</w:t>
    </w:r>
    <w:r>
      <w:rPr>
        <w:color w:val="808080" w:themeColor="background1" w:themeShade="80"/>
        <w:sz w:val="16"/>
        <w:szCs w:val="16"/>
      </w:rPr>
      <w:tab/>
    </w:r>
    <w:r>
      <w:rPr>
        <w:color w:val="808080" w:themeColor="background1" w:themeShade="80"/>
        <w:sz w:val="16"/>
        <w:szCs w:val="16"/>
      </w:rPr>
      <w:tab/>
      <w:t xml:space="preserve">Page </w:t>
    </w:r>
    <w:r>
      <w:rPr>
        <w:rStyle w:val="Numrodepage"/>
        <w:color w:val="808080" w:themeColor="background1" w:themeShade="80"/>
        <w:sz w:val="16"/>
        <w:szCs w:val="16"/>
      </w:rPr>
      <w:fldChar w:fldCharType="begin"/>
    </w:r>
    <w:r>
      <w:rPr>
        <w:rStyle w:val="Numrodepage"/>
        <w:color w:val="808080" w:themeColor="background1" w:themeShade="80"/>
        <w:sz w:val="16"/>
        <w:szCs w:val="16"/>
      </w:rPr>
      <w:instrText xml:space="preserve"> PAGE </w:instrText>
    </w:r>
    <w:r>
      <w:rPr>
        <w:rStyle w:val="Numrodepage"/>
        <w:color w:val="808080" w:themeColor="background1" w:themeShade="80"/>
        <w:sz w:val="16"/>
        <w:szCs w:val="16"/>
      </w:rPr>
      <w:fldChar w:fldCharType="separate"/>
    </w:r>
    <w:r>
      <w:rPr>
        <w:rStyle w:val="Numrodepage"/>
        <w:color w:val="808080" w:themeColor="background1" w:themeShade="80"/>
        <w:sz w:val="16"/>
        <w:szCs w:val="16"/>
      </w:rPr>
      <w:t>15</w:t>
    </w:r>
    <w:r>
      <w:rPr>
        <w:rStyle w:val="Numrodepage"/>
        <w:color w:val="808080" w:themeColor="background1" w:themeShade="80"/>
        <w:sz w:val="16"/>
        <w:szCs w:val="16"/>
      </w:rPr>
      <w:fldChar w:fldCharType="end"/>
    </w:r>
    <w:r>
      <w:rPr>
        <w:rStyle w:val="Numrodepage"/>
        <w:color w:val="808080" w:themeColor="background1" w:themeShade="80"/>
        <w:sz w:val="16"/>
        <w:szCs w:val="16"/>
      </w:rPr>
      <w:t xml:space="preserve"> / </w:t>
    </w:r>
    <w:r>
      <w:rPr>
        <w:rStyle w:val="Numrodepage"/>
        <w:color w:val="808080" w:themeColor="background1" w:themeShade="80"/>
        <w:sz w:val="16"/>
        <w:szCs w:val="16"/>
      </w:rPr>
      <w:fldChar w:fldCharType="begin"/>
    </w:r>
    <w:r>
      <w:rPr>
        <w:rStyle w:val="Numrodepage"/>
        <w:color w:val="808080" w:themeColor="background1" w:themeShade="80"/>
        <w:sz w:val="16"/>
        <w:szCs w:val="16"/>
      </w:rPr>
      <w:instrText xml:space="preserve"> NUMPAGES \*Arabic </w:instrText>
    </w:r>
    <w:r>
      <w:rPr>
        <w:rStyle w:val="Numrodepage"/>
        <w:color w:val="808080" w:themeColor="background1" w:themeShade="80"/>
        <w:sz w:val="16"/>
        <w:szCs w:val="16"/>
      </w:rPr>
      <w:fldChar w:fldCharType="separate"/>
    </w:r>
    <w:r>
      <w:rPr>
        <w:rStyle w:val="Numrodepage"/>
        <w:color w:val="808080" w:themeColor="background1" w:themeShade="80"/>
        <w:sz w:val="16"/>
        <w:szCs w:val="16"/>
      </w:rPr>
      <w:t>15</w:t>
    </w:r>
    <w:r>
      <w:rPr>
        <w:rStyle w:val="Numrodepage"/>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E6785" w14:textId="77777777" w:rsidR="00910BCD" w:rsidRDefault="00910BCD">
      <w:pPr>
        <w:spacing w:before="0" w:after="0" w:line="240" w:lineRule="auto"/>
      </w:pPr>
      <w:r>
        <w:separator/>
      </w:r>
    </w:p>
  </w:footnote>
  <w:footnote w:type="continuationSeparator" w:id="0">
    <w:p w14:paraId="4562FE30" w14:textId="77777777" w:rsidR="00910BCD" w:rsidRDefault="00910BCD">
      <w:pPr>
        <w:spacing w:before="0" w:after="0" w:line="240" w:lineRule="auto"/>
      </w:pPr>
      <w:r>
        <w:continuationSeparator/>
      </w:r>
    </w:p>
  </w:footnote>
  <w:footnote w:type="continuationNotice" w:id="1">
    <w:p w14:paraId="7F26AC9B" w14:textId="77777777" w:rsidR="00910BCD" w:rsidRDefault="00910BCD">
      <w:pPr>
        <w:spacing w:before="0" w:after="0" w:line="240" w:lineRule="auto"/>
      </w:pPr>
    </w:p>
  </w:footnote>
  <w:footnote w:id="2">
    <w:p w14:paraId="2BD06511" w14:textId="3B926808" w:rsidR="00FC436C" w:rsidRPr="00FC436C" w:rsidRDefault="00FC436C">
      <w:pPr>
        <w:pStyle w:val="Notedebasdepage"/>
      </w:pPr>
      <w:r>
        <w:rPr>
          <w:rStyle w:val="Appelnotedebasdep"/>
        </w:rPr>
        <w:footnoteRef/>
      </w:r>
      <w:r>
        <w:t xml:space="preserve"> </w:t>
      </w:r>
      <w:r w:rsidRPr="00FC436C">
        <w:t>https://commission.europa.eu/topics/eu-competitiveness/draghi-report_en</w:t>
      </w:r>
    </w:p>
  </w:footnote>
  <w:footnote w:id="3">
    <w:p w14:paraId="23F5E366" w14:textId="2C3BE8D0" w:rsidR="00DD0E30" w:rsidRPr="00DD0E30" w:rsidRDefault="00DD0E30">
      <w:pPr>
        <w:pStyle w:val="Notedebasdepage"/>
      </w:pPr>
      <w:r>
        <w:rPr>
          <w:rStyle w:val="Appelnotedebasdep"/>
        </w:rPr>
        <w:footnoteRef/>
      </w:r>
      <w:r>
        <w:t xml:space="preserve"> </w:t>
      </w:r>
      <w:r w:rsidRPr="00DD0E30">
        <w:t>https://commission.europa.eu/topics/eu-competitiveness/clean-industrial-deal_fr</w:t>
      </w:r>
    </w:p>
  </w:footnote>
  <w:footnote w:id="4">
    <w:p w14:paraId="08FA0518" w14:textId="6091852C" w:rsidR="00426E81" w:rsidRDefault="00426E81">
      <w:pPr>
        <w:pStyle w:val="Notedebasdepage"/>
      </w:pPr>
      <w:r>
        <w:rPr>
          <w:rStyle w:val="Appelnotedebasdep"/>
        </w:rPr>
        <w:footnoteRef/>
      </w:r>
      <w:r>
        <w:t xml:space="preserve"> </w:t>
      </w:r>
      <w:r w:rsidRPr="00426E81">
        <w:t>https://ec.europa.eu/commission/presscorner/detail/en/ip_25_339</w:t>
      </w:r>
    </w:p>
    <w:p w14:paraId="5DB7B38E" w14:textId="77777777" w:rsidR="00426E81" w:rsidRPr="00426E81" w:rsidRDefault="00426E81">
      <w:pPr>
        <w:pStyle w:val="Notedebasdepage"/>
      </w:pPr>
    </w:p>
  </w:footnote>
  <w:footnote w:id="5">
    <w:p w14:paraId="04AC8702" w14:textId="2B71A498" w:rsidR="00B95848" w:rsidRPr="00B95848" w:rsidRDefault="00B95848" w:rsidP="00B95848">
      <w:pPr>
        <w:pStyle w:val="Notedebasdepage"/>
      </w:pPr>
      <w:r>
        <w:rPr>
          <w:rStyle w:val="Appelnotedebasdep"/>
        </w:rPr>
        <w:footnoteRef/>
      </w:r>
      <w:r w:rsidRPr="00B95848">
        <w:t xml:space="preserve"> </w:t>
      </w:r>
      <w:r>
        <w:rPr>
          <w:rFonts w:cs="Arial"/>
          <w:sz w:val="18"/>
          <w:szCs w:val="18"/>
        </w:rPr>
        <w:t>Tel que défini dans l’o</w:t>
      </w:r>
      <w:r w:rsidRPr="009C479E">
        <w:rPr>
          <w:rFonts w:cs="Arial"/>
          <w:sz w:val="18"/>
          <w:szCs w:val="18"/>
        </w:rPr>
        <w:t>rdonnance du 27 juillet 2017 visant à promouvoir la recherche, le développement et l'innovation par l'octroi d'aides affectées à des finalités économiques en faveur des entreprises et des organismes de recherche assimilés à des entreprises</w:t>
      </w:r>
      <w:r>
        <w:rPr>
          <w:rFonts w:cs="Arial"/>
          <w:sz w:val="18"/>
          <w:szCs w:val="18"/>
        </w:rPr>
        <w:t xml:space="preserve"> et plus particulièrement ses articles 13 et 14.</w:t>
      </w:r>
    </w:p>
  </w:footnote>
  <w:footnote w:id="6">
    <w:p w14:paraId="72441252" w14:textId="77777777" w:rsidR="004B44C3" w:rsidRDefault="004B44C3" w:rsidP="004B44C3">
      <w:pPr>
        <w:pStyle w:val="Notedebasdepage"/>
      </w:pPr>
      <w:r>
        <w:rPr>
          <w:rStyle w:val="Appelnotedebasdep"/>
        </w:rPr>
        <w:footnoteRef/>
      </w:r>
      <w:r>
        <w:t xml:space="preserve"> </w:t>
      </w:r>
      <w:r>
        <w:rPr>
          <w:rFonts w:cs="Arial"/>
          <w:sz w:val="18"/>
          <w:szCs w:val="18"/>
        </w:rPr>
        <w:t>En application de l’ordonnance du 27 juillet 2017 visant à promouvoir la recherche, le développement et l'innovation par l'octroi d'aides affectées à des finalités économiques en faveur des entreprises et des organismes de recherche assimilés à des entreprises et plus particulièrement ses articles 2, 11, 13 et 14.</w:t>
      </w:r>
    </w:p>
  </w:footnote>
  <w:footnote w:id="7">
    <w:p w14:paraId="16E11294" w14:textId="77777777" w:rsidR="004B44C3" w:rsidRDefault="004B44C3" w:rsidP="004B44C3">
      <w:pPr>
        <w:pStyle w:val="Notedebasdepage"/>
      </w:pPr>
      <w:r>
        <w:rPr>
          <w:rStyle w:val="Appelnotedebasdep"/>
        </w:rPr>
        <w:footnoteRef/>
      </w:r>
      <w:r>
        <w:t xml:space="preserve"> </w:t>
      </w:r>
      <w:r>
        <w:rPr>
          <w:rFonts w:cs="Arial"/>
          <w:sz w:val="18"/>
          <w:szCs w:val="18"/>
        </w:rPr>
        <w:t>En application de l’ordonnance du 27 juillet 2017 visant à promouvoir la recherche, le développement et l'innovation par l'octroi d'aides affectées à des finalités économiques en faveur des entreprises et des organismes de recherche assimilés à des entreprises et plus particulièrement ses articles 13 et 14.</w:t>
      </w:r>
    </w:p>
  </w:footnote>
  <w:footnote w:id="8">
    <w:p w14:paraId="685786BE" w14:textId="77777777" w:rsidR="009B6786" w:rsidRDefault="009B6786" w:rsidP="009B6786">
      <w:pPr>
        <w:pStyle w:val="Notedebasdepag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ppelnotedebasdep"/>
        </w:rPr>
        <w:footnoteRef/>
      </w:r>
      <w:r>
        <w:t xml:space="preserve"> Cela représente un coût moyen pour les différents types de profils travaillant à la préparation de la proposition complète.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15A81" w14:textId="77777777" w:rsidR="007F6905" w:rsidRDefault="00F72755">
    <w:r>
      <w:rPr>
        <w:noProof/>
        <w:lang w:val="fr-FR" w:eastAsia="fr-FR" w:bidi="ar-SA"/>
      </w:rPr>
      <w:drawing>
        <wp:inline distT="0" distB="0" distL="0" distR="0" wp14:anchorId="64C15A85" wp14:editId="64C15A86">
          <wp:extent cx="1487170" cy="696595"/>
          <wp:effectExtent l="0" t="0" r="0" b="8255"/>
          <wp:docPr id="1" name="Afbeelding 1" descr="RÃ©sultat de recherche d'images pour &quot;innoviris logo&quot;"/>
          <wp:cNvGraphicFramePr/>
          <a:graphic xmlns:a="http://schemas.openxmlformats.org/drawingml/2006/main">
            <a:graphicData uri="http://schemas.openxmlformats.org/drawingml/2006/picture">
              <pic:pic xmlns:pic="http://schemas.openxmlformats.org/drawingml/2006/picture">
                <pic:nvPicPr>
                  <pic:cNvPr id="4" name="Image 2" descr="RÃ©sultat de recherche d'images pour &quot;innoviris logo&quot;"/>
                  <pic:cNvPicPr/>
                </pic:nvPicPr>
                <pic:blipFill>
                  <a:blip r:embed="rId1"/>
                  <a:stretch/>
                </pic:blipFill>
                <pic:spPr bwMode="auto">
                  <a:xfrm>
                    <a:off x="0" y="0"/>
                    <a:ext cx="1487170" cy="69659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7811"/>
    <w:multiLevelType w:val="multilevel"/>
    <w:tmpl w:val="D8BE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138D8"/>
    <w:multiLevelType w:val="hybridMultilevel"/>
    <w:tmpl w:val="2C2E2628"/>
    <w:lvl w:ilvl="0" w:tplc="08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E576454"/>
    <w:multiLevelType w:val="hybridMultilevel"/>
    <w:tmpl w:val="AEE64956"/>
    <w:lvl w:ilvl="0" w:tplc="FFFFFFFF">
      <w:start w:val="1"/>
      <w:numFmt w:val="bullet"/>
      <w:lvlText w:val=""/>
      <w:lvlJc w:val="left"/>
      <w:pPr>
        <w:ind w:left="720" w:hanging="360"/>
      </w:pPr>
      <w:rPr>
        <w:rFonts w:ascii="Symbol" w:hAnsi="Symbol" w:hint="default"/>
      </w:rPr>
    </w:lvl>
    <w:lvl w:ilvl="1" w:tplc="080C0003">
      <w:start w:val="1"/>
      <w:numFmt w:val="bullet"/>
      <w:lvlText w:val="o"/>
      <w:lvlJc w:val="left"/>
      <w:pPr>
        <w:ind w:left="1068"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81107C"/>
    <w:multiLevelType w:val="hybridMultilevel"/>
    <w:tmpl w:val="AAFE56EA"/>
    <w:styleLink w:val="WWNum5"/>
    <w:lvl w:ilvl="0" w:tplc="C44E5E5A">
      <w:start w:val="1"/>
      <w:numFmt w:val="bullet"/>
      <w:pStyle w:val="WWNum5"/>
      <w:lvlText w:val=""/>
      <w:lvlJc w:val="left"/>
      <w:pPr>
        <w:ind w:left="720" w:hanging="360"/>
      </w:pPr>
      <w:rPr>
        <w:rFonts w:ascii="Wingdings" w:hAnsi="Wingdings"/>
      </w:rPr>
    </w:lvl>
    <w:lvl w:ilvl="1" w:tplc="13060B02">
      <w:start w:val="1"/>
      <w:numFmt w:val="bullet"/>
      <w:lvlText w:val=""/>
      <w:lvlJc w:val="left"/>
      <w:pPr>
        <w:ind w:left="1440" w:hanging="360"/>
      </w:pPr>
      <w:rPr>
        <w:rFonts w:ascii="Wingdings" w:hAnsi="Wingdings" w:hint="default"/>
      </w:rPr>
    </w:lvl>
    <w:lvl w:ilvl="2" w:tplc="AF8AD34C">
      <w:start w:val="1"/>
      <w:numFmt w:val="bullet"/>
      <w:lvlText w:val=""/>
      <w:lvlJc w:val="left"/>
      <w:pPr>
        <w:ind w:left="2160" w:hanging="360"/>
      </w:pPr>
      <w:rPr>
        <w:rFonts w:ascii="Wingdings" w:hAnsi="Wingdings"/>
      </w:rPr>
    </w:lvl>
    <w:lvl w:ilvl="3" w:tplc="B3428370">
      <w:start w:val="1"/>
      <w:numFmt w:val="bullet"/>
      <w:lvlText w:val=""/>
      <w:lvlJc w:val="left"/>
      <w:pPr>
        <w:ind w:left="2880" w:hanging="360"/>
      </w:pPr>
      <w:rPr>
        <w:rFonts w:ascii="Symbol" w:hAnsi="Symbol"/>
      </w:rPr>
    </w:lvl>
    <w:lvl w:ilvl="4" w:tplc="FDE0060A">
      <w:start w:val="1"/>
      <w:numFmt w:val="bullet"/>
      <w:lvlText w:val="o"/>
      <w:lvlJc w:val="left"/>
      <w:pPr>
        <w:ind w:left="3600" w:hanging="360"/>
      </w:pPr>
      <w:rPr>
        <w:rFonts w:ascii="Courier New" w:hAnsi="Courier New" w:cs="Courier New"/>
      </w:rPr>
    </w:lvl>
    <w:lvl w:ilvl="5" w:tplc="0A48CA24">
      <w:start w:val="1"/>
      <w:numFmt w:val="bullet"/>
      <w:lvlText w:val=""/>
      <w:lvlJc w:val="left"/>
      <w:pPr>
        <w:ind w:left="4320" w:hanging="360"/>
      </w:pPr>
      <w:rPr>
        <w:rFonts w:ascii="Wingdings" w:hAnsi="Wingdings"/>
      </w:rPr>
    </w:lvl>
    <w:lvl w:ilvl="6" w:tplc="7C1E2220">
      <w:start w:val="1"/>
      <w:numFmt w:val="bullet"/>
      <w:lvlText w:val=""/>
      <w:lvlJc w:val="left"/>
      <w:pPr>
        <w:ind w:left="5040" w:hanging="360"/>
      </w:pPr>
      <w:rPr>
        <w:rFonts w:ascii="Symbol" w:hAnsi="Symbol"/>
      </w:rPr>
    </w:lvl>
    <w:lvl w:ilvl="7" w:tplc="7FE62EA8">
      <w:start w:val="1"/>
      <w:numFmt w:val="bullet"/>
      <w:lvlText w:val="o"/>
      <w:lvlJc w:val="left"/>
      <w:pPr>
        <w:ind w:left="5760" w:hanging="360"/>
      </w:pPr>
      <w:rPr>
        <w:rFonts w:ascii="Courier New" w:hAnsi="Courier New" w:cs="Courier New"/>
      </w:rPr>
    </w:lvl>
    <w:lvl w:ilvl="8" w:tplc="53D0CB2E">
      <w:start w:val="1"/>
      <w:numFmt w:val="bullet"/>
      <w:lvlText w:val=""/>
      <w:lvlJc w:val="left"/>
      <w:pPr>
        <w:ind w:left="6480" w:hanging="360"/>
      </w:pPr>
      <w:rPr>
        <w:rFonts w:ascii="Wingdings" w:hAnsi="Wingdings"/>
      </w:rPr>
    </w:lvl>
  </w:abstractNum>
  <w:abstractNum w:abstractNumId="4" w15:restartNumberingAfterBreak="0">
    <w:nsid w:val="16FD1EFC"/>
    <w:multiLevelType w:val="hybridMultilevel"/>
    <w:tmpl w:val="B5783218"/>
    <w:lvl w:ilvl="0" w:tplc="4CEA0AEE">
      <w:start w:val="1"/>
      <w:numFmt w:val="bullet"/>
      <w:lvlText w:val=""/>
      <w:lvlJc w:val="left"/>
      <w:pPr>
        <w:ind w:left="360" w:hanging="360"/>
      </w:pPr>
      <w:rPr>
        <w:rFonts w:ascii="Symbol" w:hAnsi="Symbol" w:hint="default"/>
      </w:rPr>
    </w:lvl>
    <w:lvl w:ilvl="1" w:tplc="CD9ED196">
      <w:start w:val="1"/>
      <w:numFmt w:val="lowerLetter"/>
      <w:lvlText w:val="%2."/>
      <w:lvlJc w:val="left"/>
      <w:pPr>
        <w:ind w:left="1080" w:hanging="360"/>
      </w:pPr>
    </w:lvl>
    <w:lvl w:ilvl="2" w:tplc="E7C4DC8C">
      <w:start w:val="1"/>
      <w:numFmt w:val="lowerRoman"/>
      <w:lvlText w:val="%3."/>
      <w:lvlJc w:val="right"/>
      <w:pPr>
        <w:ind w:left="1800" w:hanging="180"/>
      </w:pPr>
    </w:lvl>
    <w:lvl w:ilvl="3" w:tplc="81B45AC0">
      <w:start w:val="1"/>
      <w:numFmt w:val="decimal"/>
      <w:lvlText w:val="%4."/>
      <w:lvlJc w:val="left"/>
      <w:pPr>
        <w:ind w:left="2520" w:hanging="360"/>
      </w:pPr>
    </w:lvl>
    <w:lvl w:ilvl="4" w:tplc="058AF610">
      <w:start w:val="1"/>
      <w:numFmt w:val="lowerLetter"/>
      <w:lvlText w:val="%5."/>
      <w:lvlJc w:val="left"/>
      <w:pPr>
        <w:ind w:left="3240" w:hanging="360"/>
      </w:pPr>
    </w:lvl>
    <w:lvl w:ilvl="5" w:tplc="7CF2B482">
      <w:start w:val="1"/>
      <w:numFmt w:val="lowerRoman"/>
      <w:lvlText w:val="%6."/>
      <w:lvlJc w:val="right"/>
      <w:pPr>
        <w:ind w:left="3960" w:hanging="180"/>
      </w:pPr>
    </w:lvl>
    <w:lvl w:ilvl="6" w:tplc="6CAEBED2">
      <w:start w:val="1"/>
      <w:numFmt w:val="decimal"/>
      <w:lvlText w:val="%7."/>
      <w:lvlJc w:val="left"/>
      <w:pPr>
        <w:ind w:left="4680" w:hanging="360"/>
      </w:pPr>
    </w:lvl>
    <w:lvl w:ilvl="7" w:tplc="080C31C2">
      <w:start w:val="1"/>
      <w:numFmt w:val="lowerLetter"/>
      <w:lvlText w:val="%8."/>
      <w:lvlJc w:val="left"/>
      <w:pPr>
        <w:ind w:left="5400" w:hanging="360"/>
      </w:pPr>
    </w:lvl>
    <w:lvl w:ilvl="8" w:tplc="5CA0C8D2">
      <w:start w:val="1"/>
      <w:numFmt w:val="lowerRoman"/>
      <w:lvlText w:val="%9."/>
      <w:lvlJc w:val="right"/>
      <w:pPr>
        <w:ind w:left="6120" w:hanging="180"/>
      </w:pPr>
    </w:lvl>
  </w:abstractNum>
  <w:abstractNum w:abstractNumId="5" w15:restartNumberingAfterBreak="0">
    <w:nsid w:val="17FF52FE"/>
    <w:multiLevelType w:val="hybridMultilevel"/>
    <w:tmpl w:val="6540B7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9A74A7D"/>
    <w:multiLevelType w:val="hybridMultilevel"/>
    <w:tmpl w:val="A3104D78"/>
    <w:lvl w:ilvl="0" w:tplc="711EE5AE">
      <w:start w:val="1"/>
      <w:numFmt w:val="decimal"/>
      <w:pStyle w:val="Annexe"/>
      <w:lvlText w:val="Annexe %1."/>
      <w:lvlJc w:val="right"/>
      <w:pPr>
        <w:ind w:left="720" w:hanging="360"/>
      </w:pPr>
      <w:rPr>
        <w:rFonts w:hint="default"/>
      </w:rPr>
    </w:lvl>
    <w:lvl w:ilvl="1" w:tplc="C24C7370">
      <w:start w:val="1"/>
      <w:numFmt w:val="lowerLetter"/>
      <w:lvlText w:val="%2."/>
      <w:lvlJc w:val="left"/>
      <w:pPr>
        <w:ind w:left="1440" w:hanging="360"/>
      </w:pPr>
    </w:lvl>
    <w:lvl w:ilvl="2" w:tplc="1D28E60C">
      <w:start w:val="1"/>
      <w:numFmt w:val="lowerRoman"/>
      <w:lvlText w:val="%3."/>
      <w:lvlJc w:val="right"/>
      <w:pPr>
        <w:ind w:left="2160" w:hanging="180"/>
      </w:pPr>
    </w:lvl>
    <w:lvl w:ilvl="3" w:tplc="DEF0482C">
      <w:start w:val="1"/>
      <w:numFmt w:val="decimal"/>
      <w:lvlText w:val="%4."/>
      <w:lvlJc w:val="left"/>
      <w:pPr>
        <w:ind w:left="2880" w:hanging="360"/>
      </w:pPr>
    </w:lvl>
    <w:lvl w:ilvl="4" w:tplc="54DE411C">
      <w:start w:val="1"/>
      <w:numFmt w:val="lowerLetter"/>
      <w:lvlText w:val="%5."/>
      <w:lvlJc w:val="left"/>
      <w:pPr>
        <w:ind w:left="3600" w:hanging="360"/>
      </w:pPr>
    </w:lvl>
    <w:lvl w:ilvl="5" w:tplc="461623EC">
      <w:start w:val="1"/>
      <w:numFmt w:val="lowerRoman"/>
      <w:lvlText w:val="%6."/>
      <w:lvlJc w:val="right"/>
      <w:pPr>
        <w:ind w:left="4320" w:hanging="180"/>
      </w:pPr>
    </w:lvl>
    <w:lvl w:ilvl="6" w:tplc="8B42D558">
      <w:start w:val="1"/>
      <w:numFmt w:val="decimal"/>
      <w:lvlText w:val="%7."/>
      <w:lvlJc w:val="left"/>
      <w:pPr>
        <w:ind w:left="5040" w:hanging="360"/>
      </w:pPr>
    </w:lvl>
    <w:lvl w:ilvl="7" w:tplc="4976B4E6">
      <w:start w:val="1"/>
      <w:numFmt w:val="lowerLetter"/>
      <w:lvlText w:val="%8."/>
      <w:lvlJc w:val="left"/>
      <w:pPr>
        <w:ind w:left="5760" w:hanging="360"/>
      </w:pPr>
    </w:lvl>
    <w:lvl w:ilvl="8" w:tplc="503688A4">
      <w:start w:val="1"/>
      <w:numFmt w:val="lowerRoman"/>
      <w:lvlText w:val="%9."/>
      <w:lvlJc w:val="right"/>
      <w:pPr>
        <w:ind w:left="6480" w:hanging="180"/>
      </w:pPr>
    </w:lvl>
  </w:abstractNum>
  <w:abstractNum w:abstractNumId="7" w15:restartNumberingAfterBreak="0">
    <w:nsid w:val="1FC172C6"/>
    <w:multiLevelType w:val="hybridMultilevel"/>
    <w:tmpl w:val="F1828FC0"/>
    <w:lvl w:ilvl="0" w:tplc="1C625F9E">
      <w:start w:val="1"/>
      <w:numFmt w:val="bullet"/>
      <w:pStyle w:val="puce"/>
      <w:lvlText w:val=""/>
      <w:lvlJc w:val="left"/>
      <w:pPr>
        <w:tabs>
          <w:tab w:val="num" w:pos="0"/>
        </w:tabs>
        <w:ind w:left="720" w:hanging="360"/>
      </w:pPr>
      <w:rPr>
        <w:rFonts w:ascii="Symbol" w:hAnsi="Symbol" w:cs="Arial"/>
      </w:rPr>
    </w:lvl>
    <w:lvl w:ilvl="1" w:tplc="B3EE528E">
      <w:start w:val="1"/>
      <w:numFmt w:val="bullet"/>
      <w:lvlText w:val="o"/>
      <w:lvlJc w:val="left"/>
      <w:pPr>
        <w:ind w:left="1440" w:hanging="360"/>
      </w:pPr>
      <w:rPr>
        <w:rFonts w:ascii="Courier New" w:eastAsia="Courier New" w:hAnsi="Courier New" w:cs="Courier New" w:hint="default"/>
      </w:rPr>
    </w:lvl>
    <w:lvl w:ilvl="2" w:tplc="8A2668CA">
      <w:start w:val="1"/>
      <w:numFmt w:val="bullet"/>
      <w:lvlText w:val="§"/>
      <w:lvlJc w:val="left"/>
      <w:pPr>
        <w:ind w:left="2160" w:hanging="360"/>
      </w:pPr>
      <w:rPr>
        <w:rFonts w:ascii="Wingdings" w:eastAsia="Wingdings" w:hAnsi="Wingdings" w:cs="Wingdings" w:hint="default"/>
      </w:rPr>
    </w:lvl>
    <w:lvl w:ilvl="3" w:tplc="9E7C68F8">
      <w:start w:val="1"/>
      <w:numFmt w:val="bullet"/>
      <w:lvlText w:val="·"/>
      <w:lvlJc w:val="left"/>
      <w:pPr>
        <w:ind w:left="2880" w:hanging="360"/>
      </w:pPr>
      <w:rPr>
        <w:rFonts w:ascii="Symbol" w:eastAsia="Symbol" w:hAnsi="Symbol" w:cs="Symbol" w:hint="default"/>
      </w:rPr>
    </w:lvl>
    <w:lvl w:ilvl="4" w:tplc="4BC40A18">
      <w:start w:val="1"/>
      <w:numFmt w:val="bullet"/>
      <w:lvlText w:val="o"/>
      <w:lvlJc w:val="left"/>
      <w:pPr>
        <w:ind w:left="3600" w:hanging="360"/>
      </w:pPr>
      <w:rPr>
        <w:rFonts w:ascii="Courier New" w:eastAsia="Courier New" w:hAnsi="Courier New" w:cs="Courier New" w:hint="default"/>
      </w:rPr>
    </w:lvl>
    <w:lvl w:ilvl="5" w:tplc="7FDED144">
      <w:start w:val="1"/>
      <w:numFmt w:val="bullet"/>
      <w:lvlText w:val="§"/>
      <w:lvlJc w:val="left"/>
      <w:pPr>
        <w:ind w:left="4320" w:hanging="360"/>
      </w:pPr>
      <w:rPr>
        <w:rFonts w:ascii="Wingdings" w:eastAsia="Wingdings" w:hAnsi="Wingdings" w:cs="Wingdings" w:hint="default"/>
      </w:rPr>
    </w:lvl>
    <w:lvl w:ilvl="6" w:tplc="AEDCAEEC">
      <w:start w:val="1"/>
      <w:numFmt w:val="bullet"/>
      <w:lvlText w:val="·"/>
      <w:lvlJc w:val="left"/>
      <w:pPr>
        <w:ind w:left="5040" w:hanging="360"/>
      </w:pPr>
      <w:rPr>
        <w:rFonts w:ascii="Symbol" w:eastAsia="Symbol" w:hAnsi="Symbol" w:cs="Symbol" w:hint="default"/>
      </w:rPr>
    </w:lvl>
    <w:lvl w:ilvl="7" w:tplc="26168D1E">
      <w:start w:val="1"/>
      <w:numFmt w:val="bullet"/>
      <w:lvlText w:val="o"/>
      <w:lvlJc w:val="left"/>
      <w:pPr>
        <w:ind w:left="5760" w:hanging="360"/>
      </w:pPr>
      <w:rPr>
        <w:rFonts w:ascii="Courier New" w:eastAsia="Courier New" w:hAnsi="Courier New" w:cs="Courier New" w:hint="default"/>
      </w:rPr>
    </w:lvl>
    <w:lvl w:ilvl="8" w:tplc="49164F2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68A30A7"/>
    <w:multiLevelType w:val="multilevel"/>
    <w:tmpl w:val="BA7A7B46"/>
    <w:lvl w:ilvl="0">
      <w:start w:val="1"/>
      <w:numFmt w:val="decimal"/>
      <w:pStyle w:val="Titre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CB59F4"/>
    <w:multiLevelType w:val="hybridMultilevel"/>
    <w:tmpl w:val="81BECEBE"/>
    <w:lvl w:ilvl="0" w:tplc="F90CEFBE">
      <w:start w:val="1"/>
      <w:numFmt w:val="bullet"/>
      <w:lvlText w:val="-"/>
      <w:lvlJc w:val="left"/>
      <w:pPr>
        <w:ind w:left="720" w:hanging="360"/>
      </w:pPr>
      <w:rPr>
        <w:rFonts w:ascii="Arial" w:eastAsia="SimSun" w:hAnsi="Arial" w:cs="Arial" w:hint="default"/>
      </w:rPr>
    </w:lvl>
    <w:lvl w:ilvl="1" w:tplc="0F2A38BA">
      <w:start w:val="1"/>
      <w:numFmt w:val="bullet"/>
      <w:lvlText w:val="o"/>
      <w:lvlJc w:val="left"/>
      <w:pPr>
        <w:ind w:left="1440" w:hanging="360"/>
      </w:pPr>
      <w:rPr>
        <w:rFonts w:ascii="Courier New" w:hAnsi="Courier New" w:cs="Courier New" w:hint="default"/>
      </w:rPr>
    </w:lvl>
    <w:lvl w:ilvl="2" w:tplc="A1F816D6">
      <w:start w:val="1"/>
      <w:numFmt w:val="bullet"/>
      <w:lvlText w:val=""/>
      <w:lvlJc w:val="left"/>
      <w:pPr>
        <w:ind w:left="2160" w:hanging="360"/>
      </w:pPr>
      <w:rPr>
        <w:rFonts w:ascii="Wingdings" w:hAnsi="Wingdings" w:hint="default"/>
      </w:rPr>
    </w:lvl>
    <w:lvl w:ilvl="3" w:tplc="760E976C">
      <w:start w:val="1"/>
      <w:numFmt w:val="bullet"/>
      <w:lvlText w:val=""/>
      <w:lvlJc w:val="left"/>
      <w:pPr>
        <w:ind w:left="2880" w:hanging="360"/>
      </w:pPr>
      <w:rPr>
        <w:rFonts w:ascii="Symbol" w:hAnsi="Symbol" w:hint="default"/>
      </w:rPr>
    </w:lvl>
    <w:lvl w:ilvl="4" w:tplc="8B966FB4">
      <w:start w:val="1"/>
      <w:numFmt w:val="bullet"/>
      <w:lvlText w:val="o"/>
      <w:lvlJc w:val="left"/>
      <w:pPr>
        <w:ind w:left="3600" w:hanging="360"/>
      </w:pPr>
      <w:rPr>
        <w:rFonts w:ascii="Courier New" w:hAnsi="Courier New" w:cs="Courier New" w:hint="default"/>
      </w:rPr>
    </w:lvl>
    <w:lvl w:ilvl="5" w:tplc="CFE04F34">
      <w:start w:val="1"/>
      <w:numFmt w:val="bullet"/>
      <w:lvlText w:val=""/>
      <w:lvlJc w:val="left"/>
      <w:pPr>
        <w:ind w:left="4320" w:hanging="360"/>
      </w:pPr>
      <w:rPr>
        <w:rFonts w:ascii="Wingdings" w:hAnsi="Wingdings" w:hint="default"/>
      </w:rPr>
    </w:lvl>
    <w:lvl w:ilvl="6" w:tplc="083EA5DE">
      <w:start w:val="1"/>
      <w:numFmt w:val="bullet"/>
      <w:lvlText w:val=""/>
      <w:lvlJc w:val="left"/>
      <w:pPr>
        <w:ind w:left="5040" w:hanging="360"/>
      </w:pPr>
      <w:rPr>
        <w:rFonts w:ascii="Symbol" w:hAnsi="Symbol" w:hint="default"/>
      </w:rPr>
    </w:lvl>
    <w:lvl w:ilvl="7" w:tplc="C9D81998">
      <w:start w:val="1"/>
      <w:numFmt w:val="bullet"/>
      <w:lvlText w:val="o"/>
      <w:lvlJc w:val="left"/>
      <w:pPr>
        <w:ind w:left="5760" w:hanging="360"/>
      </w:pPr>
      <w:rPr>
        <w:rFonts w:ascii="Courier New" w:hAnsi="Courier New" w:cs="Courier New" w:hint="default"/>
      </w:rPr>
    </w:lvl>
    <w:lvl w:ilvl="8" w:tplc="49940E0A">
      <w:start w:val="1"/>
      <w:numFmt w:val="bullet"/>
      <w:lvlText w:val=""/>
      <w:lvlJc w:val="left"/>
      <w:pPr>
        <w:ind w:left="6480" w:hanging="360"/>
      </w:pPr>
      <w:rPr>
        <w:rFonts w:ascii="Wingdings" w:hAnsi="Wingdings" w:hint="default"/>
      </w:rPr>
    </w:lvl>
  </w:abstractNum>
  <w:abstractNum w:abstractNumId="10" w15:restartNumberingAfterBreak="0">
    <w:nsid w:val="292241D0"/>
    <w:multiLevelType w:val="multilevel"/>
    <w:tmpl w:val="2F74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4C6C3F"/>
    <w:multiLevelType w:val="multilevel"/>
    <w:tmpl w:val="0EF4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E61882"/>
    <w:multiLevelType w:val="multilevel"/>
    <w:tmpl w:val="EE3A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6761D3"/>
    <w:multiLevelType w:val="hybridMultilevel"/>
    <w:tmpl w:val="35043852"/>
    <w:lvl w:ilvl="0" w:tplc="F44836A0">
      <w:start w:val="1"/>
      <w:numFmt w:val="bullet"/>
      <w:pStyle w:val="Answersbulleted"/>
      <w:lvlText w:val=""/>
      <w:lvlJc w:val="left"/>
      <w:pPr>
        <w:tabs>
          <w:tab w:val="num" w:pos="623"/>
        </w:tabs>
        <w:ind w:left="623" w:hanging="283"/>
      </w:pPr>
      <w:rPr>
        <w:rFonts w:ascii="Symbol" w:hAnsi="Symbol" w:cs="Symbol"/>
      </w:rPr>
    </w:lvl>
    <w:lvl w:ilvl="1" w:tplc="1570C54C">
      <w:start w:val="1"/>
      <w:numFmt w:val="bullet"/>
      <w:lvlText w:val="–"/>
      <w:lvlJc w:val="left"/>
      <w:pPr>
        <w:tabs>
          <w:tab w:val="num" w:pos="624"/>
        </w:tabs>
        <w:ind w:left="624" w:hanging="624"/>
      </w:pPr>
      <w:rPr>
        <w:rFonts w:ascii="Arial" w:hAnsi="Arial" w:cs="Courier New"/>
      </w:rPr>
    </w:lvl>
    <w:lvl w:ilvl="2" w:tplc="69C05F78">
      <w:start w:val="1"/>
      <w:numFmt w:val="bullet"/>
      <w:lvlText w:val="–"/>
      <w:lvlJc w:val="left"/>
      <w:pPr>
        <w:tabs>
          <w:tab w:val="num" w:pos="624"/>
        </w:tabs>
        <w:ind w:left="624" w:hanging="624"/>
      </w:pPr>
      <w:rPr>
        <w:rFonts w:ascii="Arial" w:hAnsi="Arial" w:cs="Courier New"/>
      </w:rPr>
    </w:lvl>
    <w:lvl w:ilvl="3" w:tplc="D33AD6EE">
      <w:start w:val="1"/>
      <w:numFmt w:val="bullet"/>
      <w:lvlText w:val="–"/>
      <w:lvlJc w:val="left"/>
      <w:pPr>
        <w:tabs>
          <w:tab w:val="num" w:pos="624"/>
        </w:tabs>
        <w:ind w:left="624" w:hanging="624"/>
      </w:pPr>
      <w:rPr>
        <w:rFonts w:ascii="Arial" w:hAnsi="Arial" w:cs="Courier New"/>
      </w:rPr>
    </w:lvl>
    <w:lvl w:ilvl="4" w:tplc="279ABEBE">
      <w:start w:val="1"/>
      <w:numFmt w:val="bullet"/>
      <w:lvlText w:val="–"/>
      <w:lvlJc w:val="left"/>
      <w:pPr>
        <w:tabs>
          <w:tab w:val="num" w:pos="624"/>
        </w:tabs>
        <w:ind w:left="624" w:hanging="624"/>
      </w:pPr>
      <w:rPr>
        <w:rFonts w:ascii="Arial" w:hAnsi="Arial" w:cs="Courier New"/>
      </w:rPr>
    </w:lvl>
    <w:lvl w:ilvl="5" w:tplc="037C1E78">
      <w:start w:val="1"/>
      <w:numFmt w:val="bullet"/>
      <w:lvlText w:val="–"/>
      <w:lvlJc w:val="left"/>
      <w:pPr>
        <w:tabs>
          <w:tab w:val="num" w:pos="624"/>
        </w:tabs>
        <w:ind w:left="624" w:hanging="624"/>
      </w:pPr>
      <w:rPr>
        <w:rFonts w:ascii="Arial" w:hAnsi="Arial" w:cs="Courier New"/>
      </w:rPr>
    </w:lvl>
    <w:lvl w:ilvl="6" w:tplc="3638600E">
      <w:start w:val="1"/>
      <w:numFmt w:val="bullet"/>
      <w:lvlText w:val="–"/>
      <w:lvlJc w:val="left"/>
      <w:pPr>
        <w:tabs>
          <w:tab w:val="num" w:pos="624"/>
        </w:tabs>
        <w:ind w:left="624" w:hanging="624"/>
      </w:pPr>
      <w:rPr>
        <w:rFonts w:ascii="Arial" w:hAnsi="Arial" w:cs="Courier New"/>
      </w:rPr>
    </w:lvl>
    <w:lvl w:ilvl="7" w:tplc="79D4176E">
      <w:start w:val="1"/>
      <w:numFmt w:val="bullet"/>
      <w:lvlText w:val="–"/>
      <w:lvlJc w:val="left"/>
      <w:pPr>
        <w:tabs>
          <w:tab w:val="num" w:pos="624"/>
        </w:tabs>
        <w:ind w:left="624" w:hanging="624"/>
      </w:pPr>
      <w:rPr>
        <w:rFonts w:ascii="Arial" w:hAnsi="Arial" w:cs="Courier New"/>
      </w:rPr>
    </w:lvl>
    <w:lvl w:ilvl="8" w:tplc="5F163996">
      <w:start w:val="1"/>
      <w:numFmt w:val="bullet"/>
      <w:lvlText w:val="–"/>
      <w:lvlJc w:val="left"/>
      <w:pPr>
        <w:tabs>
          <w:tab w:val="num" w:pos="624"/>
        </w:tabs>
        <w:ind w:left="624" w:hanging="624"/>
      </w:pPr>
      <w:rPr>
        <w:rFonts w:ascii="Arial" w:hAnsi="Arial" w:cs="Courier New"/>
      </w:rPr>
    </w:lvl>
  </w:abstractNum>
  <w:abstractNum w:abstractNumId="14" w15:restartNumberingAfterBreak="0">
    <w:nsid w:val="452E465A"/>
    <w:multiLevelType w:val="hybridMultilevel"/>
    <w:tmpl w:val="443ABA60"/>
    <w:lvl w:ilvl="0" w:tplc="93246D24">
      <w:start w:val="1"/>
      <w:numFmt w:val="bullet"/>
      <w:lvlText w:val=""/>
      <w:lvlJc w:val="left"/>
      <w:pPr>
        <w:ind w:left="720" w:hanging="360"/>
      </w:pPr>
      <w:rPr>
        <w:rFonts w:ascii="Symbol" w:hAnsi="Symbol" w:hint="default"/>
      </w:rPr>
    </w:lvl>
    <w:lvl w:ilvl="1" w:tplc="782817F4">
      <w:start w:val="1"/>
      <w:numFmt w:val="bullet"/>
      <w:lvlText w:val="o"/>
      <w:lvlJc w:val="left"/>
      <w:pPr>
        <w:ind w:left="1440" w:hanging="360"/>
      </w:pPr>
      <w:rPr>
        <w:rFonts w:ascii="Courier New" w:hAnsi="Courier New" w:cs="Courier New" w:hint="default"/>
      </w:rPr>
    </w:lvl>
    <w:lvl w:ilvl="2" w:tplc="2DE281D4">
      <w:start w:val="1"/>
      <w:numFmt w:val="bullet"/>
      <w:lvlText w:val=""/>
      <w:lvlJc w:val="left"/>
      <w:pPr>
        <w:ind w:left="2160" w:hanging="360"/>
      </w:pPr>
      <w:rPr>
        <w:rFonts w:ascii="Wingdings" w:hAnsi="Wingdings" w:hint="default"/>
      </w:rPr>
    </w:lvl>
    <w:lvl w:ilvl="3" w:tplc="17929CEE">
      <w:start w:val="1"/>
      <w:numFmt w:val="bullet"/>
      <w:lvlText w:val=""/>
      <w:lvlJc w:val="left"/>
      <w:pPr>
        <w:ind w:left="2880" w:hanging="360"/>
      </w:pPr>
      <w:rPr>
        <w:rFonts w:ascii="Symbol" w:hAnsi="Symbol" w:hint="default"/>
      </w:rPr>
    </w:lvl>
    <w:lvl w:ilvl="4" w:tplc="C56E80FC">
      <w:start w:val="1"/>
      <w:numFmt w:val="bullet"/>
      <w:lvlText w:val="o"/>
      <w:lvlJc w:val="left"/>
      <w:pPr>
        <w:ind w:left="3600" w:hanging="360"/>
      </w:pPr>
      <w:rPr>
        <w:rFonts w:ascii="Courier New" w:hAnsi="Courier New" w:cs="Courier New" w:hint="default"/>
      </w:rPr>
    </w:lvl>
    <w:lvl w:ilvl="5" w:tplc="CC1CD270">
      <w:start w:val="1"/>
      <w:numFmt w:val="bullet"/>
      <w:lvlText w:val=""/>
      <w:lvlJc w:val="left"/>
      <w:pPr>
        <w:ind w:left="4320" w:hanging="360"/>
      </w:pPr>
      <w:rPr>
        <w:rFonts w:ascii="Wingdings" w:hAnsi="Wingdings" w:hint="default"/>
      </w:rPr>
    </w:lvl>
    <w:lvl w:ilvl="6" w:tplc="9D16F536">
      <w:start w:val="1"/>
      <w:numFmt w:val="bullet"/>
      <w:lvlText w:val=""/>
      <w:lvlJc w:val="left"/>
      <w:pPr>
        <w:ind w:left="5040" w:hanging="360"/>
      </w:pPr>
      <w:rPr>
        <w:rFonts w:ascii="Symbol" w:hAnsi="Symbol" w:hint="default"/>
      </w:rPr>
    </w:lvl>
    <w:lvl w:ilvl="7" w:tplc="CA5012D6">
      <w:start w:val="1"/>
      <w:numFmt w:val="bullet"/>
      <w:lvlText w:val="o"/>
      <w:lvlJc w:val="left"/>
      <w:pPr>
        <w:ind w:left="5760" w:hanging="360"/>
      </w:pPr>
      <w:rPr>
        <w:rFonts w:ascii="Courier New" w:hAnsi="Courier New" w:cs="Courier New" w:hint="default"/>
      </w:rPr>
    </w:lvl>
    <w:lvl w:ilvl="8" w:tplc="DE88AE06">
      <w:start w:val="1"/>
      <w:numFmt w:val="bullet"/>
      <w:lvlText w:val=""/>
      <w:lvlJc w:val="left"/>
      <w:pPr>
        <w:ind w:left="6480" w:hanging="360"/>
      </w:pPr>
      <w:rPr>
        <w:rFonts w:ascii="Wingdings" w:hAnsi="Wingdings" w:hint="default"/>
      </w:rPr>
    </w:lvl>
  </w:abstractNum>
  <w:abstractNum w:abstractNumId="15" w15:restartNumberingAfterBreak="0">
    <w:nsid w:val="456610FA"/>
    <w:multiLevelType w:val="multilevel"/>
    <w:tmpl w:val="D7FE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ED69BD"/>
    <w:multiLevelType w:val="multilevel"/>
    <w:tmpl w:val="955C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D25F25"/>
    <w:multiLevelType w:val="multilevel"/>
    <w:tmpl w:val="93349D50"/>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573C6F15"/>
    <w:multiLevelType w:val="multilevel"/>
    <w:tmpl w:val="A566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8D1A34"/>
    <w:multiLevelType w:val="hybridMultilevel"/>
    <w:tmpl w:val="FE849DA8"/>
    <w:lvl w:ilvl="0" w:tplc="A22A9B30">
      <w:start w:val="1"/>
      <w:numFmt w:val="decimal"/>
      <w:pStyle w:val="An"/>
      <w:lvlText w:val="Annexe %1"/>
      <w:lvlJc w:val="right"/>
      <w:pPr>
        <w:ind w:left="1800" w:hanging="360"/>
      </w:pPr>
      <w:rPr>
        <w:rFonts w:hint="default"/>
      </w:rPr>
    </w:lvl>
    <w:lvl w:ilvl="1" w:tplc="12164936">
      <w:start w:val="1"/>
      <w:numFmt w:val="lowerLetter"/>
      <w:lvlText w:val="%2."/>
      <w:lvlJc w:val="left"/>
      <w:pPr>
        <w:ind w:left="1440" w:hanging="360"/>
      </w:pPr>
    </w:lvl>
    <w:lvl w:ilvl="2" w:tplc="0E2AA5E0">
      <w:start w:val="1"/>
      <w:numFmt w:val="lowerRoman"/>
      <w:lvlText w:val="%3."/>
      <w:lvlJc w:val="right"/>
      <w:pPr>
        <w:ind w:left="2160" w:hanging="180"/>
      </w:pPr>
    </w:lvl>
    <w:lvl w:ilvl="3" w:tplc="ED3E1852">
      <w:start w:val="1"/>
      <w:numFmt w:val="decimal"/>
      <w:lvlText w:val="%4."/>
      <w:lvlJc w:val="left"/>
      <w:pPr>
        <w:ind w:left="2880" w:hanging="360"/>
      </w:pPr>
    </w:lvl>
    <w:lvl w:ilvl="4" w:tplc="69043AE0">
      <w:start w:val="1"/>
      <w:numFmt w:val="lowerLetter"/>
      <w:lvlText w:val="%5."/>
      <w:lvlJc w:val="left"/>
      <w:pPr>
        <w:ind w:left="3600" w:hanging="360"/>
      </w:pPr>
    </w:lvl>
    <w:lvl w:ilvl="5" w:tplc="24123FD6">
      <w:start w:val="1"/>
      <w:numFmt w:val="lowerRoman"/>
      <w:lvlText w:val="%6."/>
      <w:lvlJc w:val="right"/>
      <w:pPr>
        <w:ind w:left="4320" w:hanging="180"/>
      </w:pPr>
    </w:lvl>
    <w:lvl w:ilvl="6" w:tplc="7B3C2774">
      <w:start w:val="1"/>
      <w:numFmt w:val="decimal"/>
      <w:lvlText w:val="%7."/>
      <w:lvlJc w:val="left"/>
      <w:pPr>
        <w:ind w:left="5040" w:hanging="360"/>
      </w:pPr>
    </w:lvl>
    <w:lvl w:ilvl="7" w:tplc="16029550">
      <w:start w:val="1"/>
      <w:numFmt w:val="lowerLetter"/>
      <w:lvlText w:val="%8."/>
      <w:lvlJc w:val="left"/>
      <w:pPr>
        <w:ind w:left="5760" w:hanging="360"/>
      </w:pPr>
    </w:lvl>
    <w:lvl w:ilvl="8" w:tplc="B0CE45B2">
      <w:start w:val="1"/>
      <w:numFmt w:val="lowerRoman"/>
      <w:lvlText w:val="%9."/>
      <w:lvlJc w:val="right"/>
      <w:pPr>
        <w:ind w:left="6480" w:hanging="180"/>
      </w:pPr>
    </w:lvl>
  </w:abstractNum>
  <w:abstractNum w:abstractNumId="20" w15:restartNumberingAfterBreak="0">
    <w:nsid w:val="5F4358A7"/>
    <w:multiLevelType w:val="multilevel"/>
    <w:tmpl w:val="9702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056DB8"/>
    <w:multiLevelType w:val="hybridMultilevel"/>
    <w:tmpl w:val="E2D496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1931DFA"/>
    <w:multiLevelType w:val="multilevel"/>
    <w:tmpl w:val="FF4483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545A6F"/>
    <w:multiLevelType w:val="hybridMultilevel"/>
    <w:tmpl w:val="19900C3C"/>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5C57D15"/>
    <w:multiLevelType w:val="multilevel"/>
    <w:tmpl w:val="EDB25BA4"/>
    <w:styleLink w:val="WWNum6"/>
    <w:lvl w:ilvl="0">
      <w:start w:val="1"/>
      <w:numFmt w:val="decimal"/>
      <w:pStyle w:val="WWNum6"/>
      <w:lvlText w:val="%1."/>
      <w:lvlJc w:val="left"/>
      <w:pPr>
        <w:ind w:left="720" w:hanging="360"/>
      </w:pPr>
    </w:lvl>
    <w:lvl w:ilvl="1">
      <w:start w:val="1"/>
      <w:numFmt w:val="decimal"/>
      <w:lvlText w:val="%1.%2"/>
      <w:lvlJc w:val="left"/>
      <w:pPr>
        <w:ind w:left="1080" w:hanging="360"/>
      </w:pPr>
      <w:rPr>
        <w:b w:val="0"/>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5" w15:restartNumberingAfterBreak="0">
    <w:nsid w:val="69B51A24"/>
    <w:multiLevelType w:val="hybridMultilevel"/>
    <w:tmpl w:val="382EB612"/>
    <w:lvl w:ilvl="0" w:tplc="BB040014">
      <w:start w:val="1"/>
      <w:numFmt w:val="bullet"/>
      <w:lvlText w:val="-"/>
      <w:lvlJc w:val="left"/>
      <w:pPr>
        <w:ind w:left="720" w:hanging="360"/>
      </w:pPr>
      <w:rPr>
        <w:rFonts w:ascii="Calibri Light" w:eastAsia="Arial Unicode MS"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C4B4616"/>
    <w:multiLevelType w:val="multilevel"/>
    <w:tmpl w:val="E744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833745"/>
    <w:multiLevelType w:val="hybridMultilevel"/>
    <w:tmpl w:val="21087216"/>
    <w:lvl w:ilvl="0" w:tplc="55503926">
      <w:start w:val="1"/>
      <w:numFmt w:val="decimal"/>
      <w:pStyle w:val="Annex"/>
      <w:lvlText w:val="Annexe %1."/>
      <w:lvlJc w:val="right"/>
      <w:pPr>
        <w:ind w:left="720" w:hanging="360"/>
      </w:pPr>
      <w:rPr>
        <w:rFonts w:hint="default"/>
      </w:rPr>
    </w:lvl>
    <w:lvl w:ilvl="1" w:tplc="DC42888E">
      <w:start w:val="1"/>
      <w:numFmt w:val="lowerLetter"/>
      <w:lvlText w:val="%2."/>
      <w:lvlJc w:val="left"/>
      <w:pPr>
        <w:ind w:left="1440" w:hanging="360"/>
      </w:pPr>
    </w:lvl>
    <w:lvl w:ilvl="2" w:tplc="38AA566A">
      <w:start w:val="1"/>
      <w:numFmt w:val="lowerRoman"/>
      <w:lvlText w:val="%3."/>
      <w:lvlJc w:val="right"/>
      <w:pPr>
        <w:ind w:left="2160" w:hanging="180"/>
      </w:pPr>
    </w:lvl>
    <w:lvl w:ilvl="3" w:tplc="A71C89B8">
      <w:start w:val="1"/>
      <w:numFmt w:val="decimal"/>
      <w:lvlText w:val="%4."/>
      <w:lvlJc w:val="left"/>
      <w:pPr>
        <w:ind w:left="2880" w:hanging="360"/>
      </w:pPr>
    </w:lvl>
    <w:lvl w:ilvl="4" w:tplc="DDEC4638">
      <w:start w:val="1"/>
      <w:numFmt w:val="lowerLetter"/>
      <w:lvlText w:val="%5."/>
      <w:lvlJc w:val="left"/>
      <w:pPr>
        <w:ind w:left="3600" w:hanging="360"/>
      </w:pPr>
    </w:lvl>
    <w:lvl w:ilvl="5" w:tplc="404E4F2C">
      <w:start w:val="1"/>
      <w:numFmt w:val="lowerRoman"/>
      <w:lvlText w:val="%6."/>
      <w:lvlJc w:val="right"/>
      <w:pPr>
        <w:ind w:left="4320" w:hanging="180"/>
      </w:pPr>
    </w:lvl>
    <w:lvl w:ilvl="6" w:tplc="C0C02C52">
      <w:start w:val="1"/>
      <w:numFmt w:val="decimal"/>
      <w:lvlText w:val="%7."/>
      <w:lvlJc w:val="left"/>
      <w:pPr>
        <w:ind w:left="5040" w:hanging="360"/>
      </w:pPr>
    </w:lvl>
    <w:lvl w:ilvl="7" w:tplc="B15A67DE">
      <w:start w:val="1"/>
      <w:numFmt w:val="lowerLetter"/>
      <w:lvlText w:val="%8."/>
      <w:lvlJc w:val="left"/>
      <w:pPr>
        <w:ind w:left="5760" w:hanging="360"/>
      </w:pPr>
    </w:lvl>
    <w:lvl w:ilvl="8" w:tplc="2208E18C">
      <w:start w:val="1"/>
      <w:numFmt w:val="lowerRoman"/>
      <w:lvlText w:val="%9."/>
      <w:lvlJc w:val="right"/>
      <w:pPr>
        <w:ind w:left="6480" w:hanging="180"/>
      </w:pPr>
    </w:lvl>
  </w:abstractNum>
  <w:abstractNum w:abstractNumId="28" w15:restartNumberingAfterBreak="0">
    <w:nsid w:val="7D741092"/>
    <w:multiLevelType w:val="hybridMultilevel"/>
    <w:tmpl w:val="C36A2E5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FA403FE"/>
    <w:multiLevelType w:val="multilevel"/>
    <w:tmpl w:val="448C11E4"/>
    <w:lvl w:ilvl="0">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0075350">
    <w:abstractNumId w:val="3"/>
  </w:num>
  <w:num w:numId="2" w16cid:durableId="558788043">
    <w:abstractNumId w:val="24"/>
  </w:num>
  <w:num w:numId="3" w16cid:durableId="1220559503">
    <w:abstractNumId w:val="7"/>
  </w:num>
  <w:num w:numId="4" w16cid:durableId="407654913">
    <w:abstractNumId w:val="13"/>
  </w:num>
  <w:num w:numId="5" w16cid:durableId="1633711311">
    <w:abstractNumId w:val="6"/>
  </w:num>
  <w:num w:numId="6" w16cid:durableId="2136559381">
    <w:abstractNumId w:val="27"/>
  </w:num>
  <w:num w:numId="7" w16cid:durableId="365447602">
    <w:abstractNumId w:val="19"/>
  </w:num>
  <w:num w:numId="8" w16cid:durableId="1645699222">
    <w:abstractNumId w:val="8"/>
  </w:num>
  <w:num w:numId="9" w16cid:durableId="1532374726">
    <w:abstractNumId w:val="28"/>
  </w:num>
  <w:num w:numId="10" w16cid:durableId="1442188910">
    <w:abstractNumId w:val="23"/>
  </w:num>
  <w:num w:numId="11" w16cid:durableId="72776831">
    <w:abstractNumId w:val="25"/>
  </w:num>
  <w:num w:numId="12" w16cid:durableId="1251230908">
    <w:abstractNumId w:val="4"/>
  </w:num>
  <w:num w:numId="13" w16cid:durableId="82532279">
    <w:abstractNumId w:val="9"/>
  </w:num>
  <w:num w:numId="14" w16cid:durableId="332533175">
    <w:abstractNumId w:val="14"/>
  </w:num>
  <w:num w:numId="15" w16cid:durableId="641036637">
    <w:abstractNumId w:val="2"/>
  </w:num>
  <w:num w:numId="16" w16cid:durableId="900944062">
    <w:abstractNumId w:val="12"/>
  </w:num>
  <w:num w:numId="17" w16cid:durableId="1573470343">
    <w:abstractNumId w:val="22"/>
  </w:num>
  <w:num w:numId="18" w16cid:durableId="241378160">
    <w:abstractNumId w:val="16"/>
  </w:num>
  <w:num w:numId="19" w16cid:durableId="1517380901">
    <w:abstractNumId w:val="15"/>
  </w:num>
  <w:num w:numId="20" w16cid:durableId="1419135565">
    <w:abstractNumId w:val="0"/>
  </w:num>
  <w:num w:numId="21" w16cid:durableId="481459656">
    <w:abstractNumId w:val="10"/>
  </w:num>
  <w:num w:numId="22" w16cid:durableId="1185897830">
    <w:abstractNumId w:val="11"/>
  </w:num>
  <w:num w:numId="23" w16cid:durableId="355932006">
    <w:abstractNumId w:val="26"/>
  </w:num>
  <w:num w:numId="24" w16cid:durableId="1185439255">
    <w:abstractNumId w:val="20"/>
  </w:num>
  <w:num w:numId="25" w16cid:durableId="1443185091">
    <w:abstractNumId w:val="1"/>
  </w:num>
  <w:num w:numId="26" w16cid:durableId="32971898">
    <w:abstractNumId w:val="28"/>
  </w:num>
  <w:num w:numId="27" w16cid:durableId="1744137050">
    <w:abstractNumId w:val="14"/>
  </w:num>
  <w:num w:numId="28" w16cid:durableId="1624770182">
    <w:abstractNumId w:val="23"/>
  </w:num>
  <w:num w:numId="29" w16cid:durableId="572542852">
    <w:abstractNumId w:val="1"/>
  </w:num>
  <w:num w:numId="30" w16cid:durableId="1362583635">
    <w:abstractNumId w:val="29"/>
  </w:num>
  <w:num w:numId="31" w16cid:durableId="1467165825">
    <w:abstractNumId w:val="17"/>
  </w:num>
  <w:num w:numId="32" w16cid:durableId="1692486608">
    <w:abstractNumId w:val="5"/>
  </w:num>
  <w:num w:numId="33" w16cid:durableId="1491603785">
    <w:abstractNumId w:val="18"/>
  </w:num>
  <w:num w:numId="34" w16cid:durableId="91910172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227"/>
    <w:rsid w:val="000023C5"/>
    <w:rsid w:val="0000665D"/>
    <w:rsid w:val="00015149"/>
    <w:rsid w:val="0001560F"/>
    <w:rsid w:val="00015AFE"/>
    <w:rsid w:val="0001610E"/>
    <w:rsid w:val="000205F3"/>
    <w:rsid w:val="00020665"/>
    <w:rsid w:val="00034C6A"/>
    <w:rsid w:val="0004707C"/>
    <w:rsid w:val="000515DB"/>
    <w:rsid w:val="00053614"/>
    <w:rsid w:val="0006335B"/>
    <w:rsid w:val="000710DE"/>
    <w:rsid w:val="00080BE0"/>
    <w:rsid w:val="00080E5C"/>
    <w:rsid w:val="000849FC"/>
    <w:rsid w:val="000919F3"/>
    <w:rsid w:val="000932E7"/>
    <w:rsid w:val="000A1F63"/>
    <w:rsid w:val="000A309B"/>
    <w:rsid w:val="000A3269"/>
    <w:rsid w:val="000B74E4"/>
    <w:rsid w:val="000D1E70"/>
    <w:rsid w:val="000D226A"/>
    <w:rsid w:val="000D5075"/>
    <w:rsid w:val="000D68F4"/>
    <w:rsid w:val="000F11F5"/>
    <w:rsid w:val="000F3FE2"/>
    <w:rsid w:val="000F7477"/>
    <w:rsid w:val="001026FE"/>
    <w:rsid w:val="001027E1"/>
    <w:rsid w:val="00103623"/>
    <w:rsid w:val="0010365C"/>
    <w:rsid w:val="00107C2E"/>
    <w:rsid w:val="00123489"/>
    <w:rsid w:val="00125C6A"/>
    <w:rsid w:val="001261CB"/>
    <w:rsid w:val="0013246B"/>
    <w:rsid w:val="00136C69"/>
    <w:rsid w:val="00144019"/>
    <w:rsid w:val="00145906"/>
    <w:rsid w:val="00164A54"/>
    <w:rsid w:val="00165D7F"/>
    <w:rsid w:val="00172A26"/>
    <w:rsid w:val="0017386D"/>
    <w:rsid w:val="00177462"/>
    <w:rsid w:val="001819E2"/>
    <w:rsid w:val="00184625"/>
    <w:rsid w:val="001950D8"/>
    <w:rsid w:val="001A2163"/>
    <w:rsid w:val="001C0040"/>
    <w:rsid w:val="001C7009"/>
    <w:rsid w:val="001D29B0"/>
    <w:rsid w:val="001E5D59"/>
    <w:rsid w:val="001F0C35"/>
    <w:rsid w:val="00200ADC"/>
    <w:rsid w:val="00203AB5"/>
    <w:rsid w:val="002040BC"/>
    <w:rsid w:val="002047DA"/>
    <w:rsid w:val="00207EF9"/>
    <w:rsid w:val="00211D69"/>
    <w:rsid w:val="00222BB9"/>
    <w:rsid w:val="002413D6"/>
    <w:rsid w:val="00242EE9"/>
    <w:rsid w:val="00243E68"/>
    <w:rsid w:val="002819F3"/>
    <w:rsid w:val="002855BC"/>
    <w:rsid w:val="00287EA6"/>
    <w:rsid w:val="00290874"/>
    <w:rsid w:val="002921D7"/>
    <w:rsid w:val="002A1C6F"/>
    <w:rsid w:val="002A61A5"/>
    <w:rsid w:val="002B4CA0"/>
    <w:rsid w:val="002B5F34"/>
    <w:rsid w:val="002D0B1C"/>
    <w:rsid w:val="002D5286"/>
    <w:rsid w:val="002D6BC9"/>
    <w:rsid w:val="002E1165"/>
    <w:rsid w:val="002E1852"/>
    <w:rsid w:val="002E2300"/>
    <w:rsid w:val="002E2A2C"/>
    <w:rsid w:val="002E7D55"/>
    <w:rsid w:val="002F1CD5"/>
    <w:rsid w:val="003024F0"/>
    <w:rsid w:val="00313165"/>
    <w:rsid w:val="0031354C"/>
    <w:rsid w:val="003137E2"/>
    <w:rsid w:val="00316867"/>
    <w:rsid w:val="003228A7"/>
    <w:rsid w:val="003231F0"/>
    <w:rsid w:val="00323BD8"/>
    <w:rsid w:val="0032423C"/>
    <w:rsid w:val="00326690"/>
    <w:rsid w:val="00336EF3"/>
    <w:rsid w:val="00345EAC"/>
    <w:rsid w:val="00346B8A"/>
    <w:rsid w:val="00375553"/>
    <w:rsid w:val="00381369"/>
    <w:rsid w:val="00390155"/>
    <w:rsid w:val="003930E5"/>
    <w:rsid w:val="003A10FE"/>
    <w:rsid w:val="003A24DA"/>
    <w:rsid w:val="003A3E63"/>
    <w:rsid w:val="003A74EA"/>
    <w:rsid w:val="003B1042"/>
    <w:rsid w:val="003B13A9"/>
    <w:rsid w:val="003B1E79"/>
    <w:rsid w:val="003B2A38"/>
    <w:rsid w:val="003B7479"/>
    <w:rsid w:val="003C3123"/>
    <w:rsid w:val="003C6845"/>
    <w:rsid w:val="003D1B4D"/>
    <w:rsid w:val="003D2D9D"/>
    <w:rsid w:val="003D502D"/>
    <w:rsid w:val="003E3286"/>
    <w:rsid w:val="003F088C"/>
    <w:rsid w:val="003F13A6"/>
    <w:rsid w:val="00401A67"/>
    <w:rsid w:val="00407348"/>
    <w:rsid w:val="00412A1F"/>
    <w:rsid w:val="004147AB"/>
    <w:rsid w:val="00415050"/>
    <w:rsid w:val="00421D61"/>
    <w:rsid w:val="00423C2E"/>
    <w:rsid w:val="00426E81"/>
    <w:rsid w:val="0043167A"/>
    <w:rsid w:val="00433F19"/>
    <w:rsid w:val="004358B1"/>
    <w:rsid w:val="00436AE8"/>
    <w:rsid w:val="0044223C"/>
    <w:rsid w:val="004458AC"/>
    <w:rsid w:val="00446B63"/>
    <w:rsid w:val="004575B5"/>
    <w:rsid w:val="004608D7"/>
    <w:rsid w:val="00462E17"/>
    <w:rsid w:val="004643F2"/>
    <w:rsid w:val="00474E72"/>
    <w:rsid w:val="00481454"/>
    <w:rsid w:val="00481614"/>
    <w:rsid w:val="00481645"/>
    <w:rsid w:val="004830E4"/>
    <w:rsid w:val="0048369A"/>
    <w:rsid w:val="00486652"/>
    <w:rsid w:val="00495858"/>
    <w:rsid w:val="004A4462"/>
    <w:rsid w:val="004B44C3"/>
    <w:rsid w:val="004B71AB"/>
    <w:rsid w:val="004C3D60"/>
    <w:rsid w:val="004C5304"/>
    <w:rsid w:val="004C5532"/>
    <w:rsid w:val="004C6045"/>
    <w:rsid w:val="004C759D"/>
    <w:rsid w:val="004D0FAD"/>
    <w:rsid w:val="004D10D2"/>
    <w:rsid w:val="004D7B64"/>
    <w:rsid w:val="004E25DA"/>
    <w:rsid w:val="004E4202"/>
    <w:rsid w:val="004F2703"/>
    <w:rsid w:val="004F2F17"/>
    <w:rsid w:val="004F4B4B"/>
    <w:rsid w:val="004F7489"/>
    <w:rsid w:val="005046D2"/>
    <w:rsid w:val="00504B3A"/>
    <w:rsid w:val="005074C0"/>
    <w:rsid w:val="00512E8B"/>
    <w:rsid w:val="005171A2"/>
    <w:rsid w:val="00534DF4"/>
    <w:rsid w:val="00552245"/>
    <w:rsid w:val="00554B9F"/>
    <w:rsid w:val="00555E7C"/>
    <w:rsid w:val="005564EB"/>
    <w:rsid w:val="00556856"/>
    <w:rsid w:val="00565385"/>
    <w:rsid w:val="00574F5A"/>
    <w:rsid w:val="005752AA"/>
    <w:rsid w:val="0057539E"/>
    <w:rsid w:val="005754B4"/>
    <w:rsid w:val="00581F86"/>
    <w:rsid w:val="00583431"/>
    <w:rsid w:val="00585401"/>
    <w:rsid w:val="00590BD9"/>
    <w:rsid w:val="00593412"/>
    <w:rsid w:val="0059597E"/>
    <w:rsid w:val="005A0CC1"/>
    <w:rsid w:val="005B1F1B"/>
    <w:rsid w:val="005C3B4B"/>
    <w:rsid w:val="005C6770"/>
    <w:rsid w:val="005C683F"/>
    <w:rsid w:val="005D2BA0"/>
    <w:rsid w:val="005D3AA9"/>
    <w:rsid w:val="005E736D"/>
    <w:rsid w:val="005F0449"/>
    <w:rsid w:val="006010EE"/>
    <w:rsid w:val="00606C21"/>
    <w:rsid w:val="00607C41"/>
    <w:rsid w:val="00614EB0"/>
    <w:rsid w:val="00631611"/>
    <w:rsid w:val="00636FD5"/>
    <w:rsid w:val="00640478"/>
    <w:rsid w:val="00645869"/>
    <w:rsid w:val="00651CE9"/>
    <w:rsid w:val="00654136"/>
    <w:rsid w:val="00666939"/>
    <w:rsid w:val="00670146"/>
    <w:rsid w:val="00673058"/>
    <w:rsid w:val="0067408A"/>
    <w:rsid w:val="0067576A"/>
    <w:rsid w:val="00675ADB"/>
    <w:rsid w:val="00681501"/>
    <w:rsid w:val="006848B1"/>
    <w:rsid w:val="006962A1"/>
    <w:rsid w:val="006965A7"/>
    <w:rsid w:val="006A2233"/>
    <w:rsid w:val="006A2FB4"/>
    <w:rsid w:val="006A6BBF"/>
    <w:rsid w:val="006B6C33"/>
    <w:rsid w:val="006C4855"/>
    <w:rsid w:val="006C5807"/>
    <w:rsid w:val="006D1768"/>
    <w:rsid w:val="006D362A"/>
    <w:rsid w:val="006D7EFA"/>
    <w:rsid w:val="006E4A3B"/>
    <w:rsid w:val="006F6925"/>
    <w:rsid w:val="00702761"/>
    <w:rsid w:val="00735933"/>
    <w:rsid w:val="00736193"/>
    <w:rsid w:val="00742DED"/>
    <w:rsid w:val="007546FD"/>
    <w:rsid w:val="0075597A"/>
    <w:rsid w:val="007559CE"/>
    <w:rsid w:val="00761648"/>
    <w:rsid w:val="00763BCB"/>
    <w:rsid w:val="0076578A"/>
    <w:rsid w:val="00765BC8"/>
    <w:rsid w:val="007708FD"/>
    <w:rsid w:val="00775482"/>
    <w:rsid w:val="00776A09"/>
    <w:rsid w:val="00784471"/>
    <w:rsid w:val="007B0BEC"/>
    <w:rsid w:val="007B0DE8"/>
    <w:rsid w:val="007B5746"/>
    <w:rsid w:val="007C2CED"/>
    <w:rsid w:val="007D1189"/>
    <w:rsid w:val="007D20A3"/>
    <w:rsid w:val="007D5666"/>
    <w:rsid w:val="007E2C5D"/>
    <w:rsid w:val="007E47A0"/>
    <w:rsid w:val="007F2FB3"/>
    <w:rsid w:val="007F5F35"/>
    <w:rsid w:val="007F6905"/>
    <w:rsid w:val="00803C73"/>
    <w:rsid w:val="00813F6B"/>
    <w:rsid w:val="0082288A"/>
    <w:rsid w:val="00822AC1"/>
    <w:rsid w:val="00823765"/>
    <w:rsid w:val="00825948"/>
    <w:rsid w:val="00826B3B"/>
    <w:rsid w:val="008279FA"/>
    <w:rsid w:val="008302AF"/>
    <w:rsid w:val="008432B0"/>
    <w:rsid w:val="00844816"/>
    <w:rsid w:val="008462B2"/>
    <w:rsid w:val="00846B10"/>
    <w:rsid w:val="008510BE"/>
    <w:rsid w:val="008518DA"/>
    <w:rsid w:val="0086134C"/>
    <w:rsid w:val="00865B86"/>
    <w:rsid w:val="00870063"/>
    <w:rsid w:val="00871D1A"/>
    <w:rsid w:val="00876934"/>
    <w:rsid w:val="00883869"/>
    <w:rsid w:val="008858D6"/>
    <w:rsid w:val="00890744"/>
    <w:rsid w:val="0089354A"/>
    <w:rsid w:val="008A4497"/>
    <w:rsid w:val="008B02F5"/>
    <w:rsid w:val="008B29F5"/>
    <w:rsid w:val="008C077F"/>
    <w:rsid w:val="008C1EF9"/>
    <w:rsid w:val="008C23E3"/>
    <w:rsid w:val="008C5A3B"/>
    <w:rsid w:val="008D6E54"/>
    <w:rsid w:val="008D7BDC"/>
    <w:rsid w:val="008E3BD9"/>
    <w:rsid w:val="008F1216"/>
    <w:rsid w:val="008F1C5B"/>
    <w:rsid w:val="008F5C2E"/>
    <w:rsid w:val="009010EA"/>
    <w:rsid w:val="00907D11"/>
    <w:rsid w:val="0091004F"/>
    <w:rsid w:val="00910BCD"/>
    <w:rsid w:val="00911C8A"/>
    <w:rsid w:val="00923DE7"/>
    <w:rsid w:val="00924C15"/>
    <w:rsid w:val="00937E7A"/>
    <w:rsid w:val="009469A2"/>
    <w:rsid w:val="00954FE9"/>
    <w:rsid w:val="00962D61"/>
    <w:rsid w:val="00963772"/>
    <w:rsid w:val="00967C44"/>
    <w:rsid w:val="009711BE"/>
    <w:rsid w:val="009744EF"/>
    <w:rsid w:val="00975299"/>
    <w:rsid w:val="009770A3"/>
    <w:rsid w:val="00983A6F"/>
    <w:rsid w:val="00983DC3"/>
    <w:rsid w:val="00984B54"/>
    <w:rsid w:val="009930C8"/>
    <w:rsid w:val="00994D49"/>
    <w:rsid w:val="0099660F"/>
    <w:rsid w:val="00996EA1"/>
    <w:rsid w:val="009A51C1"/>
    <w:rsid w:val="009B48CE"/>
    <w:rsid w:val="009B6786"/>
    <w:rsid w:val="009C370D"/>
    <w:rsid w:val="009C49B0"/>
    <w:rsid w:val="009C6A30"/>
    <w:rsid w:val="009C74B5"/>
    <w:rsid w:val="009C7FF7"/>
    <w:rsid w:val="009D4D97"/>
    <w:rsid w:val="009D6F77"/>
    <w:rsid w:val="009E1E00"/>
    <w:rsid w:val="009E6D6F"/>
    <w:rsid w:val="009E79FD"/>
    <w:rsid w:val="009F19BD"/>
    <w:rsid w:val="00A05739"/>
    <w:rsid w:val="00A069EA"/>
    <w:rsid w:val="00A073E0"/>
    <w:rsid w:val="00A132A6"/>
    <w:rsid w:val="00A134F3"/>
    <w:rsid w:val="00A267EF"/>
    <w:rsid w:val="00A35197"/>
    <w:rsid w:val="00A37520"/>
    <w:rsid w:val="00A407DC"/>
    <w:rsid w:val="00A40BAF"/>
    <w:rsid w:val="00A52892"/>
    <w:rsid w:val="00A62FD7"/>
    <w:rsid w:val="00A633AB"/>
    <w:rsid w:val="00A737B8"/>
    <w:rsid w:val="00A867B7"/>
    <w:rsid w:val="00A951DE"/>
    <w:rsid w:val="00AA3EFB"/>
    <w:rsid w:val="00AA419C"/>
    <w:rsid w:val="00AB0589"/>
    <w:rsid w:val="00AB472E"/>
    <w:rsid w:val="00AB4EF3"/>
    <w:rsid w:val="00AC5B4F"/>
    <w:rsid w:val="00AD3194"/>
    <w:rsid w:val="00AD4921"/>
    <w:rsid w:val="00B06C8E"/>
    <w:rsid w:val="00B11106"/>
    <w:rsid w:val="00B15D12"/>
    <w:rsid w:val="00B22E5C"/>
    <w:rsid w:val="00B270A0"/>
    <w:rsid w:val="00B3165E"/>
    <w:rsid w:val="00B3179F"/>
    <w:rsid w:val="00B3679A"/>
    <w:rsid w:val="00B42826"/>
    <w:rsid w:val="00B50227"/>
    <w:rsid w:val="00B56863"/>
    <w:rsid w:val="00B604D4"/>
    <w:rsid w:val="00B653EF"/>
    <w:rsid w:val="00B65D0B"/>
    <w:rsid w:val="00B70E2B"/>
    <w:rsid w:val="00B73639"/>
    <w:rsid w:val="00B7610F"/>
    <w:rsid w:val="00B77AC6"/>
    <w:rsid w:val="00B77F14"/>
    <w:rsid w:val="00B8717D"/>
    <w:rsid w:val="00B90358"/>
    <w:rsid w:val="00B95848"/>
    <w:rsid w:val="00BA3298"/>
    <w:rsid w:val="00BA6472"/>
    <w:rsid w:val="00BA665F"/>
    <w:rsid w:val="00BA6CCB"/>
    <w:rsid w:val="00BA7673"/>
    <w:rsid w:val="00BB02C8"/>
    <w:rsid w:val="00BB27A5"/>
    <w:rsid w:val="00BC1340"/>
    <w:rsid w:val="00BC6CCF"/>
    <w:rsid w:val="00BC7884"/>
    <w:rsid w:val="00BD0C98"/>
    <w:rsid w:val="00BD4166"/>
    <w:rsid w:val="00BD6C8F"/>
    <w:rsid w:val="00BE0C80"/>
    <w:rsid w:val="00BE158E"/>
    <w:rsid w:val="00BE390D"/>
    <w:rsid w:val="00BE7D58"/>
    <w:rsid w:val="00BF0048"/>
    <w:rsid w:val="00BF030B"/>
    <w:rsid w:val="00BF057C"/>
    <w:rsid w:val="00BF0945"/>
    <w:rsid w:val="00C021C0"/>
    <w:rsid w:val="00C0272B"/>
    <w:rsid w:val="00C048C2"/>
    <w:rsid w:val="00C05B43"/>
    <w:rsid w:val="00C15F0C"/>
    <w:rsid w:val="00C21EDD"/>
    <w:rsid w:val="00C23896"/>
    <w:rsid w:val="00C26E21"/>
    <w:rsid w:val="00C33396"/>
    <w:rsid w:val="00C41468"/>
    <w:rsid w:val="00C45594"/>
    <w:rsid w:val="00C65E6A"/>
    <w:rsid w:val="00C70F9F"/>
    <w:rsid w:val="00C853B5"/>
    <w:rsid w:val="00C86963"/>
    <w:rsid w:val="00C96208"/>
    <w:rsid w:val="00CA2957"/>
    <w:rsid w:val="00CA2DDF"/>
    <w:rsid w:val="00CA4881"/>
    <w:rsid w:val="00CC3073"/>
    <w:rsid w:val="00CC4907"/>
    <w:rsid w:val="00CC64F0"/>
    <w:rsid w:val="00CC7E1C"/>
    <w:rsid w:val="00CD53D8"/>
    <w:rsid w:val="00CE6E1F"/>
    <w:rsid w:val="00CF61D1"/>
    <w:rsid w:val="00CF740E"/>
    <w:rsid w:val="00D02582"/>
    <w:rsid w:val="00D11AB7"/>
    <w:rsid w:val="00D124D4"/>
    <w:rsid w:val="00D15B26"/>
    <w:rsid w:val="00D16855"/>
    <w:rsid w:val="00D2257F"/>
    <w:rsid w:val="00D26DA6"/>
    <w:rsid w:val="00D470F7"/>
    <w:rsid w:val="00D50374"/>
    <w:rsid w:val="00D5332B"/>
    <w:rsid w:val="00D54450"/>
    <w:rsid w:val="00D62676"/>
    <w:rsid w:val="00D64FB3"/>
    <w:rsid w:val="00D66E66"/>
    <w:rsid w:val="00D77421"/>
    <w:rsid w:val="00D77B12"/>
    <w:rsid w:val="00D81F32"/>
    <w:rsid w:val="00D85991"/>
    <w:rsid w:val="00D90F6F"/>
    <w:rsid w:val="00DA200D"/>
    <w:rsid w:val="00DA4AC2"/>
    <w:rsid w:val="00DB460D"/>
    <w:rsid w:val="00DC1588"/>
    <w:rsid w:val="00DC1611"/>
    <w:rsid w:val="00DC4C02"/>
    <w:rsid w:val="00DC5FD0"/>
    <w:rsid w:val="00DD0E30"/>
    <w:rsid w:val="00DE2447"/>
    <w:rsid w:val="00DE3B53"/>
    <w:rsid w:val="00E006D3"/>
    <w:rsid w:val="00E04538"/>
    <w:rsid w:val="00E0613C"/>
    <w:rsid w:val="00E22688"/>
    <w:rsid w:val="00E227C0"/>
    <w:rsid w:val="00E24EF9"/>
    <w:rsid w:val="00E24FB7"/>
    <w:rsid w:val="00E3781C"/>
    <w:rsid w:val="00E37E2F"/>
    <w:rsid w:val="00E45AA3"/>
    <w:rsid w:val="00E46392"/>
    <w:rsid w:val="00E50141"/>
    <w:rsid w:val="00E52A0D"/>
    <w:rsid w:val="00E52A5B"/>
    <w:rsid w:val="00E6202A"/>
    <w:rsid w:val="00E6510A"/>
    <w:rsid w:val="00E66E0B"/>
    <w:rsid w:val="00E67DDA"/>
    <w:rsid w:val="00E74247"/>
    <w:rsid w:val="00E8151F"/>
    <w:rsid w:val="00E86E57"/>
    <w:rsid w:val="00E872B3"/>
    <w:rsid w:val="00E94AE5"/>
    <w:rsid w:val="00E94B70"/>
    <w:rsid w:val="00EA4FD5"/>
    <w:rsid w:val="00EA718A"/>
    <w:rsid w:val="00EA790B"/>
    <w:rsid w:val="00EB6661"/>
    <w:rsid w:val="00EB76E3"/>
    <w:rsid w:val="00EC2AF7"/>
    <w:rsid w:val="00ED1685"/>
    <w:rsid w:val="00EE2D11"/>
    <w:rsid w:val="00EE323B"/>
    <w:rsid w:val="00EE41B0"/>
    <w:rsid w:val="00EF1A4E"/>
    <w:rsid w:val="00EF53BE"/>
    <w:rsid w:val="00EF7A9D"/>
    <w:rsid w:val="00F027C2"/>
    <w:rsid w:val="00F02890"/>
    <w:rsid w:val="00F337F8"/>
    <w:rsid w:val="00F35ED0"/>
    <w:rsid w:val="00F40076"/>
    <w:rsid w:val="00F43B3D"/>
    <w:rsid w:val="00F44921"/>
    <w:rsid w:val="00F55035"/>
    <w:rsid w:val="00F55ED0"/>
    <w:rsid w:val="00F56384"/>
    <w:rsid w:val="00F5777A"/>
    <w:rsid w:val="00F64E15"/>
    <w:rsid w:val="00F661F8"/>
    <w:rsid w:val="00F673EB"/>
    <w:rsid w:val="00F72755"/>
    <w:rsid w:val="00F80648"/>
    <w:rsid w:val="00F83DC7"/>
    <w:rsid w:val="00F86AC7"/>
    <w:rsid w:val="00F87574"/>
    <w:rsid w:val="00F92DB5"/>
    <w:rsid w:val="00F95A2D"/>
    <w:rsid w:val="00FA3631"/>
    <w:rsid w:val="00FA4FA1"/>
    <w:rsid w:val="00FB6833"/>
    <w:rsid w:val="00FC1507"/>
    <w:rsid w:val="00FC436C"/>
    <w:rsid w:val="00FC71D4"/>
    <w:rsid w:val="00FD0993"/>
    <w:rsid w:val="00FD6CBB"/>
    <w:rsid w:val="00FD7566"/>
    <w:rsid w:val="00FE5170"/>
    <w:rsid w:val="00FE7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15986"/>
  <w15:docId w15:val="{7C84D6D0-BBC1-470F-AFBF-875BE948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before="68" w:after="62" w:line="227" w:lineRule="atLeast"/>
    </w:pPr>
    <w:rPr>
      <w:rFonts w:ascii="Arial" w:eastAsia="Arial Unicode MS" w:hAnsi="Arial" w:cs="Calibri"/>
      <w:color w:val="000000"/>
      <w:sz w:val="22"/>
      <w:lang w:eastAsia="zh-CN" w:bidi="en-US"/>
    </w:rPr>
  </w:style>
  <w:style w:type="paragraph" w:styleId="Titre1">
    <w:name w:val="heading 1"/>
    <w:basedOn w:val="Normal"/>
    <w:next w:val="Normal"/>
    <w:link w:val="Titre1Car"/>
    <w:qFormat/>
    <w:pPr>
      <w:keepNext/>
      <w:spacing w:before="240" w:after="60"/>
      <w:outlineLvl w:val="0"/>
    </w:pPr>
    <w:rPr>
      <w:rFonts w:cs="Gotham XNarrow Light"/>
      <w:color w:val="666666"/>
      <w:sz w:val="48"/>
      <w:szCs w:val="32"/>
    </w:rPr>
  </w:style>
  <w:style w:type="paragraph" w:styleId="Titre2">
    <w:name w:val="heading 2"/>
    <w:basedOn w:val="LO-Normal"/>
    <w:next w:val="Normal"/>
    <w:link w:val="Titre2Car"/>
    <w:qFormat/>
    <w:rsid w:val="00A867B7"/>
    <w:pPr>
      <w:keepNext/>
      <w:numPr>
        <w:numId w:val="8"/>
      </w:numPr>
      <w:spacing w:before="60" w:after="60"/>
      <w:outlineLvl w:val="1"/>
    </w:pPr>
    <w:rPr>
      <w:rFonts w:asciiTheme="minorHAnsi" w:hAnsiTheme="minorHAnsi" w:cstheme="minorHAnsi"/>
      <w:color w:val="1F4E79" w:themeColor="accent1" w:themeShade="80"/>
      <w:sz w:val="36"/>
      <w:szCs w:val="36"/>
    </w:rPr>
  </w:style>
  <w:style w:type="paragraph" w:styleId="Titre3">
    <w:name w:val="heading 3"/>
    <w:basedOn w:val="LO-Normal"/>
    <w:next w:val="Normal2"/>
    <w:link w:val="Titre3Car"/>
    <w:qFormat/>
    <w:rsid w:val="0057539E"/>
    <w:pPr>
      <w:spacing w:before="200"/>
      <w:outlineLvl w:val="2"/>
    </w:pPr>
    <w:rPr>
      <w:rFonts w:cs="Gotham XNarrow Medium"/>
      <w:color w:val="1F4E79" w:themeColor="accent1" w:themeShade="80"/>
      <w:sz w:val="24"/>
      <w:szCs w:val="28"/>
    </w:rPr>
  </w:style>
  <w:style w:type="paragraph" w:styleId="Titre4">
    <w:name w:val="heading 4"/>
    <w:basedOn w:val="Normal"/>
    <w:next w:val="Normal"/>
    <w:link w:val="Titre4Car"/>
    <w:qFormat/>
    <w:pPr>
      <w:keepNext/>
      <w:spacing w:before="240" w:after="60"/>
      <w:outlineLvl w:val="3"/>
    </w:pPr>
    <w:rPr>
      <w:rFonts w:eastAsia="Times New Roman" w:cs="Times New Roman"/>
      <w:b/>
      <w:bCs/>
      <w:color w:val="1F4E79" w:themeColor="accent1" w:themeShade="80"/>
      <w:sz w:val="28"/>
      <w:szCs w:val="28"/>
    </w:rPr>
  </w:style>
  <w:style w:type="paragraph" w:styleId="Titre5">
    <w:name w:val="heading 5"/>
    <w:basedOn w:val="Normal"/>
    <w:next w:val="Normal"/>
    <w:link w:val="Titre5Car"/>
    <w:uiPriority w:val="9"/>
    <w:unhideWhenUsed/>
    <w:qFormat/>
    <w:pPr>
      <w:keepNext/>
      <w:keepLines/>
      <w:spacing w:before="40" w:after="0"/>
      <w:outlineLvl w:val="4"/>
    </w:pPr>
    <w:rPr>
      <w:rFonts w:ascii="Calibri Light" w:eastAsia="Calibri Light" w:hAnsi="Calibri Light" w:cs="Calibri Light"/>
      <w:color w:val="2E74B5" w:themeColor="accent1" w:themeShade="BF"/>
    </w:rPr>
  </w:style>
  <w:style w:type="paragraph" w:styleId="Titre6">
    <w:name w:val="heading 6"/>
    <w:basedOn w:val="Normal"/>
    <w:next w:val="Normal"/>
    <w:link w:val="Titre6Car"/>
    <w:uiPriority w:val="9"/>
    <w:semiHidden/>
    <w:unhideWhenUsed/>
    <w:qFormat/>
    <w:pPr>
      <w:keepNext/>
      <w:keepLines/>
      <w:spacing w:before="40" w:after="0"/>
      <w:outlineLvl w:val="5"/>
    </w:pPr>
    <w:rPr>
      <w:rFonts w:ascii="Calibri Light" w:eastAsia="Calibri Light" w:hAnsi="Calibri Light" w:cs="Calibri Light"/>
      <w:color w:val="1F4D78" w:themeColor="accent1" w:themeShade="7F"/>
    </w:rPr>
  </w:style>
  <w:style w:type="paragraph" w:styleId="Titre7">
    <w:name w:val="heading 7"/>
    <w:basedOn w:val="Normal"/>
    <w:next w:val="Normal"/>
    <w:link w:val="Titre7Car"/>
    <w:uiPriority w:val="9"/>
    <w:semiHidden/>
    <w:unhideWhenUsed/>
    <w:qFormat/>
    <w:pPr>
      <w:keepNext/>
      <w:keepLines/>
      <w:spacing w:before="40" w:after="0"/>
      <w:outlineLvl w:val="6"/>
    </w:pPr>
    <w:rPr>
      <w:rFonts w:ascii="Calibri Light" w:eastAsia="Calibri Light" w:hAnsi="Calibri Light" w:cs="Calibri Light"/>
      <w:i/>
      <w:iCs/>
      <w:color w:val="1F4D78" w:themeColor="accent1" w:themeShade="7F"/>
    </w:rPr>
  </w:style>
  <w:style w:type="paragraph" w:styleId="Titre8">
    <w:name w:val="heading 8"/>
    <w:basedOn w:val="Normal"/>
    <w:next w:val="Normal"/>
    <w:link w:val="Titre8Car"/>
    <w:uiPriority w:val="9"/>
    <w:semiHidden/>
    <w:unhideWhenUsed/>
    <w:qFormat/>
    <w:pPr>
      <w:keepNext/>
      <w:keepLines/>
      <w:spacing w:before="40" w:after="0"/>
      <w:outlineLvl w:val="7"/>
    </w:pPr>
    <w:rPr>
      <w:rFonts w:ascii="Calibri Light" w:eastAsia="Calibri Light" w:hAnsi="Calibri Light" w:cs="Calibri Light"/>
      <w:color w:val="272727" w:themeColor="text1" w:themeTint="D8"/>
      <w:sz w:val="21"/>
      <w:szCs w:val="21"/>
    </w:rPr>
  </w:style>
  <w:style w:type="paragraph" w:styleId="Titre9">
    <w:name w:val="heading 9"/>
    <w:basedOn w:val="Normal"/>
    <w:next w:val="Normal"/>
    <w:link w:val="Titre9Car"/>
    <w:uiPriority w:val="9"/>
    <w:semiHidden/>
    <w:unhideWhenUsed/>
    <w:qFormat/>
    <w:pPr>
      <w:keepNext/>
      <w:keepLines/>
      <w:spacing w:before="40" w:after="0"/>
      <w:outlineLvl w:val="8"/>
    </w:pPr>
    <w:rPr>
      <w:rFonts w:ascii="Calibri Light" w:eastAsia="Calibri Light" w:hAnsi="Calibri Light" w:cs="Calibri Light"/>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Heading1Char">
    <w:name w:val="Heading 1 Char"/>
    <w:basedOn w:val="Policepardfaut"/>
    <w:uiPriority w:val="9"/>
    <w:rPr>
      <w:rFonts w:ascii="Arial" w:eastAsia="Arial" w:hAnsi="Arial" w:cs="Arial"/>
      <w:sz w:val="40"/>
      <w:szCs w:val="40"/>
    </w:rPr>
  </w:style>
  <w:style w:type="character" w:customStyle="1" w:styleId="Titre3Car">
    <w:name w:val="Titre 3 Car"/>
    <w:basedOn w:val="Policepardfaut"/>
    <w:link w:val="Titre3"/>
    <w:rsid w:val="0057539E"/>
    <w:rPr>
      <w:rFonts w:ascii="Arial" w:eastAsia="TimesNewRomanPSMT" w:hAnsi="Arial" w:cs="Gotham XNarrow Medium"/>
      <w:color w:val="1F4E79" w:themeColor="accent1" w:themeShade="80"/>
      <w:sz w:val="24"/>
      <w:szCs w:val="28"/>
      <w:lang w:eastAsia="zh-CN" w:bidi="hi-IN"/>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4z0">
    <w:name w:val="WW8Num4z0"/>
    <w:rPr>
      <w:rFonts w:ascii="Arial" w:hAnsi="Arial" w:cs="Arial"/>
    </w:rPr>
  </w:style>
  <w:style w:type="character" w:customStyle="1" w:styleId="WW8Num5z0">
    <w:name w:val="WW8Num5z0"/>
    <w:rPr>
      <w:rFonts w:ascii="Symbol" w:hAnsi="Symbol" w:cs="OpenSymbol"/>
    </w:rPr>
  </w:style>
  <w:style w:type="character" w:customStyle="1" w:styleId="WW8Num6z0">
    <w:name w:val="WW8Num6z0"/>
    <w:rPr>
      <w:rFonts w:ascii="Symbol" w:eastAsia="Arial Unicode MS" w:hAnsi="Symbol" w:cs="OpenSymbol"/>
      <w:color w:val="000000"/>
      <w:sz w:val="22"/>
      <w:lang w:val="fr-BE" w:bidi="en-US"/>
    </w:rPr>
  </w:style>
  <w:style w:type="character" w:customStyle="1" w:styleId="WW8Num7z0">
    <w:name w:val="WW8Num7z0"/>
    <w:rPr>
      <w:rFonts w:ascii="Symbol" w:hAnsi="Symbol" w:cs="OpenSymbol"/>
    </w:rPr>
  </w:style>
  <w:style w:type="character" w:customStyle="1" w:styleId="WW8Num8z0">
    <w:name w:val="WW8Num8z0"/>
    <w:rPr>
      <w:rFonts w:ascii="Symbol" w:hAnsi="Symbol" w:cs="OpenSymbol"/>
    </w:rPr>
  </w:style>
  <w:style w:type="character" w:customStyle="1" w:styleId="Policepardfaut1">
    <w:name w:val="Police par défaut1"/>
  </w:style>
  <w:style w:type="character" w:customStyle="1" w:styleId="WW8Num4z1">
    <w:name w:val="WW8Num4z1"/>
    <w:rPr>
      <w:rFonts w:ascii="OpenSymbol" w:hAnsi="OpenSymbol" w:cs="OpenSymbol"/>
    </w:rPr>
  </w:style>
  <w:style w:type="character" w:customStyle="1" w:styleId="WW8Num5z1">
    <w:name w:val="WW8Num5z1"/>
    <w:rPr>
      <w:rFonts w:ascii="OpenSymbol" w:hAnsi="OpenSymbol" w:cs="OpenSymbol"/>
    </w:rPr>
  </w:style>
  <w:style w:type="character" w:customStyle="1" w:styleId="WW8Num6z1">
    <w:name w:val="WW8Num6z1"/>
    <w:rPr>
      <w:rFonts w:ascii="OpenSymbol" w:hAnsi="OpenSymbol" w:cs="OpenSymbol"/>
    </w:rPr>
  </w:style>
  <w:style w:type="character" w:customStyle="1" w:styleId="WW8Num7z1">
    <w:name w:val="WW8Num7z1"/>
    <w:rPr>
      <w:rFonts w:ascii="OpenSymbol" w:hAnsi="OpenSymbol" w:cs="OpenSymbol"/>
    </w:rPr>
  </w:style>
  <w:style w:type="character" w:customStyle="1" w:styleId="WW8Num7z3">
    <w:name w:val="WW8Num7z3"/>
    <w:rPr>
      <w:rFonts w:ascii="Symbol" w:hAnsi="Symbol" w:cs="Symbol"/>
    </w:rPr>
  </w:style>
  <w:style w:type="character" w:customStyle="1" w:styleId="WW8Num8z1">
    <w:name w:val="WW8Num8z1"/>
    <w:rPr>
      <w:rFonts w:ascii="OpenSymbol" w:hAnsi="OpenSymbol" w:cs="OpenSymbol"/>
    </w:rPr>
  </w:style>
  <w:style w:type="character" w:customStyle="1" w:styleId="WW8Num8z3">
    <w:name w:val="WW8Num8z3"/>
    <w:rPr>
      <w:rFonts w:ascii="Symbol" w:hAnsi="Symbol" w:cs="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0z3">
    <w:name w:val="WW8Num10z3"/>
    <w:rPr>
      <w:rFonts w:ascii="Symbol" w:hAnsi="Symbol" w:cs="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1z3">
    <w:name w:val="WW8Num11z3"/>
    <w:rPr>
      <w:rFonts w:ascii="Symbol" w:hAnsi="Symbol" w:cs="Symbol"/>
    </w:rPr>
  </w:style>
  <w:style w:type="character" w:customStyle="1" w:styleId="WW8Num12z0">
    <w:name w:val="WW8Num12z0"/>
    <w:rPr>
      <w:rFonts w:ascii="Symbol" w:eastAsia="Arial Unicode MS" w:hAnsi="Symbol" w:cs="OpenSymbol"/>
      <w:color w:val="000000"/>
      <w:sz w:val="22"/>
      <w:lang w:val="fr-BE" w:bidi="en-US"/>
    </w:rPr>
  </w:style>
  <w:style w:type="character" w:customStyle="1" w:styleId="WW8Num12z1">
    <w:name w:val="WW8Num12z1"/>
    <w:rPr>
      <w:rFonts w:ascii="OpenSymbol" w:hAnsi="OpenSymbol" w:cs="OpenSymbol"/>
    </w:rPr>
  </w:style>
  <w:style w:type="character" w:customStyle="1" w:styleId="WW8Num12z3">
    <w:name w:val="WW8Num12z3"/>
    <w:rPr>
      <w:rFonts w:ascii="Symbol" w:hAnsi="Symbol" w:cs="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3z2">
    <w:name w:val="WW8Num13z2"/>
    <w:rPr>
      <w:rFonts w:ascii="Wingdings" w:hAnsi="Wingdings" w:cs="Wingdings"/>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4z2">
    <w:name w:val="WW8Num14z2"/>
    <w:rPr>
      <w:rFonts w:ascii="Wingdings" w:hAnsi="Wingdings" w:cs="Wingdings"/>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5z2">
    <w:name w:val="WW8Num15z2"/>
    <w:rPr>
      <w:rFonts w:ascii="Wingdings" w:hAnsi="Wingdings" w:cs="Wingdings"/>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Symbol" w:hAnsi="Symbol" w:cs="OpenSymbol"/>
      <w:color w:val="auto"/>
    </w:rPr>
  </w:style>
  <w:style w:type="character" w:customStyle="1" w:styleId="WW8Num17z1">
    <w:name w:val="WW8Num17z1"/>
    <w:rPr>
      <w:rFonts w:ascii="OpenSymbol" w:hAnsi="OpenSymbol" w:cs="OpenSymbol"/>
    </w:rPr>
  </w:style>
  <w:style w:type="character" w:customStyle="1" w:styleId="WW8Num17z3">
    <w:name w:val="WW8Num17z3"/>
    <w:rPr>
      <w:rFonts w:ascii="Symbol" w:hAnsi="Symbol" w:cs="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19z2">
    <w:name w:val="WW8Num19z2"/>
    <w:rPr>
      <w:rFonts w:ascii="Wingdings" w:hAnsi="Wingdings" w:cs="Wingdings"/>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0z3">
    <w:name w:val="WW8Num20z3"/>
    <w:rPr>
      <w:rFonts w:ascii="Symbol" w:hAnsi="Symbol" w:cs="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1z2">
    <w:name w:val="WW8Num21z2"/>
    <w:rPr>
      <w:rFonts w:ascii="Wingdings" w:hAnsi="Wingdings" w:cs="Wingdings"/>
    </w:rPr>
  </w:style>
  <w:style w:type="character" w:customStyle="1" w:styleId="WW8Num22z0">
    <w:name w:val="WW8Num22z0"/>
    <w:rPr>
      <w:rFonts w:ascii="Symbol" w:eastAsia="Arial Unicode MS" w:hAnsi="Symbol" w:cs="OpenSymbol"/>
      <w:color w:val="000000"/>
      <w:sz w:val="22"/>
      <w:lang w:val="fr-BE" w:bidi="en-US"/>
    </w:rPr>
  </w:style>
  <w:style w:type="character" w:customStyle="1" w:styleId="WW8Num22z1">
    <w:name w:val="WW8Num22z1"/>
    <w:rPr>
      <w:rFonts w:ascii="OpenSymbol" w:hAnsi="OpenSymbol" w:cs="OpenSymbol"/>
    </w:rPr>
  </w:style>
  <w:style w:type="character" w:customStyle="1" w:styleId="WW8Num22z3">
    <w:name w:val="WW8Num22z3"/>
    <w:rPr>
      <w:rFonts w:ascii="Symbol" w:hAnsi="Symbol" w:cs="Symbol"/>
    </w:rPr>
  </w:style>
  <w:style w:type="character" w:customStyle="1" w:styleId="WW-DefaultParagraphFont">
    <w:name w:val="WW-Default Paragraph Font"/>
  </w:style>
  <w:style w:type="character" w:customStyle="1" w:styleId="WW8Num2z2">
    <w:name w:val="WW8Num2z2"/>
  </w:style>
  <w:style w:type="character" w:customStyle="1" w:styleId="WW8Num2z3">
    <w:name w:val="WW8Num2z3"/>
    <w:rPr>
      <w:rFonts w:ascii="Symbol" w:hAnsi="Symbol" w:cs="Symbol"/>
    </w:rPr>
  </w:style>
  <w:style w:type="character" w:customStyle="1" w:styleId="WW8Num2z1">
    <w:name w:val="WW8Num2z1"/>
    <w:rPr>
      <w:rFonts w:ascii="Arial" w:hAnsi="Arial" w:cs="Arial"/>
    </w:rPr>
  </w:style>
  <w:style w:type="character" w:styleId="Lienhypertexte">
    <w:name w:val="Hyperlink"/>
    <w:uiPriority w:val="99"/>
    <w:rPr>
      <w:color w:val="000080"/>
      <w:u w:val="single"/>
    </w:rPr>
  </w:style>
  <w:style w:type="character" w:customStyle="1" w:styleId="Policepardfaut11">
    <w:name w:val="Police par défaut11"/>
  </w:style>
  <w:style w:type="character" w:styleId="Numrodepage">
    <w:name w:val="page number"/>
    <w:basedOn w:val="Policepardfaut11"/>
  </w:style>
  <w:style w:type="character" w:customStyle="1" w:styleId="Sautdindex">
    <w:name w:val="Saut d'index"/>
  </w:style>
  <w:style w:type="character" w:customStyle="1" w:styleId="WW8Num3z2">
    <w:name w:val="WW8Num3z2"/>
    <w:rPr>
      <w:rFonts w:ascii="Wingdings" w:hAnsi="Wingdings" w:cs="Wingdings"/>
    </w:rPr>
  </w:style>
  <w:style w:type="character" w:styleId="lev">
    <w:name w:val="Strong"/>
    <w:uiPriority w:val="22"/>
    <w:qFormat/>
    <w:rPr>
      <w:b/>
      <w:bCs/>
    </w:rPr>
  </w:style>
  <w:style w:type="character" w:customStyle="1" w:styleId="Puces">
    <w:name w:val="Puces"/>
    <w:rPr>
      <w:rFonts w:ascii="OpenSymbol" w:eastAsia="OpenSymbol" w:hAnsi="OpenSymbol" w:cs="OpenSymbol"/>
    </w:rPr>
  </w:style>
  <w:style w:type="character" w:styleId="Lienhypertextesuivivisit">
    <w:name w:val="FollowedHyperlink"/>
    <w:rPr>
      <w:color w:val="800000"/>
      <w:u w:val="single"/>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rPr>
  </w:style>
  <w:style w:type="character" w:customStyle="1" w:styleId="WW8Num28z1">
    <w:name w:val="WW8Num28z1"/>
    <w:rPr>
      <w:rFonts w:ascii="OpenSymbol" w:hAnsi="OpenSymbol" w:cs="OpenSymbol"/>
    </w:rPr>
  </w:style>
  <w:style w:type="character" w:customStyle="1" w:styleId="Caractresdenumrotation">
    <w:name w:val="Caractères de numérotation"/>
  </w:style>
  <w:style w:type="character" w:customStyle="1" w:styleId="BalloonTextChar">
    <w:name w:val="Balloon Text Char"/>
    <w:rPr>
      <w:rFonts w:ascii="Tahoma" w:eastAsia="SimSun" w:hAnsi="Tahoma" w:cs="Mangal"/>
      <w:sz w:val="16"/>
      <w:szCs w:val="14"/>
      <w:lang w:val="fr-BE" w:eastAsia="zh-CN" w:bidi="hi-IN"/>
    </w:rPr>
  </w:style>
  <w:style w:type="character" w:customStyle="1" w:styleId="CommentReference1">
    <w:name w:val="Comment Reference1"/>
    <w:rPr>
      <w:sz w:val="16"/>
      <w:szCs w:val="16"/>
    </w:rPr>
  </w:style>
  <w:style w:type="character" w:customStyle="1" w:styleId="CommentTextChar">
    <w:name w:val="Comment Text Char"/>
    <w:rPr>
      <w:rFonts w:eastAsia="SimSun" w:cs="Mangal"/>
      <w:sz w:val="18"/>
      <w:szCs w:val="18"/>
      <w:lang w:val="fr-BE" w:eastAsia="zh-CN" w:bidi="hi-IN"/>
    </w:rPr>
  </w:style>
  <w:style w:type="character" w:customStyle="1" w:styleId="CommentSubjectChar">
    <w:name w:val="Comment Subject Char"/>
    <w:rPr>
      <w:rFonts w:eastAsia="SimSun" w:cs="Mangal"/>
      <w:b/>
      <w:bCs/>
      <w:sz w:val="18"/>
      <w:szCs w:val="18"/>
      <w:lang w:val="fr-BE" w:eastAsia="zh-CN" w:bidi="hi-IN"/>
    </w:rPr>
  </w:style>
  <w:style w:type="character" w:customStyle="1" w:styleId="LO-NormalChar">
    <w:name w:val="LO-Normal Char"/>
    <w:rPr>
      <w:rFonts w:ascii="Arial" w:eastAsia="TimesNewRomanPSMT" w:hAnsi="Arial" w:cs="Mangal"/>
      <w:sz w:val="22"/>
      <w:szCs w:val="22"/>
      <w:lang w:val="fr-BE" w:eastAsia="zh-CN" w:bidi="hi-IN"/>
    </w:rPr>
  </w:style>
  <w:style w:type="character" w:customStyle="1" w:styleId="Heading2Char">
    <w:name w:val="Heading 2 Char"/>
    <w:rPr>
      <w:rFonts w:ascii="Arial" w:eastAsia="TimesNewRomanPSMT" w:hAnsi="Arial" w:cs="Gotham XNarrow Medium"/>
      <w:color w:val="004586"/>
      <w:sz w:val="36"/>
      <w:szCs w:val="36"/>
      <w:lang w:val="fr-BE" w:eastAsia="zh-CN" w:bidi="hi-IN"/>
    </w:rPr>
  </w:style>
  <w:style w:type="character" w:customStyle="1" w:styleId="FormTitleChar">
    <w:name w:val="Form Title Char"/>
    <w:rPr>
      <w:rFonts w:ascii="Arial" w:eastAsia="TimesNewRomanPSMT" w:hAnsi="Arial" w:cs="Gotham XNarrow Medium"/>
      <w:b/>
      <w:color w:val="004586"/>
      <w:sz w:val="24"/>
      <w:szCs w:val="24"/>
      <w:lang w:val="fr-BE" w:eastAsia="zh-CN" w:bidi="hi-IN"/>
    </w:rPr>
  </w:style>
  <w:style w:type="character" w:customStyle="1" w:styleId="FormTitleBoldChar">
    <w:name w:val="Form Title Bold Char"/>
    <w:basedOn w:val="FormTitleChar"/>
    <w:rPr>
      <w:rFonts w:ascii="Arial" w:eastAsia="TimesNewRomanPSMT" w:hAnsi="Arial" w:cs="Gotham XNarrow Medium"/>
      <w:b/>
      <w:color w:val="004586"/>
      <w:sz w:val="24"/>
      <w:szCs w:val="24"/>
      <w:lang w:val="fr-BE" w:eastAsia="zh-CN" w:bidi="hi-IN"/>
    </w:rPr>
  </w:style>
  <w:style w:type="character" w:customStyle="1" w:styleId="Heading4Char">
    <w:name w:val="Heading 4 Char"/>
    <w:rPr>
      <w:rFonts w:ascii="Calibri" w:eastAsia="Times New Roman" w:hAnsi="Calibri" w:cs="Times New Roman"/>
      <w:b/>
      <w:bCs/>
      <w:color w:val="000000"/>
      <w:sz w:val="28"/>
      <w:szCs w:val="28"/>
      <w:lang w:val="fr-BE" w:eastAsia="zh-CN" w:bidi="en-US"/>
    </w:rPr>
  </w:style>
  <w:style w:type="character" w:customStyle="1" w:styleId="TableHeaderChar">
    <w:name w:val="Table Header Char"/>
    <w:rPr>
      <w:rFonts w:ascii="Calibri" w:eastAsia="Arial Unicode MS" w:hAnsi="Calibri" w:cs="Calibri"/>
      <w:b/>
      <w:color w:val="000000"/>
      <w:sz w:val="22"/>
      <w:szCs w:val="22"/>
      <w:lang w:val="fr-BE"/>
    </w:rPr>
  </w:style>
  <w:style w:type="character" w:customStyle="1" w:styleId="NormalTableChar">
    <w:name w:val="Normal Table Char"/>
    <w:rPr>
      <w:rFonts w:ascii="Calibri" w:eastAsia="Arial Unicode MS" w:hAnsi="Calibri" w:cs="Calibri"/>
      <w:color w:val="000000"/>
      <w:sz w:val="22"/>
      <w:szCs w:val="22"/>
      <w:lang w:val="fr-BE" w:eastAsia="zh-CN" w:bidi="en-US"/>
    </w:rPr>
  </w:style>
  <w:style w:type="paragraph" w:customStyle="1" w:styleId="Titre10">
    <w:name w:val="Titre1"/>
    <w:basedOn w:val="Normal"/>
    <w:next w:val="Corpsdetexte"/>
    <w:pPr>
      <w:keepNext/>
      <w:spacing w:before="240" w:after="120"/>
    </w:pPr>
    <w:rPr>
      <w:rFonts w:eastAsia="Microsoft YaHei" w:cs="Mangal"/>
      <w:sz w:val="28"/>
      <w:szCs w:val="28"/>
    </w:rPr>
  </w:style>
  <w:style w:type="paragraph" w:styleId="Corpsdetexte">
    <w:name w:val="Body Text"/>
    <w:basedOn w:val="Normal"/>
    <w:pPr>
      <w:spacing w:before="0" w:after="120"/>
      <w:jc w:val="both"/>
    </w:pPr>
    <w:rPr>
      <w:rFonts w:cs="Arial"/>
    </w:rPr>
  </w:style>
  <w:style w:type="paragraph" w:styleId="Liste">
    <w:name w:val="List"/>
    <w:basedOn w:val="Corpsdetexte"/>
    <w:rPr>
      <w:rFonts w:cs="Mangal"/>
    </w:rPr>
  </w:style>
  <w:style w:type="paragraph" w:styleId="Lgende">
    <w:name w:val="caption"/>
    <w:basedOn w:val="Normal"/>
    <w:qFormat/>
    <w:pPr>
      <w:spacing w:before="120" w:after="120"/>
      <w:jc w:val="center"/>
    </w:pPr>
    <w:rPr>
      <w:rFonts w:cs="Mangal"/>
      <w:i/>
      <w:iCs/>
      <w:sz w:val="24"/>
      <w:szCs w:val="24"/>
    </w:rPr>
  </w:style>
  <w:style w:type="paragraph" w:customStyle="1" w:styleId="Index">
    <w:name w:val="Index"/>
    <w:basedOn w:val="Normal"/>
    <w:rPr>
      <w:rFonts w:cs="Mangal"/>
    </w:rPr>
  </w:style>
  <w:style w:type="paragraph" w:customStyle="1" w:styleId="LO-Normal">
    <w:name w:val="LO-Normal"/>
    <w:pPr>
      <w:widowControl w:val="0"/>
      <w:spacing w:before="68" w:after="62" w:line="227" w:lineRule="atLeast"/>
      <w:jc w:val="both"/>
    </w:pPr>
    <w:rPr>
      <w:rFonts w:ascii="Arial" w:eastAsia="TimesNewRomanPSMT" w:hAnsi="Arial" w:cs="Mangal"/>
      <w:sz w:val="22"/>
      <w:lang w:eastAsia="zh-CN" w:bidi="hi-IN"/>
    </w:rPr>
  </w:style>
  <w:style w:type="paragraph" w:customStyle="1" w:styleId="Lgende1">
    <w:name w:val="Légende1"/>
    <w:basedOn w:val="Normal"/>
    <w:pPr>
      <w:spacing w:before="120" w:after="120"/>
    </w:pPr>
    <w:rPr>
      <w:rFonts w:cs="Mangal"/>
      <w:i/>
      <w:iCs/>
      <w:sz w:val="24"/>
      <w:szCs w:val="24"/>
    </w:rPr>
  </w:style>
  <w:style w:type="paragraph" w:customStyle="1" w:styleId="WW-Caption">
    <w:name w:val="WW-Caption"/>
    <w:basedOn w:val="Normal"/>
    <w:pPr>
      <w:spacing w:before="120" w:after="120"/>
      <w:jc w:val="center"/>
    </w:pPr>
    <w:rPr>
      <w:rFonts w:cs="Mangal"/>
      <w:i/>
      <w:iCs/>
      <w:sz w:val="24"/>
      <w:szCs w:val="24"/>
    </w:rPr>
  </w:style>
  <w:style w:type="paragraph" w:styleId="En-tte">
    <w:name w:val="header"/>
    <w:basedOn w:val="Normal"/>
    <w:link w:val="En-tteCar"/>
    <w:pPr>
      <w:tabs>
        <w:tab w:val="center" w:pos="4819"/>
        <w:tab w:val="right" w:pos="9638"/>
      </w:tabs>
    </w:pPr>
  </w:style>
  <w:style w:type="paragraph" w:customStyle="1" w:styleId="Contenudetableau">
    <w:name w:val="Contenu de tableau"/>
    <w:basedOn w:val="Normal"/>
  </w:style>
  <w:style w:type="paragraph" w:customStyle="1" w:styleId="Style4">
    <w:name w:val="Style4"/>
    <w:pPr>
      <w:widowControl w:val="0"/>
    </w:pPr>
    <w:rPr>
      <w:rFonts w:ascii="Gotham XNarrow Light" w:hAnsi="Gotham XNarrow Light" w:cs="ArialMT"/>
      <w:color w:val="675750"/>
      <w:sz w:val="56"/>
      <w:lang w:eastAsia="zh-CN" w:bidi="fr-FR"/>
    </w:rPr>
  </w:style>
  <w:style w:type="paragraph" w:styleId="Pieddepage">
    <w:name w:val="footer"/>
    <w:basedOn w:val="Normal"/>
    <w:link w:val="PieddepageCar"/>
    <w:pPr>
      <w:tabs>
        <w:tab w:val="center" w:pos="4536"/>
        <w:tab w:val="right" w:pos="9072"/>
      </w:tabs>
    </w:pPr>
  </w:style>
  <w:style w:type="paragraph" w:styleId="TM1">
    <w:name w:val="toc 1"/>
    <w:basedOn w:val="Normal"/>
    <w:next w:val="Normal"/>
    <w:uiPriority w:val="39"/>
    <w:pPr>
      <w:spacing w:before="120" w:after="120"/>
    </w:pPr>
    <w:rPr>
      <w:rFonts w:ascii="Calibri" w:hAnsi="Calibri"/>
      <w:b/>
      <w:bCs/>
      <w:caps/>
      <w:sz w:val="20"/>
      <w:szCs w:val="20"/>
    </w:rPr>
  </w:style>
  <w:style w:type="paragraph" w:styleId="TM2">
    <w:name w:val="toc 2"/>
    <w:basedOn w:val="Normal"/>
    <w:next w:val="Normal"/>
    <w:uiPriority w:val="39"/>
    <w:pPr>
      <w:spacing w:before="0" w:after="0"/>
      <w:ind w:left="220"/>
    </w:pPr>
    <w:rPr>
      <w:rFonts w:ascii="Calibri" w:hAnsi="Calibri"/>
      <w:smallCaps/>
      <w:sz w:val="20"/>
      <w:szCs w:val="20"/>
    </w:rPr>
  </w:style>
  <w:style w:type="paragraph" w:styleId="TM3">
    <w:name w:val="toc 3"/>
    <w:basedOn w:val="Normal"/>
    <w:next w:val="Normal"/>
    <w:uiPriority w:val="39"/>
    <w:pPr>
      <w:spacing w:before="0" w:after="0"/>
      <w:ind w:left="440"/>
    </w:pPr>
    <w:rPr>
      <w:rFonts w:ascii="Calibri" w:hAnsi="Calibri"/>
      <w:i/>
      <w:iCs/>
      <w:sz w:val="20"/>
      <w:szCs w:val="20"/>
    </w:rPr>
  </w:style>
  <w:style w:type="paragraph" w:customStyle="1" w:styleId="Normal2">
    <w:name w:val="Normal 2"/>
    <w:basedOn w:val="Normal"/>
    <w:pPr>
      <w:spacing w:before="0" w:after="0"/>
      <w:ind w:left="709"/>
    </w:pPr>
    <w:rPr>
      <w:rFonts w:cs="ArialMT"/>
      <w:lang w:bidi="fr-FR"/>
    </w:rPr>
  </w:style>
  <w:style w:type="paragraph" w:customStyle="1" w:styleId="AxureTableNormalText">
    <w:name w:val="AxureTableNormalText"/>
    <w:basedOn w:val="Normal"/>
    <w:pPr>
      <w:spacing w:before="60" w:after="60"/>
    </w:pPr>
    <w:rPr>
      <w:rFonts w:cs="Arial"/>
      <w:sz w:val="16"/>
    </w:rPr>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before="0" w:after="0" w:line="288" w:lineRule="auto"/>
      <w:ind w:left="605"/>
    </w:pPr>
    <w:rPr>
      <w:rFonts w:cs="Arial"/>
    </w:rPr>
  </w:style>
  <w:style w:type="paragraph" w:customStyle="1" w:styleId="Textbodybulleted">
    <w:name w:val="Text body (bulleted)"/>
    <w:basedOn w:val="Corpsdetexte"/>
    <w:pPr>
      <w:tabs>
        <w:tab w:val="left" w:pos="623"/>
      </w:tabs>
      <w:spacing w:after="0" w:line="288" w:lineRule="auto"/>
      <w:ind w:left="623" w:hanging="283"/>
    </w:pPr>
  </w:style>
  <w:style w:type="paragraph" w:customStyle="1" w:styleId="Answersbulleted">
    <w:name w:val="Answers (bulleted)"/>
    <w:basedOn w:val="Answers"/>
    <w:pPr>
      <w:numPr>
        <w:numId w:val="4"/>
      </w:numPr>
    </w:pPr>
  </w:style>
  <w:style w:type="paragraph" w:customStyle="1" w:styleId="Contenudecadre">
    <w:name w:val="Contenu de cadre"/>
    <w:basedOn w:val="Corpsdetexte"/>
  </w:style>
  <w:style w:type="paragraph" w:customStyle="1" w:styleId="Arial">
    <w:name w:val="Arial"/>
    <w:basedOn w:val="Contenudetableau"/>
    <w:rPr>
      <w:b/>
      <w:bCs/>
      <w:color w:val="0000FF"/>
    </w:rPr>
  </w:style>
  <w:style w:type="paragraph" w:customStyle="1" w:styleId="puce">
    <w:name w:val="puce"/>
    <w:basedOn w:val="Normal"/>
    <w:pPr>
      <w:numPr>
        <w:numId w:val="3"/>
      </w:numPr>
    </w:pPr>
  </w:style>
  <w:style w:type="paragraph" w:customStyle="1" w:styleId="TitreTR1">
    <w:name w:val="Titre TR1"/>
    <w:basedOn w:val="Titre10"/>
    <w:pPr>
      <w:spacing w:before="0" w:after="567"/>
    </w:pPr>
    <w:rPr>
      <w:bCs/>
      <w:color w:val="666666"/>
      <w:sz w:val="44"/>
      <w:szCs w:val="32"/>
    </w:rPr>
  </w:style>
  <w:style w:type="paragraph" w:styleId="TM4">
    <w:name w:val="toc 4"/>
    <w:basedOn w:val="Index"/>
    <w:uiPriority w:val="39"/>
    <w:pPr>
      <w:spacing w:before="0" w:after="0"/>
      <w:ind w:left="660"/>
    </w:pPr>
    <w:rPr>
      <w:rFonts w:ascii="Calibri" w:hAnsi="Calibri" w:cs="Calibri"/>
      <w:sz w:val="18"/>
      <w:szCs w:val="18"/>
    </w:rPr>
  </w:style>
  <w:style w:type="paragraph" w:styleId="TM5">
    <w:name w:val="toc 5"/>
    <w:basedOn w:val="Index"/>
    <w:pPr>
      <w:spacing w:before="0" w:after="0"/>
      <w:ind w:left="880"/>
    </w:pPr>
    <w:rPr>
      <w:rFonts w:ascii="Calibri" w:hAnsi="Calibri" w:cs="Calibri"/>
      <w:sz w:val="18"/>
      <w:szCs w:val="18"/>
    </w:rPr>
  </w:style>
  <w:style w:type="paragraph" w:styleId="TM6">
    <w:name w:val="toc 6"/>
    <w:basedOn w:val="Index"/>
    <w:pPr>
      <w:spacing w:before="0" w:after="0"/>
      <w:ind w:left="1100"/>
    </w:pPr>
    <w:rPr>
      <w:rFonts w:ascii="Calibri" w:hAnsi="Calibri" w:cs="Calibri"/>
      <w:sz w:val="18"/>
      <w:szCs w:val="18"/>
    </w:rPr>
  </w:style>
  <w:style w:type="paragraph" w:styleId="TM7">
    <w:name w:val="toc 7"/>
    <w:basedOn w:val="Index"/>
    <w:pPr>
      <w:spacing w:before="0" w:after="0"/>
      <w:ind w:left="1320"/>
    </w:pPr>
    <w:rPr>
      <w:rFonts w:ascii="Calibri" w:hAnsi="Calibri" w:cs="Calibri"/>
      <w:sz w:val="18"/>
      <w:szCs w:val="18"/>
    </w:rPr>
  </w:style>
  <w:style w:type="paragraph" w:styleId="TM8">
    <w:name w:val="toc 8"/>
    <w:basedOn w:val="Index"/>
    <w:pPr>
      <w:spacing w:before="0" w:after="0"/>
      <w:ind w:left="1540"/>
    </w:pPr>
    <w:rPr>
      <w:rFonts w:ascii="Calibri" w:hAnsi="Calibri" w:cs="Calibri"/>
      <w:sz w:val="18"/>
      <w:szCs w:val="18"/>
    </w:rPr>
  </w:style>
  <w:style w:type="paragraph" w:styleId="TM9">
    <w:name w:val="toc 9"/>
    <w:basedOn w:val="Index"/>
    <w:pPr>
      <w:spacing w:before="0" w:after="0"/>
      <w:ind w:left="1760"/>
    </w:pPr>
    <w:rPr>
      <w:rFonts w:ascii="Calibri" w:hAnsi="Calibri" w:cs="Calibri"/>
      <w:sz w:val="18"/>
      <w:szCs w:val="18"/>
    </w:rPr>
  </w:style>
  <w:style w:type="paragraph" w:customStyle="1" w:styleId="Tabledesmatiresniveau10">
    <w:name w:val="Table des matières niveau 10"/>
    <w:basedOn w:val="Index"/>
    <w:pPr>
      <w:tabs>
        <w:tab w:val="right" w:leader="dot" w:pos="7091"/>
      </w:tabs>
      <w:ind w:left="2547"/>
    </w:pPr>
  </w:style>
  <w:style w:type="paragraph" w:customStyle="1" w:styleId="Titre20">
    <w:name w:val="Titre2"/>
    <w:basedOn w:val="Titre10"/>
    <w:next w:val="Corpsdetexte"/>
    <w:pPr>
      <w:jc w:val="center"/>
    </w:pPr>
    <w:rPr>
      <w:b/>
      <w:bCs/>
      <w:sz w:val="36"/>
      <w:szCs w:val="36"/>
    </w:rPr>
  </w:style>
  <w:style w:type="paragraph" w:styleId="Sous-titre">
    <w:name w:val="Subtitle"/>
    <w:basedOn w:val="Titre10"/>
    <w:next w:val="Corpsdetexte"/>
    <w:link w:val="Sous-titreCar"/>
    <w:qFormat/>
    <w:pPr>
      <w:jc w:val="center"/>
    </w:pPr>
    <w:rPr>
      <w:i/>
      <w:iCs/>
    </w:rPr>
  </w:style>
  <w:style w:type="paragraph" w:styleId="Citation">
    <w:name w:val="Quote"/>
    <w:basedOn w:val="Normal"/>
    <w:link w:val="CitationCar"/>
    <w:qFormat/>
    <w:pPr>
      <w:spacing w:before="0" w:after="283"/>
      <w:ind w:left="567" w:right="567"/>
    </w:pPr>
  </w:style>
  <w:style w:type="paragraph" w:customStyle="1" w:styleId="Inhoudtabel">
    <w:name w:val="Inhoud tabel"/>
    <w:basedOn w:val="Normal"/>
  </w:style>
  <w:style w:type="paragraph" w:customStyle="1" w:styleId="StyleJustifi">
    <w:name w:val="Style Justifié"/>
    <w:basedOn w:val="Normal"/>
    <w:pPr>
      <w:widowControl/>
      <w:spacing w:before="0" w:after="180"/>
      <w:jc w:val="both"/>
    </w:pPr>
    <w:rPr>
      <w:rFonts w:eastAsia="Times New Roman" w:cs="Times New Roman"/>
      <w:sz w:val="24"/>
      <w:szCs w:val="20"/>
      <w:lang w:bidi="ar-SA"/>
    </w:rPr>
  </w:style>
  <w:style w:type="paragraph" w:customStyle="1" w:styleId="TableContents">
    <w:name w:val="Table Contents"/>
    <w:basedOn w:val="Normal"/>
  </w:style>
  <w:style w:type="paragraph" w:customStyle="1" w:styleId="TableHeading">
    <w:name w:val="Table Heading"/>
    <w:basedOn w:val="TableContents"/>
    <w:pPr>
      <w:spacing w:before="0" w:after="79"/>
      <w:ind w:left="567" w:hanging="567"/>
    </w:pPr>
    <w:rPr>
      <w:b/>
      <w:bCs/>
      <w:sz w:val="21"/>
    </w:rPr>
  </w:style>
  <w:style w:type="paragraph" w:customStyle="1" w:styleId="Textedebulles1">
    <w:name w:val="Texte de bulles1"/>
    <w:basedOn w:val="Normal"/>
    <w:rPr>
      <w:rFonts w:ascii="Tahoma" w:hAnsi="Tahoma" w:cs="Tahoma"/>
      <w:sz w:val="16"/>
      <w:szCs w:val="14"/>
    </w:rPr>
  </w:style>
  <w:style w:type="paragraph" w:customStyle="1" w:styleId="CommentText1">
    <w:name w:val="Comment Text1"/>
    <w:basedOn w:val="Normal"/>
    <w:rPr>
      <w:sz w:val="18"/>
      <w:szCs w:val="18"/>
    </w:rPr>
  </w:style>
  <w:style w:type="paragraph" w:customStyle="1" w:styleId="CommentSubject1">
    <w:name w:val="Comment Subject1"/>
    <w:basedOn w:val="CommentText1"/>
    <w:next w:val="CommentText1"/>
    <w:rPr>
      <w:b/>
      <w:bCs/>
    </w:rPr>
  </w:style>
  <w:style w:type="paragraph" w:customStyle="1" w:styleId="Rvision1">
    <w:name w:val="Révision1"/>
    <w:rPr>
      <w:rFonts w:eastAsia="SimSun" w:cs="Mangal"/>
      <w:sz w:val="24"/>
      <w:szCs w:val="21"/>
      <w:lang w:eastAsia="zh-CN" w:bidi="hi-IN"/>
    </w:rPr>
  </w:style>
  <w:style w:type="paragraph" w:customStyle="1" w:styleId="FormTitle">
    <w:name w:val="Form Title"/>
    <w:basedOn w:val="Titre2"/>
    <w:rPr>
      <w:b/>
      <w:sz w:val="24"/>
      <w:szCs w:val="24"/>
    </w:rPr>
  </w:style>
  <w:style w:type="paragraph" w:customStyle="1" w:styleId="FormTitleBold">
    <w:name w:val="Form Title Bold"/>
    <w:basedOn w:val="FormTitle"/>
  </w:style>
  <w:style w:type="paragraph" w:customStyle="1" w:styleId="TableHeader">
    <w:name w:val="Table Header"/>
    <w:basedOn w:val="Normal"/>
    <w:rPr>
      <w:b/>
      <w:lang w:bidi="ar-SA"/>
    </w:rPr>
  </w:style>
  <w:style w:type="paragraph" w:customStyle="1" w:styleId="Paragraphedeliste1">
    <w:name w:val="Paragraphe de liste1"/>
    <w:basedOn w:val="Normal"/>
    <w:pPr>
      <w:widowControl/>
      <w:spacing w:before="0" w:after="200" w:line="276" w:lineRule="auto"/>
      <w:ind w:left="720"/>
      <w:contextualSpacing/>
    </w:pPr>
    <w:rPr>
      <w:rFonts w:eastAsia="Calibri" w:cs="Times New Roman"/>
      <w:color w:val="595959"/>
      <w:lang w:bidi="ar-SA"/>
    </w:rPr>
  </w:style>
  <w:style w:type="paragraph" w:customStyle="1" w:styleId="Standard1">
    <w:name w:val="Standard1"/>
    <w:pPr>
      <w:spacing w:line="276" w:lineRule="auto"/>
    </w:pPr>
    <w:rPr>
      <w:rFonts w:ascii="Calibri" w:hAnsi="Calibri" w:cs="Calibri"/>
      <w:lang w:eastAsia="zh-CN"/>
    </w:rPr>
  </w:style>
  <w:style w:type="paragraph" w:customStyle="1" w:styleId="TableauNormal1">
    <w:name w:val="Tableau Normal1"/>
    <w:basedOn w:val="LO-Normal"/>
    <w:pPr>
      <w:jc w:val="left"/>
    </w:pPr>
    <w:rPr>
      <w:rFonts w:ascii="Calibri" w:eastAsia="Arial Unicode MS" w:hAnsi="Calibri" w:cs="Calibri"/>
      <w:color w:val="000000"/>
      <w:lang w:bidi="en-US"/>
    </w:rPr>
  </w:style>
  <w:style w:type="paragraph" w:styleId="NormalWeb">
    <w:name w:val="Normal (Web)"/>
    <w:basedOn w:val="Normal"/>
    <w:uiPriority w:val="99"/>
    <w:pPr>
      <w:widowControl/>
      <w:spacing w:before="100" w:after="100" w:line="240" w:lineRule="auto"/>
    </w:pPr>
    <w:rPr>
      <w:rFonts w:ascii="Times New Roman" w:eastAsia="Times New Roman" w:hAnsi="Times New Roman" w:cs="Times New Roman"/>
      <w:color w:val="auto"/>
      <w:sz w:val="24"/>
      <w:szCs w:val="24"/>
      <w:lang w:bidi="ar-SA"/>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ascii="Calibri" w:eastAsia="Arial Unicode MS" w:hAnsi="Calibri" w:cs="Calibri"/>
      <w:color w:val="000000"/>
      <w:lang w:val="fr-BE" w:eastAsia="zh-CN" w:bidi="en-US"/>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Calibri" w:eastAsia="Arial Unicode MS" w:hAnsi="Calibri" w:cs="Calibri"/>
      <w:b/>
      <w:bCs/>
      <w:color w:val="000000"/>
      <w:lang w:val="fr-BE" w:eastAsia="zh-CN" w:bidi="en-US"/>
    </w:rPr>
  </w:style>
  <w:style w:type="paragraph" w:styleId="Textedebulles">
    <w:name w:val="Balloon Text"/>
    <w:basedOn w:val="Normal"/>
    <w:link w:val="TextedebullesCar"/>
    <w:uiPriority w:val="99"/>
    <w:semiHidden/>
    <w:unhideWhenUsed/>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Arial Unicode MS" w:hAnsi="Segoe UI" w:cs="Segoe UI"/>
      <w:color w:val="000000"/>
      <w:sz w:val="18"/>
      <w:szCs w:val="18"/>
      <w:lang w:val="fr-BE" w:eastAsia="zh-CN" w:bidi="en-US"/>
    </w:rPr>
  </w:style>
  <w:style w:type="paragraph" w:styleId="Paragraphedeliste">
    <w:name w:val="List Paragraph"/>
    <w:basedOn w:val="Normal"/>
    <w:uiPriority w:val="34"/>
    <w:qFormat/>
    <w:pPr>
      <w:widowControl/>
      <w:spacing w:before="0" w:after="160" w:line="259" w:lineRule="auto"/>
      <w:ind w:left="720"/>
      <w:contextualSpacing/>
    </w:pPr>
    <w:rPr>
      <w:rFonts w:eastAsia="Calibri" w:cs="Times New Roman"/>
      <w:color w:val="auto"/>
      <w:lang w:eastAsia="en-US" w:bidi="ar-SA"/>
    </w:rPr>
  </w:style>
  <w:style w:type="paragraph" w:customStyle="1" w:styleId="tcenter">
    <w:name w:val="t_center"/>
    <w:basedOn w:val="Normal"/>
    <w:pPr>
      <w:widowControl/>
      <w:spacing w:before="100" w:beforeAutospacing="1" w:after="100" w:afterAutospacing="1" w:line="240" w:lineRule="auto"/>
    </w:pPr>
    <w:rPr>
      <w:rFonts w:ascii="Times New Roman" w:eastAsia="Times New Roman" w:hAnsi="Times New Roman" w:cs="Times New Roman"/>
      <w:color w:val="auto"/>
      <w:sz w:val="24"/>
      <w:szCs w:val="24"/>
      <w:lang w:eastAsia="fr-BE" w:bidi="ar-SA"/>
    </w:rPr>
  </w:style>
  <w:style w:type="character" w:customStyle="1" w:styleId="Titre2Car">
    <w:name w:val="Titre 2 Car"/>
    <w:basedOn w:val="Policepardfaut"/>
    <w:link w:val="Titre2"/>
    <w:rsid w:val="00A867B7"/>
    <w:rPr>
      <w:rFonts w:asciiTheme="minorHAnsi" w:eastAsia="TimesNewRomanPSMT" w:hAnsiTheme="minorHAnsi" w:cstheme="minorHAnsi"/>
      <w:color w:val="1F4E79" w:themeColor="accent1" w:themeShade="80"/>
      <w:sz w:val="36"/>
      <w:szCs w:val="36"/>
      <w:lang w:eastAsia="zh-CN" w:bidi="hi-IN"/>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Pr>
      <w:rFonts w:ascii="Arial" w:hAnsi="Arial" w:cs="Arial"/>
      <w:color w:val="000000"/>
      <w:sz w:val="24"/>
      <w:szCs w:val="24"/>
    </w:rPr>
  </w:style>
  <w:style w:type="paragraph" w:styleId="En-ttedetabledesmatires">
    <w:name w:val="TOC Heading"/>
    <w:basedOn w:val="Titre1"/>
    <w:next w:val="Normal"/>
    <w:uiPriority w:val="39"/>
    <w:unhideWhenUsed/>
    <w:qFormat/>
    <w:pPr>
      <w:keepLines/>
      <w:widowControl/>
      <w:spacing w:after="0" w:line="259" w:lineRule="auto"/>
      <w:outlineLvl w:val="9"/>
    </w:pPr>
    <w:rPr>
      <w:rFonts w:ascii="Calibri Light" w:eastAsia="Calibri Light" w:hAnsi="Calibri Light" w:cs="Calibri Light"/>
      <w:color w:val="2E74B5" w:themeColor="accent1" w:themeShade="BF"/>
      <w:sz w:val="32"/>
      <w:lang w:eastAsia="fr-BE" w:bidi="ar-SA"/>
    </w:rPr>
  </w:style>
  <w:style w:type="character" w:customStyle="1" w:styleId="Titre5Car">
    <w:name w:val="Titre 5 Car"/>
    <w:basedOn w:val="Policepardfaut"/>
    <w:link w:val="Titre5"/>
    <w:uiPriority w:val="9"/>
    <w:rPr>
      <w:rFonts w:ascii="Calibri Light" w:eastAsia="Calibri Light" w:hAnsi="Calibri Light" w:cs="Calibri Light"/>
      <w:color w:val="2E74B5" w:themeColor="accent1" w:themeShade="BF"/>
      <w:sz w:val="22"/>
      <w:szCs w:val="22"/>
      <w:lang w:eastAsia="zh-CN" w:bidi="en-US"/>
    </w:rPr>
  </w:style>
  <w:style w:type="character" w:customStyle="1" w:styleId="Titre6Car">
    <w:name w:val="Titre 6 Car"/>
    <w:basedOn w:val="Policepardfaut"/>
    <w:link w:val="Titre6"/>
    <w:uiPriority w:val="9"/>
    <w:semiHidden/>
    <w:rPr>
      <w:rFonts w:ascii="Calibri Light" w:eastAsia="Calibri Light" w:hAnsi="Calibri Light" w:cs="Calibri Light"/>
      <w:color w:val="1F4D78" w:themeColor="accent1" w:themeShade="7F"/>
      <w:sz w:val="22"/>
      <w:szCs w:val="22"/>
      <w:lang w:eastAsia="zh-CN" w:bidi="en-US"/>
    </w:rPr>
  </w:style>
  <w:style w:type="character" w:customStyle="1" w:styleId="Titre7Car">
    <w:name w:val="Titre 7 Car"/>
    <w:basedOn w:val="Policepardfaut"/>
    <w:link w:val="Titre7"/>
    <w:uiPriority w:val="9"/>
    <w:semiHidden/>
    <w:rPr>
      <w:rFonts w:ascii="Calibri Light" w:eastAsia="Calibri Light" w:hAnsi="Calibri Light" w:cs="Calibri Light"/>
      <w:i/>
      <w:iCs/>
      <w:color w:val="1F4D78" w:themeColor="accent1" w:themeShade="7F"/>
      <w:sz w:val="22"/>
      <w:szCs w:val="22"/>
      <w:lang w:eastAsia="zh-CN" w:bidi="en-US"/>
    </w:rPr>
  </w:style>
  <w:style w:type="character" w:customStyle="1" w:styleId="Titre8Car">
    <w:name w:val="Titre 8 Car"/>
    <w:basedOn w:val="Policepardfaut"/>
    <w:link w:val="Titre8"/>
    <w:uiPriority w:val="9"/>
    <w:semiHidden/>
    <w:rPr>
      <w:rFonts w:ascii="Calibri Light" w:eastAsia="Calibri Light" w:hAnsi="Calibri Light" w:cs="Calibri Light"/>
      <w:color w:val="272727" w:themeColor="text1" w:themeTint="D8"/>
      <w:sz w:val="21"/>
      <w:szCs w:val="21"/>
      <w:lang w:eastAsia="zh-CN" w:bidi="en-US"/>
    </w:rPr>
  </w:style>
  <w:style w:type="character" w:customStyle="1" w:styleId="Titre9Car">
    <w:name w:val="Titre 9 Car"/>
    <w:basedOn w:val="Policepardfaut"/>
    <w:link w:val="Titre9"/>
    <w:uiPriority w:val="9"/>
    <w:semiHidden/>
    <w:rPr>
      <w:rFonts w:ascii="Calibri Light" w:eastAsia="Calibri Light" w:hAnsi="Calibri Light" w:cs="Calibri Light"/>
      <w:i/>
      <w:iCs/>
      <w:color w:val="272727" w:themeColor="text1" w:themeTint="D8"/>
      <w:sz w:val="21"/>
      <w:szCs w:val="21"/>
      <w:lang w:eastAsia="zh-CN" w:bidi="en-US"/>
    </w:rPr>
  </w:style>
  <w:style w:type="paragraph" w:customStyle="1" w:styleId="Textbody">
    <w:name w:val="Text body"/>
    <w:basedOn w:val="Normal"/>
    <w:pPr>
      <w:spacing w:before="0" w:after="212" w:line="249" w:lineRule="auto"/>
    </w:pPr>
    <w:rPr>
      <w:rFonts w:eastAsia="Arial" w:cs="Arial"/>
      <w:sz w:val="20"/>
      <w:szCs w:val="20"/>
      <w:lang w:bidi="hi-IN"/>
    </w:rPr>
  </w:style>
  <w:style w:type="numbering" w:customStyle="1" w:styleId="WWNum5">
    <w:name w:val="WWNum5"/>
    <w:basedOn w:val="Aucuneliste"/>
    <w:pPr>
      <w:numPr>
        <w:numId w:val="1"/>
      </w:numPr>
    </w:pPr>
  </w:style>
  <w:style w:type="numbering" w:customStyle="1" w:styleId="WWNum6">
    <w:name w:val="WWNum6"/>
    <w:basedOn w:val="Aucuneliste"/>
    <w:pPr>
      <w:numPr>
        <w:numId w:val="2"/>
      </w:numPr>
    </w:pPr>
  </w:style>
  <w:style w:type="paragraph" w:styleId="Notedebasdepage">
    <w:name w:val="footnote text"/>
    <w:basedOn w:val="Normal"/>
    <w:link w:val="NotedebasdepageCar"/>
    <w:uiPriority w:val="99"/>
    <w:unhideWhenUsed/>
    <w:pPr>
      <w:spacing w:before="0" w:after="0" w:line="240" w:lineRule="auto"/>
    </w:pPr>
    <w:rPr>
      <w:sz w:val="20"/>
      <w:szCs w:val="20"/>
    </w:rPr>
  </w:style>
  <w:style w:type="character" w:customStyle="1" w:styleId="NotedebasdepageCar">
    <w:name w:val="Note de bas de page Car"/>
    <w:basedOn w:val="Policepardfaut"/>
    <w:link w:val="Notedebasdepage"/>
    <w:uiPriority w:val="99"/>
    <w:rPr>
      <w:rFonts w:ascii="Calibri" w:eastAsia="Arial Unicode MS" w:hAnsi="Calibri" w:cs="Calibri"/>
      <w:color w:val="000000"/>
      <w:lang w:val="fr-BE" w:eastAsia="zh-CN" w:bidi="en-US"/>
    </w:rPr>
  </w:style>
  <w:style w:type="character" w:styleId="Appelnotedebasdep">
    <w:name w:val="footnote reference"/>
    <w:basedOn w:val="Policepardfaut"/>
    <w:uiPriority w:val="99"/>
    <w:semiHidden/>
    <w:unhideWhenUsed/>
    <w:rPr>
      <w:vertAlign w:val="superscript"/>
    </w:rPr>
  </w:style>
  <w:style w:type="paragraph" w:customStyle="1" w:styleId="Annexe">
    <w:name w:val="Annexe"/>
    <w:basedOn w:val="Titre2"/>
    <w:next w:val="Normal"/>
    <w:link w:val="AnnexeCar"/>
    <w:pPr>
      <w:numPr>
        <w:numId w:val="5"/>
      </w:numPr>
      <w:spacing w:before="240" w:after="240"/>
      <w:jc w:val="left"/>
      <w:outlineLvl w:val="0"/>
    </w:pPr>
  </w:style>
  <w:style w:type="paragraph" w:customStyle="1" w:styleId="Annex">
    <w:name w:val="Annex"/>
    <w:basedOn w:val="Titre2"/>
    <w:link w:val="AnnexCar"/>
    <w:pPr>
      <w:numPr>
        <w:numId w:val="6"/>
      </w:numPr>
      <w:tabs>
        <w:tab w:val="left" w:pos="1415"/>
      </w:tabs>
    </w:pPr>
  </w:style>
  <w:style w:type="character" w:customStyle="1" w:styleId="Titre1Car">
    <w:name w:val="Titre 1 Car"/>
    <w:basedOn w:val="Policepardfaut"/>
    <w:link w:val="Titre1"/>
    <w:rPr>
      <w:rFonts w:ascii="Arial" w:eastAsia="Arial Unicode MS" w:hAnsi="Arial" w:cs="Gotham XNarrow Light"/>
      <w:color w:val="666666"/>
      <w:sz w:val="48"/>
      <w:szCs w:val="32"/>
      <w:lang w:eastAsia="zh-CN" w:bidi="en-US"/>
    </w:rPr>
  </w:style>
  <w:style w:type="character" w:customStyle="1" w:styleId="AnnexeCar">
    <w:name w:val="Annexe Car"/>
    <w:basedOn w:val="Titre1Car"/>
    <w:link w:val="Annexe"/>
    <w:rPr>
      <w:rFonts w:asciiTheme="minorHAnsi" w:eastAsia="TimesNewRomanPSMT" w:hAnsiTheme="minorHAnsi" w:cstheme="minorHAnsi"/>
      <w:color w:val="1F4E79" w:themeColor="accent1" w:themeShade="80"/>
      <w:sz w:val="36"/>
      <w:szCs w:val="36"/>
      <w:lang w:eastAsia="zh-CN" w:bidi="hi-IN"/>
    </w:rPr>
  </w:style>
  <w:style w:type="paragraph" w:customStyle="1" w:styleId="An">
    <w:name w:val="An"/>
    <w:basedOn w:val="Titre2"/>
    <w:next w:val="Normal"/>
    <w:link w:val="AnCar"/>
    <w:qFormat/>
    <w:pPr>
      <w:pageBreakBefore/>
      <w:numPr>
        <w:numId w:val="7"/>
      </w:numPr>
    </w:pPr>
  </w:style>
  <w:style w:type="character" w:customStyle="1" w:styleId="AnnexCar">
    <w:name w:val="Annex Car"/>
    <w:basedOn w:val="Titre2Car"/>
    <w:link w:val="Annex"/>
    <w:rPr>
      <w:rFonts w:asciiTheme="minorHAnsi" w:eastAsia="TimesNewRomanPSMT" w:hAnsiTheme="minorHAnsi" w:cstheme="minorHAnsi"/>
      <w:color w:val="1F4E79" w:themeColor="accent1" w:themeShade="80"/>
      <w:sz w:val="36"/>
      <w:szCs w:val="36"/>
      <w:lang w:eastAsia="zh-CN" w:bidi="hi-IN"/>
    </w:rPr>
  </w:style>
  <w:style w:type="character" w:customStyle="1" w:styleId="AnCar">
    <w:name w:val="An Car"/>
    <w:basedOn w:val="Titre2Car"/>
    <w:link w:val="An"/>
    <w:rPr>
      <w:rFonts w:asciiTheme="minorHAnsi" w:eastAsia="TimesNewRomanPSMT" w:hAnsiTheme="minorHAnsi" w:cstheme="minorHAnsi"/>
      <w:color w:val="1F4E79" w:themeColor="accent1" w:themeShade="80"/>
      <w:sz w:val="36"/>
      <w:szCs w:val="36"/>
      <w:lang w:eastAsia="zh-CN" w:bidi="hi-IN"/>
    </w:rPr>
  </w:style>
  <w:style w:type="paragraph" w:styleId="Rvision">
    <w:name w:val="Revision"/>
    <w:hidden/>
    <w:uiPriority w:val="99"/>
    <w:semiHidden/>
    <w:rPr>
      <w:rFonts w:ascii="Calibri" w:eastAsia="Arial Unicode MS" w:hAnsi="Calibri" w:cs="Calibri"/>
      <w:color w:val="000000"/>
      <w:sz w:val="22"/>
      <w:lang w:eastAsia="zh-CN" w:bidi="en-US"/>
    </w:rPr>
  </w:style>
  <w:style w:type="character" w:customStyle="1" w:styleId="Onopgelostemelding1">
    <w:name w:val="Onopgeloste melding1"/>
    <w:basedOn w:val="Policepardfaut"/>
    <w:uiPriority w:val="99"/>
    <w:semiHidden/>
    <w:unhideWhenUsed/>
    <w:rPr>
      <w:color w:val="605E5C"/>
      <w:shd w:val="clear" w:color="auto" w:fill="E1DFDD"/>
    </w:rPr>
  </w:style>
  <w:style w:type="character" w:customStyle="1" w:styleId="Titre4Car">
    <w:name w:val="Titre 4 Car"/>
    <w:basedOn w:val="Policepardfaut"/>
    <w:link w:val="Titre4"/>
    <w:rPr>
      <w:rFonts w:ascii="Arial" w:hAnsi="Arial"/>
      <w:b/>
      <w:bCs/>
      <w:color w:val="1F4E79" w:themeColor="accent1" w:themeShade="80"/>
      <w:sz w:val="22"/>
      <w:szCs w:val="28"/>
      <w:lang w:eastAsia="zh-CN" w:bidi="en-US"/>
    </w:rPr>
  </w:style>
  <w:style w:type="table" w:customStyle="1" w:styleId="Grilledutableau1">
    <w:name w:val="Grille du tableau1"/>
    <w:basedOn w:val="TableauNormal"/>
    <w:next w:val="Grilledutableau"/>
    <w:uiPriority w:val="39"/>
    <w:rPr>
      <w:rFonts w:ascii="Calibri" w:eastAsia="Calibri" w:hAnsi="Calibri"/>
      <w:sz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nonrsolue">
    <w:name w:val="Unresolved Mention"/>
    <w:basedOn w:val="Policepardfaut"/>
    <w:uiPriority w:val="99"/>
    <w:semiHidden/>
    <w:unhideWhenUsed/>
    <w:rPr>
      <w:color w:val="605E5C"/>
      <w:shd w:val="clear" w:color="auto" w:fill="E1DFDD"/>
    </w:rPr>
  </w:style>
  <w:style w:type="paragraph" w:customStyle="1" w:styleId="oj-normal">
    <w:name w:val="oj-normal"/>
    <w:basedOn w:val="Normal"/>
    <w:rsid w:val="006D7EFA"/>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eastAsia="fr-BE" w:bidi="ar-SA"/>
    </w:rPr>
  </w:style>
  <w:style w:type="character" w:customStyle="1" w:styleId="oj-bold">
    <w:name w:val="oj-bold"/>
    <w:basedOn w:val="Policepardfaut"/>
    <w:rsid w:val="006D7EFA"/>
  </w:style>
  <w:style w:type="character" w:customStyle="1" w:styleId="normaltextrun">
    <w:name w:val="normaltextrun"/>
    <w:basedOn w:val="Policepardfaut"/>
    <w:rsid w:val="0091004F"/>
  </w:style>
  <w:style w:type="character" w:customStyle="1" w:styleId="eop">
    <w:name w:val="eop"/>
    <w:basedOn w:val="Policepardfaut"/>
    <w:rsid w:val="0091004F"/>
  </w:style>
  <w:style w:type="paragraph" w:customStyle="1" w:styleId="paragraph">
    <w:name w:val="paragraph"/>
    <w:basedOn w:val="Normal"/>
    <w:rsid w:val="00AB472E"/>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eastAsia="fr-BE" w:bidi="ar-SA"/>
    </w:rPr>
  </w:style>
  <w:style w:type="character" w:customStyle="1" w:styleId="scxw253615705">
    <w:name w:val="scxw253615705"/>
    <w:basedOn w:val="Policepardfaut"/>
    <w:rsid w:val="00AB472E"/>
  </w:style>
  <w:style w:type="character" w:customStyle="1" w:styleId="superscript">
    <w:name w:val="superscript"/>
    <w:basedOn w:val="Policepardfaut"/>
    <w:rsid w:val="00AB472E"/>
  </w:style>
  <w:style w:type="paragraph" w:styleId="Notedefin">
    <w:name w:val="endnote text"/>
    <w:basedOn w:val="Normal"/>
    <w:link w:val="NotedefinCar"/>
    <w:uiPriority w:val="99"/>
    <w:semiHidden/>
    <w:unhideWhenUsed/>
    <w:rsid w:val="00803C73"/>
    <w:pPr>
      <w:spacing w:before="0" w:after="0" w:line="240" w:lineRule="auto"/>
    </w:pPr>
    <w:rPr>
      <w:sz w:val="20"/>
      <w:szCs w:val="20"/>
    </w:rPr>
  </w:style>
  <w:style w:type="character" w:customStyle="1" w:styleId="NotedefinCar">
    <w:name w:val="Note de fin Car"/>
    <w:basedOn w:val="Policepardfaut"/>
    <w:link w:val="Notedefin"/>
    <w:uiPriority w:val="99"/>
    <w:semiHidden/>
    <w:rsid w:val="00803C73"/>
    <w:rPr>
      <w:rFonts w:ascii="Arial" w:eastAsia="Arial Unicode MS" w:hAnsi="Arial" w:cs="Calibri"/>
      <w:color w:val="000000"/>
      <w:szCs w:val="20"/>
      <w:lang w:eastAsia="zh-CN" w:bidi="en-US"/>
    </w:rPr>
  </w:style>
  <w:style w:type="character" w:styleId="Appeldenotedefin">
    <w:name w:val="endnote reference"/>
    <w:basedOn w:val="Policepardfaut"/>
    <w:uiPriority w:val="99"/>
    <w:semiHidden/>
    <w:unhideWhenUsed/>
    <w:rsid w:val="00803C73"/>
    <w:rPr>
      <w:vertAlign w:val="superscript"/>
    </w:rPr>
  </w:style>
  <w:style w:type="character" w:styleId="Accentuation">
    <w:name w:val="Emphasis"/>
    <w:basedOn w:val="Policepardfaut"/>
    <w:uiPriority w:val="20"/>
    <w:qFormat/>
    <w:rsid w:val="00DC1611"/>
    <w:rPr>
      <w:i/>
      <w:iCs/>
    </w:rPr>
  </w:style>
  <w:style w:type="table" w:customStyle="1" w:styleId="Grilledutableau2">
    <w:name w:val="Grille du tableau2"/>
    <w:basedOn w:val="TableauNormal"/>
    <w:next w:val="Grilledutableau"/>
    <w:uiPriority w:val="59"/>
    <w:rsid w:val="009B6786"/>
    <w:pPr>
      <w:pBdr>
        <w:top w:val="none" w:sz="0" w:space="0" w:color="auto"/>
        <w:left w:val="none" w:sz="0" w:space="0" w:color="auto"/>
        <w:bottom w:val="none" w:sz="0" w:space="0" w:color="auto"/>
        <w:right w:val="none" w:sz="0" w:space="0" w:color="auto"/>
        <w:between w:val="none" w:sz="0" w:space="0" w:color="auto"/>
      </w:pBdr>
    </w:pPr>
    <w:rPr>
      <w:rFonts w:ascii="Calibri" w:hAnsi="Calibr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5090">
      <w:bodyDiv w:val="1"/>
      <w:marLeft w:val="0"/>
      <w:marRight w:val="0"/>
      <w:marTop w:val="0"/>
      <w:marBottom w:val="0"/>
      <w:divBdr>
        <w:top w:val="none" w:sz="0" w:space="0" w:color="auto"/>
        <w:left w:val="none" w:sz="0" w:space="0" w:color="auto"/>
        <w:bottom w:val="none" w:sz="0" w:space="0" w:color="auto"/>
        <w:right w:val="none" w:sz="0" w:space="0" w:color="auto"/>
      </w:divBdr>
    </w:div>
    <w:div w:id="193541264">
      <w:bodyDiv w:val="1"/>
      <w:marLeft w:val="0"/>
      <w:marRight w:val="0"/>
      <w:marTop w:val="0"/>
      <w:marBottom w:val="0"/>
      <w:divBdr>
        <w:top w:val="none" w:sz="0" w:space="0" w:color="auto"/>
        <w:left w:val="none" w:sz="0" w:space="0" w:color="auto"/>
        <w:bottom w:val="none" w:sz="0" w:space="0" w:color="auto"/>
        <w:right w:val="none" w:sz="0" w:space="0" w:color="auto"/>
      </w:divBdr>
      <w:divsChild>
        <w:div w:id="1124888770">
          <w:marLeft w:val="0"/>
          <w:marRight w:val="0"/>
          <w:marTop w:val="0"/>
          <w:marBottom w:val="0"/>
          <w:divBdr>
            <w:top w:val="none" w:sz="0" w:space="0" w:color="auto"/>
            <w:left w:val="none" w:sz="0" w:space="0" w:color="auto"/>
            <w:bottom w:val="none" w:sz="0" w:space="0" w:color="auto"/>
            <w:right w:val="none" w:sz="0" w:space="0" w:color="auto"/>
          </w:divBdr>
        </w:div>
        <w:div w:id="1500846057">
          <w:marLeft w:val="0"/>
          <w:marRight w:val="0"/>
          <w:marTop w:val="0"/>
          <w:marBottom w:val="0"/>
          <w:divBdr>
            <w:top w:val="none" w:sz="0" w:space="0" w:color="auto"/>
            <w:left w:val="none" w:sz="0" w:space="0" w:color="auto"/>
            <w:bottom w:val="none" w:sz="0" w:space="0" w:color="auto"/>
            <w:right w:val="none" w:sz="0" w:space="0" w:color="auto"/>
          </w:divBdr>
        </w:div>
        <w:div w:id="1100687839">
          <w:marLeft w:val="0"/>
          <w:marRight w:val="0"/>
          <w:marTop w:val="0"/>
          <w:marBottom w:val="0"/>
          <w:divBdr>
            <w:top w:val="none" w:sz="0" w:space="0" w:color="auto"/>
            <w:left w:val="none" w:sz="0" w:space="0" w:color="auto"/>
            <w:bottom w:val="none" w:sz="0" w:space="0" w:color="auto"/>
            <w:right w:val="none" w:sz="0" w:space="0" w:color="auto"/>
          </w:divBdr>
        </w:div>
        <w:div w:id="1755664604">
          <w:marLeft w:val="0"/>
          <w:marRight w:val="0"/>
          <w:marTop w:val="0"/>
          <w:marBottom w:val="0"/>
          <w:divBdr>
            <w:top w:val="none" w:sz="0" w:space="0" w:color="auto"/>
            <w:left w:val="none" w:sz="0" w:space="0" w:color="auto"/>
            <w:bottom w:val="none" w:sz="0" w:space="0" w:color="auto"/>
            <w:right w:val="none" w:sz="0" w:space="0" w:color="auto"/>
          </w:divBdr>
        </w:div>
        <w:div w:id="615917015">
          <w:marLeft w:val="0"/>
          <w:marRight w:val="0"/>
          <w:marTop w:val="0"/>
          <w:marBottom w:val="0"/>
          <w:divBdr>
            <w:top w:val="none" w:sz="0" w:space="0" w:color="auto"/>
            <w:left w:val="none" w:sz="0" w:space="0" w:color="auto"/>
            <w:bottom w:val="none" w:sz="0" w:space="0" w:color="auto"/>
            <w:right w:val="none" w:sz="0" w:space="0" w:color="auto"/>
          </w:divBdr>
        </w:div>
        <w:div w:id="808937973">
          <w:marLeft w:val="0"/>
          <w:marRight w:val="0"/>
          <w:marTop w:val="0"/>
          <w:marBottom w:val="0"/>
          <w:divBdr>
            <w:top w:val="none" w:sz="0" w:space="0" w:color="auto"/>
            <w:left w:val="none" w:sz="0" w:space="0" w:color="auto"/>
            <w:bottom w:val="none" w:sz="0" w:space="0" w:color="auto"/>
            <w:right w:val="none" w:sz="0" w:space="0" w:color="auto"/>
          </w:divBdr>
        </w:div>
        <w:div w:id="2134134580">
          <w:marLeft w:val="0"/>
          <w:marRight w:val="0"/>
          <w:marTop w:val="0"/>
          <w:marBottom w:val="0"/>
          <w:divBdr>
            <w:top w:val="none" w:sz="0" w:space="0" w:color="auto"/>
            <w:left w:val="none" w:sz="0" w:space="0" w:color="auto"/>
            <w:bottom w:val="none" w:sz="0" w:space="0" w:color="auto"/>
            <w:right w:val="none" w:sz="0" w:space="0" w:color="auto"/>
          </w:divBdr>
        </w:div>
      </w:divsChild>
    </w:div>
    <w:div w:id="217598394">
      <w:bodyDiv w:val="1"/>
      <w:marLeft w:val="0"/>
      <w:marRight w:val="0"/>
      <w:marTop w:val="0"/>
      <w:marBottom w:val="0"/>
      <w:divBdr>
        <w:top w:val="none" w:sz="0" w:space="0" w:color="auto"/>
        <w:left w:val="none" w:sz="0" w:space="0" w:color="auto"/>
        <w:bottom w:val="none" w:sz="0" w:space="0" w:color="auto"/>
        <w:right w:val="none" w:sz="0" w:space="0" w:color="auto"/>
      </w:divBdr>
    </w:div>
    <w:div w:id="224681204">
      <w:bodyDiv w:val="1"/>
      <w:marLeft w:val="0"/>
      <w:marRight w:val="0"/>
      <w:marTop w:val="0"/>
      <w:marBottom w:val="0"/>
      <w:divBdr>
        <w:top w:val="none" w:sz="0" w:space="0" w:color="auto"/>
        <w:left w:val="none" w:sz="0" w:space="0" w:color="auto"/>
        <w:bottom w:val="none" w:sz="0" w:space="0" w:color="auto"/>
        <w:right w:val="none" w:sz="0" w:space="0" w:color="auto"/>
      </w:divBdr>
      <w:divsChild>
        <w:div w:id="151913502">
          <w:marLeft w:val="0"/>
          <w:marRight w:val="0"/>
          <w:marTop w:val="0"/>
          <w:marBottom w:val="0"/>
          <w:divBdr>
            <w:top w:val="single" w:sz="2" w:space="0" w:color="D9D9E3"/>
            <w:left w:val="single" w:sz="2" w:space="0" w:color="D9D9E3"/>
            <w:bottom w:val="single" w:sz="2" w:space="0" w:color="D9D9E3"/>
            <w:right w:val="single" w:sz="2" w:space="0" w:color="D9D9E3"/>
          </w:divBdr>
          <w:divsChild>
            <w:div w:id="2022538212">
              <w:marLeft w:val="0"/>
              <w:marRight w:val="0"/>
              <w:marTop w:val="0"/>
              <w:marBottom w:val="0"/>
              <w:divBdr>
                <w:top w:val="single" w:sz="2" w:space="0" w:color="D9D9E3"/>
                <w:left w:val="single" w:sz="2" w:space="0" w:color="D9D9E3"/>
                <w:bottom w:val="single" w:sz="2" w:space="0" w:color="D9D9E3"/>
                <w:right w:val="single" w:sz="2" w:space="0" w:color="D9D9E3"/>
              </w:divBdr>
              <w:divsChild>
                <w:div w:id="1958368051">
                  <w:marLeft w:val="0"/>
                  <w:marRight w:val="0"/>
                  <w:marTop w:val="0"/>
                  <w:marBottom w:val="0"/>
                  <w:divBdr>
                    <w:top w:val="single" w:sz="2" w:space="0" w:color="D9D9E3"/>
                    <w:left w:val="single" w:sz="2" w:space="0" w:color="D9D9E3"/>
                    <w:bottom w:val="single" w:sz="2" w:space="0" w:color="D9D9E3"/>
                    <w:right w:val="single" w:sz="2" w:space="0" w:color="D9D9E3"/>
                  </w:divBdr>
                  <w:divsChild>
                    <w:div w:id="1642660717">
                      <w:marLeft w:val="0"/>
                      <w:marRight w:val="0"/>
                      <w:marTop w:val="0"/>
                      <w:marBottom w:val="0"/>
                      <w:divBdr>
                        <w:top w:val="single" w:sz="2" w:space="0" w:color="D9D9E3"/>
                        <w:left w:val="single" w:sz="2" w:space="0" w:color="D9D9E3"/>
                        <w:bottom w:val="single" w:sz="2" w:space="0" w:color="D9D9E3"/>
                        <w:right w:val="single" w:sz="2" w:space="0" w:color="D9D9E3"/>
                      </w:divBdr>
                      <w:divsChild>
                        <w:div w:id="890313729">
                          <w:marLeft w:val="0"/>
                          <w:marRight w:val="0"/>
                          <w:marTop w:val="0"/>
                          <w:marBottom w:val="0"/>
                          <w:divBdr>
                            <w:top w:val="single" w:sz="2" w:space="0" w:color="D9D9E3"/>
                            <w:left w:val="single" w:sz="2" w:space="0" w:color="D9D9E3"/>
                            <w:bottom w:val="single" w:sz="2" w:space="0" w:color="D9D9E3"/>
                            <w:right w:val="single" w:sz="2" w:space="0" w:color="D9D9E3"/>
                          </w:divBdr>
                          <w:divsChild>
                            <w:div w:id="795486919">
                              <w:marLeft w:val="0"/>
                              <w:marRight w:val="0"/>
                              <w:marTop w:val="100"/>
                              <w:marBottom w:val="100"/>
                              <w:divBdr>
                                <w:top w:val="single" w:sz="2" w:space="0" w:color="D9D9E3"/>
                                <w:left w:val="single" w:sz="2" w:space="0" w:color="D9D9E3"/>
                                <w:bottom w:val="single" w:sz="2" w:space="0" w:color="D9D9E3"/>
                                <w:right w:val="single" w:sz="2" w:space="0" w:color="D9D9E3"/>
                              </w:divBdr>
                              <w:divsChild>
                                <w:div w:id="332684432">
                                  <w:marLeft w:val="0"/>
                                  <w:marRight w:val="0"/>
                                  <w:marTop w:val="0"/>
                                  <w:marBottom w:val="0"/>
                                  <w:divBdr>
                                    <w:top w:val="single" w:sz="2" w:space="0" w:color="D9D9E3"/>
                                    <w:left w:val="single" w:sz="2" w:space="0" w:color="D9D9E3"/>
                                    <w:bottom w:val="single" w:sz="2" w:space="0" w:color="D9D9E3"/>
                                    <w:right w:val="single" w:sz="2" w:space="0" w:color="D9D9E3"/>
                                  </w:divBdr>
                                  <w:divsChild>
                                    <w:div w:id="1315254436">
                                      <w:marLeft w:val="0"/>
                                      <w:marRight w:val="0"/>
                                      <w:marTop w:val="0"/>
                                      <w:marBottom w:val="0"/>
                                      <w:divBdr>
                                        <w:top w:val="single" w:sz="2" w:space="0" w:color="D9D9E3"/>
                                        <w:left w:val="single" w:sz="2" w:space="0" w:color="D9D9E3"/>
                                        <w:bottom w:val="single" w:sz="2" w:space="0" w:color="D9D9E3"/>
                                        <w:right w:val="single" w:sz="2" w:space="0" w:color="D9D9E3"/>
                                      </w:divBdr>
                                      <w:divsChild>
                                        <w:div w:id="1373845890">
                                          <w:marLeft w:val="0"/>
                                          <w:marRight w:val="0"/>
                                          <w:marTop w:val="0"/>
                                          <w:marBottom w:val="0"/>
                                          <w:divBdr>
                                            <w:top w:val="single" w:sz="2" w:space="0" w:color="D9D9E3"/>
                                            <w:left w:val="single" w:sz="2" w:space="0" w:color="D9D9E3"/>
                                            <w:bottom w:val="single" w:sz="2" w:space="0" w:color="D9D9E3"/>
                                            <w:right w:val="single" w:sz="2" w:space="0" w:color="D9D9E3"/>
                                          </w:divBdr>
                                          <w:divsChild>
                                            <w:div w:id="1681588573">
                                              <w:marLeft w:val="0"/>
                                              <w:marRight w:val="0"/>
                                              <w:marTop w:val="0"/>
                                              <w:marBottom w:val="0"/>
                                              <w:divBdr>
                                                <w:top w:val="single" w:sz="2" w:space="0" w:color="D9D9E3"/>
                                                <w:left w:val="single" w:sz="2" w:space="0" w:color="D9D9E3"/>
                                                <w:bottom w:val="single" w:sz="2" w:space="0" w:color="D9D9E3"/>
                                                <w:right w:val="single" w:sz="2" w:space="0" w:color="D9D9E3"/>
                                              </w:divBdr>
                                              <w:divsChild>
                                                <w:div w:id="1221747968">
                                                  <w:marLeft w:val="0"/>
                                                  <w:marRight w:val="0"/>
                                                  <w:marTop w:val="0"/>
                                                  <w:marBottom w:val="0"/>
                                                  <w:divBdr>
                                                    <w:top w:val="single" w:sz="2" w:space="0" w:color="D9D9E3"/>
                                                    <w:left w:val="single" w:sz="2" w:space="0" w:color="D9D9E3"/>
                                                    <w:bottom w:val="single" w:sz="2" w:space="0" w:color="D9D9E3"/>
                                                    <w:right w:val="single" w:sz="2" w:space="0" w:color="D9D9E3"/>
                                                  </w:divBdr>
                                                  <w:divsChild>
                                                    <w:div w:id="10726564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9363229">
          <w:marLeft w:val="0"/>
          <w:marRight w:val="0"/>
          <w:marTop w:val="0"/>
          <w:marBottom w:val="0"/>
          <w:divBdr>
            <w:top w:val="none" w:sz="0" w:space="0" w:color="auto"/>
            <w:left w:val="none" w:sz="0" w:space="0" w:color="auto"/>
            <w:bottom w:val="none" w:sz="0" w:space="0" w:color="auto"/>
            <w:right w:val="none" w:sz="0" w:space="0" w:color="auto"/>
          </w:divBdr>
        </w:div>
      </w:divsChild>
    </w:div>
    <w:div w:id="498010583">
      <w:bodyDiv w:val="1"/>
      <w:marLeft w:val="0"/>
      <w:marRight w:val="0"/>
      <w:marTop w:val="0"/>
      <w:marBottom w:val="0"/>
      <w:divBdr>
        <w:top w:val="none" w:sz="0" w:space="0" w:color="auto"/>
        <w:left w:val="none" w:sz="0" w:space="0" w:color="auto"/>
        <w:bottom w:val="none" w:sz="0" w:space="0" w:color="auto"/>
        <w:right w:val="none" w:sz="0" w:space="0" w:color="auto"/>
      </w:divBdr>
    </w:div>
    <w:div w:id="519469612">
      <w:bodyDiv w:val="1"/>
      <w:marLeft w:val="0"/>
      <w:marRight w:val="0"/>
      <w:marTop w:val="0"/>
      <w:marBottom w:val="0"/>
      <w:divBdr>
        <w:top w:val="none" w:sz="0" w:space="0" w:color="auto"/>
        <w:left w:val="none" w:sz="0" w:space="0" w:color="auto"/>
        <w:bottom w:val="none" w:sz="0" w:space="0" w:color="auto"/>
        <w:right w:val="none" w:sz="0" w:space="0" w:color="auto"/>
      </w:divBdr>
    </w:div>
    <w:div w:id="582834705">
      <w:bodyDiv w:val="1"/>
      <w:marLeft w:val="0"/>
      <w:marRight w:val="0"/>
      <w:marTop w:val="0"/>
      <w:marBottom w:val="0"/>
      <w:divBdr>
        <w:top w:val="none" w:sz="0" w:space="0" w:color="auto"/>
        <w:left w:val="none" w:sz="0" w:space="0" w:color="auto"/>
        <w:bottom w:val="none" w:sz="0" w:space="0" w:color="auto"/>
        <w:right w:val="none" w:sz="0" w:space="0" w:color="auto"/>
      </w:divBdr>
    </w:div>
    <w:div w:id="700086705">
      <w:bodyDiv w:val="1"/>
      <w:marLeft w:val="0"/>
      <w:marRight w:val="0"/>
      <w:marTop w:val="0"/>
      <w:marBottom w:val="0"/>
      <w:divBdr>
        <w:top w:val="none" w:sz="0" w:space="0" w:color="auto"/>
        <w:left w:val="none" w:sz="0" w:space="0" w:color="auto"/>
        <w:bottom w:val="none" w:sz="0" w:space="0" w:color="auto"/>
        <w:right w:val="none" w:sz="0" w:space="0" w:color="auto"/>
      </w:divBdr>
    </w:div>
    <w:div w:id="720400011">
      <w:bodyDiv w:val="1"/>
      <w:marLeft w:val="0"/>
      <w:marRight w:val="0"/>
      <w:marTop w:val="0"/>
      <w:marBottom w:val="0"/>
      <w:divBdr>
        <w:top w:val="none" w:sz="0" w:space="0" w:color="auto"/>
        <w:left w:val="none" w:sz="0" w:space="0" w:color="auto"/>
        <w:bottom w:val="none" w:sz="0" w:space="0" w:color="auto"/>
        <w:right w:val="none" w:sz="0" w:space="0" w:color="auto"/>
      </w:divBdr>
    </w:div>
    <w:div w:id="793788609">
      <w:bodyDiv w:val="1"/>
      <w:marLeft w:val="0"/>
      <w:marRight w:val="0"/>
      <w:marTop w:val="0"/>
      <w:marBottom w:val="0"/>
      <w:divBdr>
        <w:top w:val="none" w:sz="0" w:space="0" w:color="auto"/>
        <w:left w:val="none" w:sz="0" w:space="0" w:color="auto"/>
        <w:bottom w:val="none" w:sz="0" w:space="0" w:color="auto"/>
        <w:right w:val="none" w:sz="0" w:space="0" w:color="auto"/>
      </w:divBdr>
    </w:div>
    <w:div w:id="795561128">
      <w:bodyDiv w:val="1"/>
      <w:marLeft w:val="0"/>
      <w:marRight w:val="0"/>
      <w:marTop w:val="0"/>
      <w:marBottom w:val="0"/>
      <w:divBdr>
        <w:top w:val="none" w:sz="0" w:space="0" w:color="auto"/>
        <w:left w:val="none" w:sz="0" w:space="0" w:color="auto"/>
        <w:bottom w:val="none" w:sz="0" w:space="0" w:color="auto"/>
        <w:right w:val="none" w:sz="0" w:space="0" w:color="auto"/>
      </w:divBdr>
    </w:div>
    <w:div w:id="1178732757">
      <w:bodyDiv w:val="1"/>
      <w:marLeft w:val="0"/>
      <w:marRight w:val="0"/>
      <w:marTop w:val="0"/>
      <w:marBottom w:val="0"/>
      <w:divBdr>
        <w:top w:val="none" w:sz="0" w:space="0" w:color="auto"/>
        <w:left w:val="none" w:sz="0" w:space="0" w:color="auto"/>
        <w:bottom w:val="none" w:sz="0" w:space="0" w:color="auto"/>
        <w:right w:val="none" w:sz="0" w:space="0" w:color="auto"/>
      </w:divBdr>
    </w:div>
    <w:div w:id="1388064199">
      <w:bodyDiv w:val="1"/>
      <w:marLeft w:val="0"/>
      <w:marRight w:val="0"/>
      <w:marTop w:val="0"/>
      <w:marBottom w:val="0"/>
      <w:divBdr>
        <w:top w:val="none" w:sz="0" w:space="0" w:color="auto"/>
        <w:left w:val="none" w:sz="0" w:space="0" w:color="auto"/>
        <w:bottom w:val="none" w:sz="0" w:space="0" w:color="auto"/>
        <w:right w:val="none" w:sz="0" w:space="0" w:color="auto"/>
      </w:divBdr>
    </w:div>
    <w:div w:id="1426799900">
      <w:bodyDiv w:val="1"/>
      <w:marLeft w:val="0"/>
      <w:marRight w:val="0"/>
      <w:marTop w:val="0"/>
      <w:marBottom w:val="0"/>
      <w:divBdr>
        <w:top w:val="none" w:sz="0" w:space="0" w:color="auto"/>
        <w:left w:val="none" w:sz="0" w:space="0" w:color="auto"/>
        <w:bottom w:val="none" w:sz="0" w:space="0" w:color="auto"/>
        <w:right w:val="none" w:sz="0" w:space="0" w:color="auto"/>
      </w:divBdr>
    </w:div>
    <w:div w:id="1448696676">
      <w:bodyDiv w:val="1"/>
      <w:marLeft w:val="0"/>
      <w:marRight w:val="0"/>
      <w:marTop w:val="0"/>
      <w:marBottom w:val="0"/>
      <w:divBdr>
        <w:top w:val="none" w:sz="0" w:space="0" w:color="auto"/>
        <w:left w:val="none" w:sz="0" w:space="0" w:color="auto"/>
        <w:bottom w:val="none" w:sz="0" w:space="0" w:color="auto"/>
        <w:right w:val="none" w:sz="0" w:space="0" w:color="auto"/>
      </w:divBdr>
    </w:div>
    <w:div w:id="1465924647">
      <w:bodyDiv w:val="1"/>
      <w:marLeft w:val="0"/>
      <w:marRight w:val="0"/>
      <w:marTop w:val="0"/>
      <w:marBottom w:val="0"/>
      <w:divBdr>
        <w:top w:val="none" w:sz="0" w:space="0" w:color="auto"/>
        <w:left w:val="none" w:sz="0" w:space="0" w:color="auto"/>
        <w:bottom w:val="none" w:sz="0" w:space="0" w:color="auto"/>
        <w:right w:val="none" w:sz="0" w:space="0" w:color="auto"/>
      </w:divBdr>
      <w:divsChild>
        <w:div w:id="40137966">
          <w:marLeft w:val="0"/>
          <w:marRight w:val="0"/>
          <w:marTop w:val="0"/>
          <w:marBottom w:val="0"/>
          <w:divBdr>
            <w:top w:val="none" w:sz="0" w:space="0" w:color="auto"/>
            <w:left w:val="none" w:sz="0" w:space="0" w:color="auto"/>
            <w:bottom w:val="none" w:sz="0" w:space="0" w:color="auto"/>
            <w:right w:val="none" w:sz="0" w:space="0" w:color="auto"/>
          </w:divBdr>
        </w:div>
        <w:div w:id="2037196885">
          <w:marLeft w:val="0"/>
          <w:marRight w:val="0"/>
          <w:marTop w:val="0"/>
          <w:marBottom w:val="0"/>
          <w:divBdr>
            <w:top w:val="none" w:sz="0" w:space="0" w:color="auto"/>
            <w:left w:val="none" w:sz="0" w:space="0" w:color="auto"/>
            <w:bottom w:val="none" w:sz="0" w:space="0" w:color="auto"/>
            <w:right w:val="none" w:sz="0" w:space="0" w:color="auto"/>
          </w:divBdr>
        </w:div>
        <w:div w:id="1768768625">
          <w:marLeft w:val="0"/>
          <w:marRight w:val="0"/>
          <w:marTop w:val="0"/>
          <w:marBottom w:val="0"/>
          <w:divBdr>
            <w:top w:val="none" w:sz="0" w:space="0" w:color="auto"/>
            <w:left w:val="none" w:sz="0" w:space="0" w:color="auto"/>
            <w:bottom w:val="none" w:sz="0" w:space="0" w:color="auto"/>
            <w:right w:val="none" w:sz="0" w:space="0" w:color="auto"/>
          </w:divBdr>
        </w:div>
        <w:div w:id="792795648">
          <w:marLeft w:val="0"/>
          <w:marRight w:val="0"/>
          <w:marTop w:val="0"/>
          <w:marBottom w:val="0"/>
          <w:divBdr>
            <w:top w:val="none" w:sz="0" w:space="0" w:color="auto"/>
            <w:left w:val="none" w:sz="0" w:space="0" w:color="auto"/>
            <w:bottom w:val="none" w:sz="0" w:space="0" w:color="auto"/>
            <w:right w:val="none" w:sz="0" w:space="0" w:color="auto"/>
          </w:divBdr>
        </w:div>
        <w:div w:id="81491873">
          <w:marLeft w:val="0"/>
          <w:marRight w:val="0"/>
          <w:marTop w:val="0"/>
          <w:marBottom w:val="0"/>
          <w:divBdr>
            <w:top w:val="none" w:sz="0" w:space="0" w:color="auto"/>
            <w:left w:val="none" w:sz="0" w:space="0" w:color="auto"/>
            <w:bottom w:val="none" w:sz="0" w:space="0" w:color="auto"/>
            <w:right w:val="none" w:sz="0" w:space="0" w:color="auto"/>
          </w:divBdr>
        </w:div>
        <w:div w:id="2127305839">
          <w:marLeft w:val="0"/>
          <w:marRight w:val="0"/>
          <w:marTop w:val="0"/>
          <w:marBottom w:val="0"/>
          <w:divBdr>
            <w:top w:val="none" w:sz="0" w:space="0" w:color="auto"/>
            <w:left w:val="none" w:sz="0" w:space="0" w:color="auto"/>
            <w:bottom w:val="none" w:sz="0" w:space="0" w:color="auto"/>
            <w:right w:val="none" w:sz="0" w:space="0" w:color="auto"/>
          </w:divBdr>
        </w:div>
        <w:div w:id="1286616368">
          <w:marLeft w:val="0"/>
          <w:marRight w:val="0"/>
          <w:marTop w:val="0"/>
          <w:marBottom w:val="0"/>
          <w:divBdr>
            <w:top w:val="none" w:sz="0" w:space="0" w:color="auto"/>
            <w:left w:val="none" w:sz="0" w:space="0" w:color="auto"/>
            <w:bottom w:val="none" w:sz="0" w:space="0" w:color="auto"/>
            <w:right w:val="none" w:sz="0" w:space="0" w:color="auto"/>
          </w:divBdr>
        </w:div>
        <w:div w:id="363867448">
          <w:marLeft w:val="0"/>
          <w:marRight w:val="0"/>
          <w:marTop w:val="0"/>
          <w:marBottom w:val="0"/>
          <w:divBdr>
            <w:top w:val="none" w:sz="0" w:space="0" w:color="auto"/>
            <w:left w:val="none" w:sz="0" w:space="0" w:color="auto"/>
            <w:bottom w:val="none" w:sz="0" w:space="0" w:color="auto"/>
            <w:right w:val="none" w:sz="0" w:space="0" w:color="auto"/>
          </w:divBdr>
        </w:div>
      </w:divsChild>
    </w:div>
    <w:div w:id="1570067924">
      <w:bodyDiv w:val="1"/>
      <w:marLeft w:val="0"/>
      <w:marRight w:val="0"/>
      <w:marTop w:val="0"/>
      <w:marBottom w:val="0"/>
      <w:divBdr>
        <w:top w:val="none" w:sz="0" w:space="0" w:color="auto"/>
        <w:left w:val="none" w:sz="0" w:space="0" w:color="auto"/>
        <w:bottom w:val="none" w:sz="0" w:space="0" w:color="auto"/>
        <w:right w:val="none" w:sz="0" w:space="0" w:color="auto"/>
      </w:divBdr>
    </w:div>
    <w:div w:id="1697997906">
      <w:bodyDiv w:val="1"/>
      <w:marLeft w:val="0"/>
      <w:marRight w:val="0"/>
      <w:marTop w:val="0"/>
      <w:marBottom w:val="0"/>
      <w:divBdr>
        <w:top w:val="none" w:sz="0" w:space="0" w:color="auto"/>
        <w:left w:val="none" w:sz="0" w:space="0" w:color="auto"/>
        <w:bottom w:val="none" w:sz="0" w:space="0" w:color="auto"/>
        <w:right w:val="none" w:sz="0" w:space="0" w:color="auto"/>
      </w:divBdr>
    </w:div>
    <w:div w:id="1737431782">
      <w:bodyDiv w:val="1"/>
      <w:marLeft w:val="0"/>
      <w:marRight w:val="0"/>
      <w:marTop w:val="0"/>
      <w:marBottom w:val="0"/>
      <w:divBdr>
        <w:top w:val="none" w:sz="0" w:space="0" w:color="auto"/>
        <w:left w:val="none" w:sz="0" w:space="0" w:color="auto"/>
        <w:bottom w:val="none" w:sz="0" w:space="0" w:color="auto"/>
        <w:right w:val="none" w:sz="0" w:space="0" w:color="auto"/>
      </w:divBdr>
    </w:div>
    <w:div w:id="1751343703">
      <w:bodyDiv w:val="1"/>
      <w:marLeft w:val="0"/>
      <w:marRight w:val="0"/>
      <w:marTop w:val="0"/>
      <w:marBottom w:val="0"/>
      <w:divBdr>
        <w:top w:val="none" w:sz="0" w:space="0" w:color="auto"/>
        <w:left w:val="none" w:sz="0" w:space="0" w:color="auto"/>
        <w:bottom w:val="none" w:sz="0" w:space="0" w:color="auto"/>
        <w:right w:val="none" w:sz="0" w:space="0" w:color="auto"/>
      </w:divBdr>
    </w:div>
    <w:div w:id="1789154678">
      <w:bodyDiv w:val="1"/>
      <w:marLeft w:val="0"/>
      <w:marRight w:val="0"/>
      <w:marTop w:val="0"/>
      <w:marBottom w:val="0"/>
      <w:divBdr>
        <w:top w:val="none" w:sz="0" w:space="0" w:color="auto"/>
        <w:left w:val="none" w:sz="0" w:space="0" w:color="auto"/>
        <w:bottom w:val="none" w:sz="0" w:space="0" w:color="auto"/>
        <w:right w:val="none" w:sz="0" w:space="0" w:color="auto"/>
      </w:divBdr>
    </w:div>
    <w:div w:id="1931157326">
      <w:bodyDiv w:val="1"/>
      <w:marLeft w:val="0"/>
      <w:marRight w:val="0"/>
      <w:marTop w:val="0"/>
      <w:marBottom w:val="0"/>
      <w:divBdr>
        <w:top w:val="none" w:sz="0" w:space="0" w:color="auto"/>
        <w:left w:val="none" w:sz="0" w:space="0" w:color="auto"/>
        <w:bottom w:val="none" w:sz="0" w:space="0" w:color="auto"/>
        <w:right w:val="none" w:sz="0" w:space="0" w:color="auto"/>
      </w:divBdr>
    </w:div>
    <w:div w:id="1947955896">
      <w:bodyDiv w:val="1"/>
      <w:marLeft w:val="0"/>
      <w:marRight w:val="0"/>
      <w:marTop w:val="0"/>
      <w:marBottom w:val="0"/>
      <w:divBdr>
        <w:top w:val="none" w:sz="0" w:space="0" w:color="auto"/>
        <w:left w:val="none" w:sz="0" w:space="0" w:color="auto"/>
        <w:bottom w:val="none" w:sz="0" w:space="0" w:color="auto"/>
        <w:right w:val="none" w:sz="0" w:space="0" w:color="auto"/>
      </w:divBdr>
    </w:div>
    <w:div w:id="1970210685">
      <w:bodyDiv w:val="1"/>
      <w:marLeft w:val="0"/>
      <w:marRight w:val="0"/>
      <w:marTop w:val="0"/>
      <w:marBottom w:val="0"/>
      <w:divBdr>
        <w:top w:val="none" w:sz="0" w:space="0" w:color="auto"/>
        <w:left w:val="none" w:sz="0" w:space="0" w:color="auto"/>
        <w:bottom w:val="none" w:sz="0" w:space="0" w:color="auto"/>
        <w:right w:val="none" w:sz="0" w:space="0" w:color="auto"/>
      </w:divBdr>
    </w:div>
    <w:div w:id="2016298139">
      <w:bodyDiv w:val="1"/>
      <w:marLeft w:val="0"/>
      <w:marRight w:val="0"/>
      <w:marTop w:val="0"/>
      <w:marBottom w:val="0"/>
      <w:divBdr>
        <w:top w:val="none" w:sz="0" w:space="0" w:color="auto"/>
        <w:left w:val="none" w:sz="0" w:space="0" w:color="auto"/>
        <w:bottom w:val="none" w:sz="0" w:space="0" w:color="auto"/>
        <w:right w:val="none" w:sz="0" w:space="0" w:color="auto"/>
      </w:divBdr>
      <w:divsChild>
        <w:div w:id="69890049">
          <w:marLeft w:val="0"/>
          <w:marRight w:val="0"/>
          <w:marTop w:val="0"/>
          <w:marBottom w:val="0"/>
          <w:divBdr>
            <w:top w:val="none" w:sz="0" w:space="0" w:color="auto"/>
            <w:left w:val="none" w:sz="0" w:space="0" w:color="auto"/>
            <w:bottom w:val="none" w:sz="0" w:space="0" w:color="auto"/>
            <w:right w:val="none" w:sz="0" w:space="0" w:color="auto"/>
          </w:divBdr>
        </w:div>
        <w:div w:id="2136171829">
          <w:marLeft w:val="0"/>
          <w:marRight w:val="0"/>
          <w:marTop w:val="0"/>
          <w:marBottom w:val="0"/>
          <w:divBdr>
            <w:top w:val="none" w:sz="0" w:space="0" w:color="auto"/>
            <w:left w:val="none" w:sz="0" w:space="0" w:color="auto"/>
            <w:bottom w:val="none" w:sz="0" w:space="0" w:color="auto"/>
            <w:right w:val="none" w:sz="0" w:space="0" w:color="auto"/>
          </w:divBdr>
        </w:div>
        <w:div w:id="1426921276">
          <w:marLeft w:val="0"/>
          <w:marRight w:val="0"/>
          <w:marTop w:val="0"/>
          <w:marBottom w:val="0"/>
          <w:divBdr>
            <w:top w:val="none" w:sz="0" w:space="0" w:color="auto"/>
            <w:left w:val="none" w:sz="0" w:space="0" w:color="auto"/>
            <w:bottom w:val="none" w:sz="0" w:space="0" w:color="auto"/>
            <w:right w:val="none" w:sz="0" w:space="0" w:color="auto"/>
          </w:divBdr>
        </w:div>
        <w:div w:id="1439644164">
          <w:marLeft w:val="0"/>
          <w:marRight w:val="0"/>
          <w:marTop w:val="0"/>
          <w:marBottom w:val="0"/>
          <w:divBdr>
            <w:top w:val="none" w:sz="0" w:space="0" w:color="auto"/>
            <w:left w:val="none" w:sz="0" w:space="0" w:color="auto"/>
            <w:bottom w:val="none" w:sz="0" w:space="0" w:color="auto"/>
            <w:right w:val="none" w:sz="0" w:space="0" w:color="auto"/>
          </w:divBdr>
        </w:div>
        <w:div w:id="837228846">
          <w:marLeft w:val="0"/>
          <w:marRight w:val="0"/>
          <w:marTop w:val="0"/>
          <w:marBottom w:val="0"/>
          <w:divBdr>
            <w:top w:val="none" w:sz="0" w:space="0" w:color="auto"/>
            <w:left w:val="none" w:sz="0" w:space="0" w:color="auto"/>
            <w:bottom w:val="none" w:sz="0" w:space="0" w:color="auto"/>
            <w:right w:val="none" w:sz="0" w:space="0" w:color="auto"/>
          </w:divBdr>
        </w:div>
        <w:div w:id="282612205">
          <w:marLeft w:val="0"/>
          <w:marRight w:val="0"/>
          <w:marTop w:val="0"/>
          <w:marBottom w:val="0"/>
          <w:divBdr>
            <w:top w:val="none" w:sz="0" w:space="0" w:color="auto"/>
            <w:left w:val="none" w:sz="0" w:space="0" w:color="auto"/>
            <w:bottom w:val="none" w:sz="0" w:space="0" w:color="auto"/>
            <w:right w:val="none" w:sz="0" w:space="0" w:color="auto"/>
          </w:divBdr>
        </w:div>
        <w:div w:id="466289542">
          <w:marLeft w:val="0"/>
          <w:marRight w:val="0"/>
          <w:marTop w:val="0"/>
          <w:marBottom w:val="0"/>
          <w:divBdr>
            <w:top w:val="none" w:sz="0" w:space="0" w:color="auto"/>
            <w:left w:val="none" w:sz="0" w:space="0" w:color="auto"/>
            <w:bottom w:val="none" w:sz="0" w:space="0" w:color="auto"/>
            <w:right w:val="none" w:sz="0" w:space="0" w:color="auto"/>
          </w:divBdr>
        </w:div>
        <w:div w:id="989943634">
          <w:marLeft w:val="0"/>
          <w:marRight w:val="0"/>
          <w:marTop w:val="0"/>
          <w:marBottom w:val="0"/>
          <w:divBdr>
            <w:top w:val="none" w:sz="0" w:space="0" w:color="auto"/>
            <w:left w:val="none" w:sz="0" w:space="0" w:color="auto"/>
            <w:bottom w:val="none" w:sz="0" w:space="0" w:color="auto"/>
            <w:right w:val="none" w:sz="0" w:space="0" w:color="auto"/>
          </w:divBdr>
        </w:div>
      </w:divsChild>
    </w:div>
    <w:div w:id="210772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nding-request@innoviris.brussels" TargetMode="External"/><Relationship Id="rId13" Type="http://schemas.openxmlformats.org/officeDocument/2006/relationships/hyperlink" Target="mailto:funding-request@innoviris.brussels%20" TargetMode="External"/><Relationship Id="rId18" Type="http://schemas.openxmlformats.org/officeDocument/2006/relationships/hyperlink" Target="mailto:jduplicy@innoviris.brussel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noviris.brussels/fr/directives-comptables-generiques" TargetMode="External"/><Relationship Id="rId17" Type="http://schemas.openxmlformats.org/officeDocument/2006/relationships/hyperlink" Target="mailto:dpo@innoviris.brussels" TargetMode="External"/><Relationship Id="rId2" Type="http://schemas.openxmlformats.org/officeDocument/2006/relationships/numbering" Target="numbering.xml"/><Relationship Id="rId16" Type="http://schemas.openxmlformats.org/officeDocument/2006/relationships/hyperlink" Target="mailto:jduplicy@innoviris.brussels%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funding-request@innoviris.brussels%20"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duplicy@innoviris.brussels" TargetMode="External"/><Relationship Id="rId14" Type="http://schemas.openxmlformats.org/officeDocument/2006/relationships/hyperlink" Target="mailto:jduplicy@innoviris.brussels%2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EE34D-2C85-4B4E-B541-586DB1361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23</Pages>
  <Words>5666</Words>
  <Characters>31167</Characters>
  <Application>Microsoft Office Word</Application>
  <DocSecurity>0</DocSecurity>
  <Lines>259</Lines>
  <Paragraphs>73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36760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cdebussche</dc:creator>
  <cp:lastModifiedBy>Odile Vekemans</cp:lastModifiedBy>
  <cp:revision>92</cp:revision>
  <cp:lastPrinted>2024-03-22T13:36:00Z</cp:lastPrinted>
  <dcterms:created xsi:type="dcterms:W3CDTF">2025-03-13T07:51:00Z</dcterms:created>
  <dcterms:modified xsi:type="dcterms:W3CDTF">2025-06-30T13:40:00Z</dcterms:modified>
</cp:coreProperties>
</file>