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09935B" w14:textId="77777777" w:rsidR="00D42398" w:rsidRPr="00AA4C30" w:rsidRDefault="00840F5D">
      <w:pPr>
        <w:spacing w:after="9" w:line="259" w:lineRule="auto"/>
        <w:ind w:left="0" w:right="7" w:firstLine="0"/>
        <w:jc w:val="center"/>
        <w:rPr>
          <w:lang w:val="en-GB"/>
        </w:rPr>
      </w:pPr>
      <w:r w:rsidRPr="00AA4C30">
        <w:rPr>
          <w:b/>
          <w:sz w:val="40"/>
          <w:lang w:val="en-GB"/>
        </w:rPr>
        <w:t>T</w:t>
      </w:r>
      <w:r w:rsidRPr="00AA4C30">
        <w:rPr>
          <w:b/>
          <w:sz w:val="32"/>
          <w:lang w:val="en-GB"/>
        </w:rPr>
        <w:t>ERMS AND CONDITIONS</w:t>
      </w:r>
      <w:r w:rsidRPr="00AA4C30">
        <w:rPr>
          <w:b/>
          <w:sz w:val="40"/>
          <w:lang w:val="en-GB"/>
        </w:rPr>
        <w:t xml:space="preserve"> </w:t>
      </w:r>
    </w:p>
    <w:p w14:paraId="5766E240" w14:textId="5BBF6A6C" w:rsidR="00D42398" w:rsidRPr="00AA4C30" w:rsidRDefault="00840F5D">
      <w:pPr>
        <w:pStyle w:val="Titre1"/>
        <w:rPr>
          <w:lang w:val="en-GB"/>
        </w:rPr>
      </w:pPr>
      <w:r w:rsidRPr="00AA4C30">
        <w:rPr>
          <w:lang w:val="en-GB"/>
        </w:rPr>
        <w:t>R&amp;D</w:t>
      </w:r>
      <w:r w:rsidRPr="00AA4C30">
        <w:rPr>
          <w:sz w:val="32"/>
          <w:lang w:val="en-GB"/>
        </w:rPr>
        <w:t xml:space="preserve"> </w:t>
      </w:r>
      <w:r w:rsidRPr="00AA4C30">
        <w:rPr>
          <w:lang w:val="en-GB"/>
        </w:rPr>
        <w:t>P</w:t>
      </w:r>
      <w:r w:rsidRPr="00AA4C30">
        <w:rPr>
          <w:sz w:val="32"/>
          <w:lang w:val="en-GB"/>
        </w:rPr>
        <w:t xml:space="preserve">ROJECTS </w:t>
      </w:r>
      <w:r w:rsidRPr="00AA4C30">
        <w:rPr>
          <w:lang w:val="en-GB"/>
        </w:rPr>
        <w:t>(</w:t>
      </w:r>
      <w:r w:rsidR="00AA4C30" w:rsidRPr="00AA4C30">
        <w:rPr>
          <w:bCs/>
          <w:szCs w:val="40"/>
          <w:lang w:val="en-US"/>
        </w:rPr>
        <w:fldChar w:fldCharType="begin"/>
      </w:r>
      <w:r w:rsidR="00AA4C30" w:rsidRPr="00AA4C30">
        <w:rPr>
          <w:bCs/>
          <w:szCs w:val="40"/>
          <w:lang w:val="en-US"/>
        </w:rPr>
        <w:instrText xml:space="preserve"> date \@ "YYYY" </w:instrText>
      </w:r>
      <w:r w:rsidR="00AA4C30" w:rsidRPr="00AA4C30">
        <w:rPr>
          <w:bCs/>
          <w:szCs w:val="40"/>
          <w:lang w:val="en-US"/>
        </w:rPr>
        <w:fldChar w:fldCharType="separate"/>
      </w:r>
      <w:r w:rsidR="007C446D">
        <w:rPr>
          <w:bCs/>
          <w:noProof/>
          <w:szCs w:val="40"/>
          <w:lang w:val="en-US"/>
        </w:rPr>
        <w:t>2025</w:t>
      </w:r>
      <w:r w:rsidR="00AA4C30" w:rsidRPr="00AA4C30">
        <w:rPr>
          <w:bCs/>
          <w:szCs w:val="40"/>
          <w:lang w:val="en-US"/>
        </w:rPr>
        <w:fldChar w:fldCharType="end"/>
      </w:r>
      <w:r w:rsidRPr="00AA4C30">
        <w:rPr>
          <w:lang w:val="en-GB"/>
        </w:rPr>
        <w:t xml:space="preserve">) </w:t>
      </w:r>
    </w:p>
    <w:p w14:paraId="21029A14" w14:textId="77777777" w:rsidR="00D42398" w:rsidRPr="00AA4C30" w:rsidRDefault="00840F5D">
      <w:pPr>
        <w:spacing w:after="158" w:line="259" w:lineRule="auto"/>
        <w:ind w:left="0" w:right="0" w:firstLine="0"/>
        <w:jc w:val="left"/>
        <w:rPr>
          <w:lang w:val="en-GB"/>
        </w:rPr>
      </w:pPr>
      <w:r w:rsidRPr="00AA4C30">
        <w:rPr>
          <w:rFonts w:ascii="Calibri" w:eastAsia="Calibri" w:hAnsi="Calibri" w:cs="Calibri"/>
          <w:sz w:val="22"/>
          <w:lang w:val="en-GB"/>
        </w:rPr>
        <w:t xml:space="preserve"> </w:t>
      </w:r>
    </w:p>
    <w:p w14:paraId="7BDDA929" w14:textId="77777777" w:rsidR="00D42398" w:rsidRPr="00AA4C30" w:rsidRDefault="00840F5D">
      <w:pPr>
        <w:spacing w:after="213" w:line="259" w:lineRule="auto"/>
        <w:ind w:left="0" w:right="0" w:firstLine="0"/>
        <w:jc w:val="left"/>
        <w:rPr>
          <w:lang w:val="en-GB"/>
        </w:rPr>
      </w:pPr>
      <w:r w:rsidRPr="00AA4C30">
        <w:rPr>
          <w:rFonts w:ascii="Calibri" w:eastAsia="Calibri" w:hAnsi="Calibri" w:cs="Calibri"/>
          <w:sz w:val="22"/>
          <w:lang w:val="en-GB"/>
        </w:rPr>
        <w:t xml:space="preserve"> </w:t>
      </w:r>
    </w:p>
    <w:p w14:paraId="01AF7712" w14:textId="77777777" w:rsidR="00D42398" w:rsidRPr="00AA4C30" w:rsidRDefault="00840F5D">
      <w:pPr>
        <w:pStyle w:val="Titre2"/>
        <w:ind w:left="-5"/>
        <w:rPr>
          <w:lang w:val="en-GB"/>
        </w:rPr>
      </w:pPr>
      <w:r w:rsidRPr="00AA4C30">
        <w:rPr>
          <w:lang w:val="en-GB"/>
        </w:rPr>
        <w:t xml:space="preserve">Programme objectives and scope </w:t>
      </w:r>
    </w:p>
    <w:p w14:paraId="437793AD" w14:textId="77777777" w:rsidR="00D42398" w:rsidRPr="00AA4C30" w:rsidRDefault="00840F5D">
      <w:pPr>
        <w:spacing w:after="101" w:line="259" w:lineRule="auto"/>
        <w:ind w:left="0" w:right="0" w:firstLine="0"/>
        <w:jc w:val="left"/>
        <w:rPr>
          <w:lang w:val="en-GB"/>
        </w:rPr>
      </w:pPr>
      <w:r w:rsidRPr="00AA4C30">
        <w:rPr>
          <w:b/>
          <w:color w:val="004586"/>
          <w:lang w:val="en-GB"/>
        </w:rPr>
        <w:t xml:space="preserve"> </w:t>
      </w:r>
    </w:p>
    <w:p w14:paraId="5D693F25" w14:textId="77777777" w:rsidR="00D42398" w:rsidRPr="00AA4C30" w:rsidRDefault="00840F5D">
      <w:pPr>
        <w:ind w:left="-5" w:right="0"/>
        <w:rPr>
          <w:lang w:val="en-GB"/>
        </w:rPr>
      </w:pPr>
      <w:r w:rsidRPr="00AA4C30">
        <w:rPr>
          <w:lang w:val="en-GB"/>
        </w:rPr>
        <w:t xml:space="preserve">R&amp;D project funding supports projects that ultimately aim to develop or implement innovative products, processes, or services. This includes industrial research, experimental development and process or organizational innovation projects. </w:t>
      </w:r>
    </w:p>
    <w:p w14:paraId="29A8637B" w14:textId="77777777" w:rsidR="00D42398" w:rsidRPr="00AA4C30" w:rsidRDefault="00840F5D">
      <w:pPr>
        <w:spacing w:after="0" w:line="259" w:lineRule="auto"/>
        <w:ind w:left="0" w:right="0" w:firstLine="0"/>
        <w:jc w:val="left"/>
        <w:rPr>
          <w:lang w:val="en-GB"/>
        </w:rPr>
      </w:pPr>
      <w:r w:rsidRPr="00AA4C30">
        <w:rPr>
          <w:lang w:val="en-GB"/>
        </w:rPr>
        <w:t xml:space="preserve"> </w:t>
      </w:r>
    </w:p>
    <w:p w14:paraId="3BFD34E2" w14:textId="77777777" w:rsidR="00D42398" w:rsidRPr="00AA4C30" w:rsidRDefault="00840F5D">
      <w:pPr>
        <w:ind w:left="-5" w:right="0"/>
        <w:rPr>
          <w:lang w:val="en-GB"/>
        </w:rPr>
      </w:pPr>
      <w:r w:rsidRPr="00AA4C30">
        <w:rPr>
          <w:lang w:val="en-GB"/>
        </w:rPr>
        <w:t xml:space="preserve">The classification of your project in one of these categories is based on technical factors (TRL levels, a system for measuring the technological maturity of an innovation or technology) and commercial factors (CRL levels, the equivalent for commercial maturity). These criteria are explained for each category below. </w:t>
      </w:r>
    </w:p>
    <w:p w14:paraId="7BE29BB6" w14:textId="77777777" w:rsidR="00D42398" w:rsidRPr="00AA4C30" w:rsidRDefault="00840F5D">
      <w:pPr>
        <w:spacing w:after="0" w:line="259" w:lineRule="auto"/>
        <w:ind w:left="0" w:right="0" w:firstLine="0"/>
        <w:jc w:val="left"/>
        <w:rPr>
          <w:lang w:val="en-GB"/>
        </w:rPr>
      </w:pPr>
      <w:r w:rsidRPr="00AA4C30">
        <w:rPr>
          <w:lang w:val="en-GB"/>
        </w:rPr>
        <w:t xml:space="preserve"> </w:t>
      </w:r>
    </w:p>
    <w:p w14:paraId="3F7C9E9C" w14:textId="77777777" w:rsidR="00D42398" w:rsidRPr="00AA4C30" w:rsidRDefault="00840F5D">
      <w:pPr>
        <w:spacing w:after="4" w:line="266" w:lineRule="auto"/>
        <w:ind w:right="0"/>
        <w:jc w:val="left"/>
        <w:rPr>
          <w:lang w:val="en-GB"/>
        </w:rPr>
      </w:pPr>
      <w:r w:rsidRPr="00AA4C30">
        <w:rPr>
          <w:b/>
          <w:lang w:val="en-GB"/>
        </w:rPr>
        <w:t xml:space="preserve">Industrial Research (TRL 1 to 4, CRL 1 to 5) </w:t>
      </w:r>
    </w:p>
    <w:p w14:paraId="2ADDAC80" w14:textId="77777777" w:rsidR="00D42398" w:rsidRPr="00AA4C30" w:rsidRDefault="00840F5D">
      <w:pPr>
        <w:spacing w:after="0" w:line="259" w:lineRule="auto"/>
        <w:ind w:left="0" w:right="0" w:firstLine="0"/>
        <w:jc w:val="left"/>
        <w:rPr>
          <w:lang w:val="en-GB"/>
        </w:rPr>
      </w:pPr>
      <w:r w:rsidRPr="00AA4C30">
        <w:rPr>
          <w:b/>
          <w:lang w:val="en-GB"/>
        </w:rPr>
        <w:t xml:space="preserve"> </w:t>
      </w:r>
    </w:p>
    <w:p w14:paraId="152F7E93" w14:textId="77777777" w:rsidR="00D42398" w:rsidRPr="00AA4C30" w:rsidRDefault="00840F5D">
      <w:pPr>
        <w:spacing w:after="0" w:line="259" w:lineRule="auto"/>
        <w:ind w:left="-5" w:right="0"/>
        <w:jc w:val="left"/>
        <w:rPr>
          <w:lang w:val="en-GB"/>
        </w:rPr>
      </w:pPr>
      <w:r w:rsidRPr="00AA4C30">
        <w:rPr>
          <w:i/>
          <w:lang w:val="en-GB"/>
        </w:rPr>
        <w:t xml:space="preserve">What projects are eligible for funding? </w:t>
      </w:r>
    </w:p>
    <w:p w14:paraId="5A17793C" w14:textId="77777777" w:rsidR="00D42398" w:rsidRPr="00AA4C30" w:rsidRDefault="00840F5D">
      <w:pPr>
        <w:spacing w:after="0" w:line="259" w:lineRule="auto"/>
        <w:ind w:left="0" w:right="0" w:firstLine="0"/>
        <w:jc w:val="left"/>
        <w:rPr>
          <w:lang w:val="en-GB"/>
        </w:rPr>
      </w:pPr>
      <w:r w:rsidRPr="00AA4C30">
        <w:rPr>
          <w:i/>
          <w:color w:val="213B87"/>
          <w:lang w:val="en-GB"/>
        </w:rPr>
        <w:t xml:space="preserve"> </w:t>
      </w:r>
    </w:p>
    <w:p w14:paraId="5192D69A" w14:textId="77777777" w:rsidR="00D42398" w:rsidRPr="00AA4C30" w:rsidRDefault="00840F5D">
      <w:pPr>
        <w:numPr>
          <w:ilvl w:val="0"/>
          <w:numId w:val="1"/>
        </w:numPr>
        <w:ind w:right="0" w:hanging="360"/>
        <w:rPr>
          <w:lang w:val="en-GB"/>
        </w:rPr>
      </w:pPr>
      <w:r w:rsidRPr="00AA4C30">
        <w:rPr>
          <w:lang w:val="en-GB"/>
        </w:rPr>
        <w:t xml:space="preserve">An </w:t>
      </w:r>
      <w:r w:rsidRPr="00AA4C30">
        <w:rPr>
          <w:b/>
          <w:lang w:val="en-GB"/>
        </w:rPr>
        <w:t>industrial or commercial aim</w:t>
      </w:r>
      <w:r w:rsidRPr="00AA4C30">
        <w:rPr>
          <w:lang w:val="en-GB"/>
        </w:rPr>
        <w:t xml:space="preserve"> has been identified but the </w:t>
      </w:r>
      <w:r w:rsidRPr="00AA4C30">
        <w:rPr>
          <w:b/>
          <w:lang w:val="en-GB"/>
        </w:rPr>
        <w:t>scientific expertise</w:t>
      </w:r>
      <w:r w:rsidRPr="00AA4C30">
        <w:rPr>
          <w:lang w:val="en-GB"/>
        </w:rPr>
        <w:t xml:space="preserve"> required to realize this aim must be </w:t>
      </w:r>
      <w:r w:rsidRPr="00AA4C30">
        <w:rPr>
          <w:b/>
          <w:lang w:val="en-GB"/>
        </w:rPr>
        <w:t>gained</w:t>
      </w:r>
      <w:r w:rsidRPr="00AA4C30">
        <w:rPr>
          <w:lang w:val="en-GB"/>
        </w:rPr>
        <w:t xml:space="preserve">. </w:t>
      </w:r>
    </w:p>
    <w:p w14:paraId="093FA9B1" w14:textId="77777777" w:rsidR="00D42398" w:rsidRPr="00AA4C30" w:rsidRDefault="00840F5D">
      <w:pPr>
        <w:numPr>
          <w:ilvl w:val="0"/>
          <w:numId w:val="1"/>
        </w:numPr>
        <w:ind w:right="0" w:hanging="360"/>
        <w:rPr>
          <w:lang w:val="en-GB"/>
        </w:rPr>
      </w:pPr>
      <w:r w:rsidRPr="00AA4C30">
        <w:rPr>
          <w:lang w:val="en-GB"/>
        </w:rPr>
        <w:t xml:space="preserve">Some academic or industrial research may already exist but is </w:t>
      </w:r>
      <w:r w:rsidRPr="00AA4C30">
        <w:rPr>
          <w:b/>
          <w:lang w:val="en-GB"/>
        </w:rPr>
        <w:t>insufficient to launch the development</w:t>
      </w:r>
      <w:r w:rsidRPr="00AA4C30">
        <w:rPr>
          <w:lang w:val="en-GB"/>
        </w:rPr>
        <w:t xml:space="preserve"> of a new product, service, or process. </w:t>
      </w:r>
    </w:p>
    <w:p w14:paraId="6A5D934F" w14:textId="77777777" w:rsidR="00D42398" w:rsidRPr="00AA4C30" w:rsidRDefault="00840F5D">
      <w:pPr>
        <w:numPr>
          <w:ilvl w:val="0"/>
          <w:numId w:val="1"/>
        </w:numPr>
        <w:ind w:right="0" w:hanging="360"/>
        <w:rPr>
          <w:lang w:val="en-GB"/>
        </w:rPr>
      </w:pPr>
      <w:r w:rsidRPr="00AA4C30">
        <w:rPr>
          <w:lang w:val="en-GB"/>
        </w:rPr>
        <w:t>The state of the art has been examined (</w:t>
      </w:r>
      <w:r w:rsidRPr="00AA4C30">
        <w:rPr>
          <w:b/>
          <w:lang w:val="en-GB"/>
        </w:rPr>
        <w:t>preliminary literature review</w:t>
      </w:r>
      <w:r w:rsidRPr="00AA4C30">
        <w:rPr>
          <w:lang w:val="en-GB"/>
        </w:rPr>
        <w:t xml:space="preserve">), a </w:t>
      </w:r>
      <w:r w:rsidRPr="00AA4C30">
        <w:rPr>
          <w:b/>
          <w:lang w:val="en-GB"/>
        </w:rPr>
        <w:t>research</w:t>
      </w:r>
      <w:r w:rsidRPr="00AA4C30">
        <w:rPr>
          <w:lang w:val="en-GB"/>
        </w:rPr>
        <w:t xml:space="preserve"> program has been put in place, and the key milestones have been laid down. </w:t>
      </w:r>
    </w:p>
    <w:p w14:paraId="22E93DC1" w14:textId="77777777" w:rsidR="00D42398" w:rsidRPr="00AA4C30" w:rsidRDefault="00840F5D">
      <w:pPr>
        <w:numPr>
          <w:ilvl w:val="0"/>
          <w:numId w:val="1"/>
        </w:numPr>
        <w:spacing w:line="255" w:lineRule="auto"/>
        <w:ind w:right="0" w:hanging="360"/>
        <w:rPr>
          <w:lang w:val="en-GB"/>
        </w:rPr>
      </w:pPr>
      <w:r w:rsidRPr="00AA4C30">
        <w:rPr>
          <w:lang w:val="en-GB"/>
        </w:rPr>
        <w:t xml:space="preserve">At the end of the project, the </w:t>
      </w:r>
      <w:r w:rsidRPr="00AA4C30">
        <w:rPr>
          <w:b/>
          <w:lang w:val="en-GB"/>
        </w:rPr>
        <w:t>new expertise</w:t>
      </w:r>
      <w:r w:rsidRPr="00AA4C30">
        <w:rPr>
          <w:lang w:val="en-GB"/>
        </w:rPr>
        <w:t xml:space="preserve"> required to develop a new product, process or service will have been gained. </w:t>
      </w:r>
      <w:r w:rsidRPr="00AA4C30">
        <w:rPr>
          <w:b/>
          <w:lang w:val="en-GB"/>
        </w:rPr>
        <w:t>The state of the art will have been exceeded</w:t>
      </w:r>
      <w:r w:rsidRPr="00AA4C30">
        <w:rPr>
          <w:lang w:val="en-GB"/>
        </w:rPr>
        <w:t xml:space="preserve">. </w:t>
      </w:r>
      <w:r w:rsidRPr="00AA4C30">
        <w:rPr>
          <w:b/>
          <w:lang w:val="en-GB"/>
        </w:rPr>
        <w:t xml:space="preserve">A POC or prototype in a laboratory environment </w:t>
      </w:r>
      <w:r w:rsidRPr="00AA4C30">
        <w:rPr>
          <w:lang w:val="en-GB"/>
        </w:rPr>
        <w:t xml:space="preserve">may be produced. </w:t>
      </w:r>
    </w:p>
    <w:p w14:paraId="68F2D8D9" w14:textId="77777777" w:rsidR="00D42398" w:rsidRPr="00AA4C30" w:rsidRDefault="00840F5D">
      <w:pPr>
        <w:spacing w:after="0" w:line="259" w:lineRule="auto"/>
        <w:ind w:left="0" w:right="0" w:firstLine="0"/>
        <w:jc w:val="left"/>
        <w:rPr>
          <w:lang w:val="en-GB"/>
        </w:rPr>
      </w:pPr>
      <w:r w:rsidRPr="00AA4C30">
        <w:rPr>
          <w:lang w:val="en-GB"/>
        </w:rPr>
        <w:t xml:space="preserve"> </w:t>
      </w:r>
    </w:p>
    <w:p w14:paraId="4775DE77" w14:textId="77777777" w:rsidR="00D42398" w:rsidRPr="00AA4C30" w:rsidRDefault="00840F5D">
      <w:pPr>
        <w:spacing w:after="0" w:line="259" w:lineRule="auto"/>
        <w:ind w:left="-5" w:right="0"/>
        <w:jc w:val="left"/>
        <w:rPr>
          <w:lang w:val="en-GB"/>
        </w:rPr>
      </w:pPr>
      <w:r w:rsidRPr="00AA4C30">
        <w:rPr>
          <w:i/>
          <w:lang w:val="en-GB"/>
        </w:rPr>
        <w:t xml:space="preserve">How are projects funded? </w:t>
      </w:r>
    </w:p>
    <w:p w14:paraId="0FE448B6" w14:textId="77777777" w:rsidR="00D42398" w:rsidRPr="00AA4C30" w:rsidRDefault="00840F5D">
      <w:pPr>
        <w:spacing w:after="0" w:line="259" w:lineRule="auto"/>
        <w:ind w:left="0" w:right="0" w:firstLine="0"/>
        <w:jc w:val="left"/>
        <w:rPr>
          <w:lang w:val="en-GB"/>
        </w:rPr>
      </w:pPr>
      <w:r w:rsidRPr="00AA4C30">
        <w:rPr>
          <w:i/>
          <w:lang w:val="en-GB"/>
        </w:rPr>
        <w:t xml:space="preserve"> </w:t>
      </w:r>
    </w:p>
    <w:p w14:paraId="43C61A8D" w14:textId="77777777" w:rsidR="00D42398" w:rsidRPr="00AA4C30" w:rsidRDefault="00840F5D">
      <w:pPr>
        <w:ind w:left="-5" w:right="0"/>
        <w:rPr>
          <w:lang w:val="en-GB"/>
        </w:rPr>
      </w:pPr>
      <w:r w:rsidRPr="00AA4C30">
        <w:rPr>
          <w:lang w:val="en-GB"/>
        </w:rPr>
        <w:t xml:space="preserve">Projects are funded through subsidies. </w:t>
      </w:r>
    </w:p>
    <w:tbl>
      <w:tblPr>
        <w:tblStyle w:val="TableGrid"/>
        <w:tblW w:w="8766" w:type="dxa"/>
        <w:tblInd w:w="2" w:type="dxa"/>
        <w:tblCellMar>
          <w:top w:w="38" w:type="dxa"/>
          <w:left w:w="108" w:type="dxa"/>
          <w:right w:w="115" w:type="dxa"/>
        </w:tblCellMar>
        <w:tblLook w:val="04A0" w:firstRow="1" w:lastRow="0" w:firstColumn="1" w:lastColumn="0" w:noHBand="0" w:noVBand="1"/>
      </w:tblPr>
      <w:tblGrid>
        <w:gridCol w:w="3694"/>
        <w:gridCol w:w="5072"/>
      </w:tblGrid>
      <w:tr w:rsidR="00D42398" w:rsidRPr="007C446D" w14:paraId="0D8D3083" w14:textId="77777777">
        <w:trPr>
          <w:trHeight w:val="235"/>
        </w:trPr>
        <w:tc>
          <w:tcPr>
            <w:tcW w:w="3694" w:type="dxa"/>
            <w:tcBorders>
              <w:top w:val="single" w:sz="2" w:space="0" w:color="000000"/>
              <w:left w:val="single" w:sz="2" w:space="0" w:color="000000"/>
              <w:bottom w:val="single" w:sz="2" w:space="0" w:color="000000"/>
              <w:right w:val="single" w:sz="2" w:space="0" w:color="000000"/>
            </w:tcBorders>
          </w:tcPr>
          <w:p w14:paraId="21F5620D" w14:textId="77777777" w:rsidR="00D42398" w:rsidRDefault="00840F5D">
            <w:pPr>
              <w:spacing w:after="0" w:line="259" w:lineRule="auto"/>
              <w:ind w:left="2" w:right="0" w:firstLine="0"/>
              <w:jc w:val="left"/>
            </w:pPr>
            <w:r>
              <w:rPr>
                <w:b/>
              </w:rPr>
              <w:t xml:space="preserve">Size of the </w:t>
            </w:r>
            <w:proofErr w:type="spellStart"/>
            <w:r>
              <w:rPr>
                <w:b/>
              </w:rPr>
              <w:t>company</w:t>
            </w:r>
            <w:proofErr w:type="spellEnd"/>
            <w:r>
              <w:rPr>
                <w:b/>
              </w:rPr>
              <w:t xml:space="preserve"> </w:t>
            </w:r>
          </w:p>
        </w:tc>
        <w:tc>
          <w:tcPr>
            <w:tcW w:w="5072" w:type="dxa"/>
            <w:tcBorders>
              <w:top w:val="single" w:sz="2" w:space="0" w:color="000000"/>
              <w:left w:val="single" w:sz="2" w:space="0" w:color="000000"/>
              <w:bottom w:val="single" w:sz="2" w:space="0" w:color="000000"/>
              <w:right w:val="single" w:sz="2" w:space="0" w:color="000000"/>
            </w:tcBorders>
          </w:tcPr>
          <w:p w14:paraId="5DBF437E" w14:textId="77777777" w:rsidR="00D42398" w:rsidRPr="00AA4C30" w:rsidRDefault="00840F5D">
            <w:pPr>
              <w:spacing w:after="0" w:line="259" w:lineRule="auto"/>
              <w:ind w:left="0" w:right="0" w:firstLine="0"/>
              <w:jc w:val="left"/>
              <w:rPr>
                <w:lang w:val="en-GB"/>
              </w:rPr>
            </w:pPr>
            <w:r w:rsidRPr="00AA4C30">
              <w:rPr>
                <w:b/>
                <w:lang w:val="en-GB"/>
              </w:rPr>
              <w:t xml:space="preserve">Level of contribution individual project subsidy </w:t>
            </w:r>
          </w:p>
        </w:tc>
      </w:tr>
      <w:tr w:rsidR="00D42398" w14:paraId="27D14192" w14:textId="77777777">
        <w:trPr>
          <w:trHeight w:val="235"/>
        </w:trPr>
        <w:tc>
          <w:tcPr>
            <w:tcW w:w="3694" w:type="dxa"/>
            <w:tcBorders>
              <w:top w:val="single" w:sz="2" w:space="0" w:color="000000"/>
              <w:left w:val="single" w:sz="2" w:space="0" w:color="000000"/>
              <w:bottom w:val="single" w:sz="2" w:space="0" w:color="000000"/>
              <w:right w:val="single" w:sz="2" w:space="0" w:color="000000"/>
            </w:tcBorders>
          </w:tcPr>
          <w:p w14:paraId="7C8ACF1A" w14:textId="77777777" w:rsidR="00D42398" w:rsidRDefault="00840F5D">
            <w:pPr>
              <w:spacing w:after="0" w:line="259" w:lineRule="auto"/>
              <w:ind w:left="2" w:right="0" w:firstLine="0"/>
              <w:jc w:val="left"/>
            </w:pPr>
            <w:r>
              <w:t xml:space="preserve">Micro </w:t>
            </w:r>
            <w:proofErr w:type="spellStart"/>
            <w:r>
              <w:t>enterprise</w:t>
            </w:r>
            <w:proofErr w:type="spellEnd"/>
            <w:r>
              <w:t xml:space="preserve"> </w:t>
            </w:r>
          </w:p>
        </w:tc>
        <w:tc>
          <w:tcPr>
            <w:tcW w:w="5072" w:type="dxa"/>
            <w:tcBorders>
              <w:top w:val="single" w:sz="2" w:space="0" w:color="000000"/>
              <w:left w:val="single" w:sz="2" w:space="0" w:color="000000"/>
              <w:bottom w:val="single" w:sz="2" w:space="0" w:color="000000"/>
              <w:right w:val="single" w:sz="2" w:space="0" w:color="000000"/>
            </w:tcBorders>
          </w:tcPr>
          <w:p w14:paraId="74381D84" w14:textId="77777777" w:rsidR="00D42398" w:rsidRDefault="00840F5D">
            <w:pPr>
              <w:spacing w:after="0" w:line="259" w:lineRule="auto"/>
              <w:ind w:left="0" w:right="0" w:firstLine="0"/>
              <w:jc w:val="left"/>
            </w:pPr>
            <w:r>
              <w:t xml:space="preserve">70% </w:t>
            </w:r>
          </w:p>
        </w:tc>
      </w:tr>
      <w:tr w:rsidR="00D42398" w14:paraId="28E85119" w14:textId="77777777">
        <w:trPr>
          <w:trHeight w:val="233"/>
        </w:trPr>
        <w:tc>
          <w:tcPr>
            <w:tcW w:w="3694" w:type="dxa"/>
            <w:tcBorders>
              <w:top w:val="single" w:sz="2" w:space="0" w:color="000000"/>
              <w:left w:val="single" w:sz="2" w:space="0" w:color="000000"/>
              <w:bottom w:val="single" w:sz="2" w:space="0" w:color="000000"/>
              <w:right w:val="single" w:sz="2" w:space="0" w:color="000000"/>
            </w:tcBorders>
          </w:tcPr>
          <w:p w14:paraId="21CD582E" w14:textId="77777777" w:rsidR="00D42398" w:rsidRDefault="00840F5D">
            <w:pPr>
              <w:spacing w:after="0" w:line="259" w:lineRule="auto"/>
              <w:ind w:left="2" w:right="0" w:firstLine="0"/>
              <w:jc w:val="left"/>
            </w:pPr>
            <w:r>
              <w:t>Medium-</w:t>
            </w:r>
            <w:proofErr w:type="spellStart"/>
            <w:r>
              <w:t>sized</w:t>
            </w:r>
            <w:proofErr w:type="spellEnd"/>
            <w:r>
              <w:t xml:space="preserve"> </w:t>
            </w:r>
            <w:proofErr w:type="spellStart"/>
            <w:r>
              <w:t>enterprise</w:t>
            </w:r>
            <w:proofErr w:type="spellEnd"/>
            <w:r>
              <w:t xml:space="preserve"> </w:t>
            </w:r>
          </w:p>
        </w:tc>
        <w:tc>
          <w:tcPr>
            <w:tcW w:w="5072" w:type="dxa"/>
            <w:tcBorders>
              <w:top w:val="single" w:sz="2" w:space="0" w:color="000000"/>
              <w:left w:val="single" w:sz="2" w:space="0" w:color="000000"/>
              <w:bottom w:val="single" w:sz="2" w:space="0" w:color="000000"/>
              <w:right w:val="single" w:sz="2" w:space="0" w:color="000000"/>
            </w:tcBorders>
          </w:tcPr>
          <w:p w14:paraId="5DBCA3E4" w14:textId="77777777" w:rsidR="00D42398" w:rsidRDefault="00840F5D">
            <w:pPr>
              <w:spacing w:after="0" w:line="259" w:lineRule="auto"/>
              <w:ind w:left="0" w:right="0" w:firstLine="0"/>
              <w:jc w:val="left"/>
            </w:pPr>
            <w:r>
              <w:t xml:space="preserve">60% </w:t>
            </w:r>
          </w:p>
        </w:tc>
      </w:tr>
      <w:tr w:rsidR="00D42398" w14:paraId="72869801" w14:textId="77777777">
        <w:trPr>
          <w:trHeight w:val="235"/>
        </w:trPr>
        <w:tc>
          <w:tcPr>
            <w:tcW w:w="3694" w:type="dxa"/>
            <w:tcBorders>
              <w:top w:val="single" w:sz="2" w:space="0" w:color="000000"/>
              <w:left w:val="single" w:sz="2" w:space="0" w:color="000000"/>
              <w:bottom w:val="single" w:sz="2" w:space="0" w:color="000000"/>
              <w:right w:val="single" w:sz="2" w:space="0" w:color="000000"/>
            </w:tcBorders>
          </w:tcPr>
          <w:p w14:paraId="737BFBCE" w14:textId="77777777" w:rsidR="00D42398" w:rsidRDefault="00840F5D">
            <w:pPr>
              <w:spacing w:after="0" w:line="259" w:lineRule="auto"/>
              <w:ind w:left="2" w:right="0" w:firstLine="0"/>
              <w:jc w:val="left"/>
            </w:pPr>
            <w:r>
              <w:t xml:space="preserve">Large </w:t>
            </w:r>
            <w:proofErr w:type="spellStart"/>
            <w:r>
              <w:t>enterprise</w:t>
            </w:r>
            <w:proofErr w:type="spellEnd"/>
            <w:r>
              <w:t xml:space="preserve"> </w:t>
            </w:r>
          </w:p>
        </w:tc>
        <w:tc>
          <w:tcPr>
            <w:tcW w:w="5072" w:type="dxa"/>
            <w:tcBorders>
              <w:top w:val="single" w:sz="2" w:space="0" w:color="000000"/>
              <w:left w:val="single" w:sz="2" w:space="0" w:color="000000"/>
              <w:bottom w:val="single" w:sz="2" w:space="0" w:color="000000"/>
              <w:right w:val="single" w:sz="2" w:space="0" w:color="000000"/>
            </w:tcBorders>
          </w:tcPr>
          <w:p w14:paraId="7677F1DD" w14:textId="77777777" w:rsidR="00D42398" w:rsidRDefault="00840F5D">
            <w:pPr>
              <w:spacing w:after="0" w:line="259" w:lineRule="auto"/>
              <w:ind w:left="0" w:right="0" w:firstLine="0"/>
              <w:jc w:val="left"/>
            </w:pPr>
            <w:r>
              <w:t xml:space="preserve">50% </w:t>
            </w:r>
          </w:p>
        </w:tc>
      </w:tr>
    </w:tbl>
    <w:p w14:paraId="30824DC8" w14:textId="77777777" w:rsidR="00D42398" w:rsidRDefault="00840F5D">
      <w:pPr>
        <w:spacing w:after="0" w:line="259" w:lineRule="auto"/>
        <w:ind w:left="0" w:right="0" w:firstLine="0"/>
        <w:jc w:val="left"/>
      </w:pPr>
      <w:r>
        <w:t xml:space="preserve"> </w:t>
      </w:r>
    </w:p>
    <w:p w14:paraId="11EECF65" w14:textId="77777777" w:rsidR="00D42398" w:rsidRPr="00AA4C30" w:rsidRDefault="00840F5D">
      <w:pPr>
        <w:ind w:left="-5" w:right="0"/>
        <w:rPr>
          <w:lang w:val="en-GB"/>
        </w:rPr>
      </w:pPr>
      <w:r w:rsidRPr="00AA4C30">
        <w:rPr>
          <w:lang w:val="en-GB"/>
        </w:rPr>
        <w:t xml:space="preserve">These levels may be increased by 15% in the event of effective collaboration, with a level of contribution of maximum 80%. </w:t>
      </w:r>
    </w:p>
    <w:p w14:paraId="11971216" w14:textId="77777777" w:rsidR="00D42398" w:rsidRDefault="00840F5D">
      <w:pPr>
        <w:spacing w:after="0" w:line="259" w:lineRule="auto"/>
        <w:ind w:left="0" w:right="0" w:firstLine="0"/>
        <w:jc w:val="left"/>
        <w:rPr>
          <w:lang w:val="en-GB"/>
        </w:rPr>
      </w:pPr>
      <w:r w:rsidRPr="00AA4C30">
        <w:rPr>
          <w:lang w:val="en-GB"/>
        </w:rPr>
        <w:t xml:space="preserve"> </w:t>
      </w:r>
    </w:p>
    <w:p w14:paraId="094D21D8" w14:textId="77777777" w:rsidR="006C5C5A" w:rsidRPr="00AA4C30" w:rsidRDefault="006C5C5A">
      <w:pPr>
        <w:spacing w:after="0" w:line="259" w:lineRule="auto"/>
        <w:ind w:left="0" w:right="0" w:firstLine="0"/>
        <w:jc w:val="left"/>
        <w:rPr>
          <w:lang w:val="en-GB"/>
        </w:rPr>
      </w:pPr>
    </w:p>
    <w:p w14:paraId="6B9D98E7" w14:textId="77777777" w:rsidR="00D42398" w:rsidRPr="00AA4C30" w:rsidRDefault="00840F5D">
      <w:pPr>
        <w:spacing w:after="4" w:line="266" w:lineRule="auto"/>
        <w:ind w:right="2838"/>
        <w:jc w:val="left"/>
        <w:rPr>
          <w:lang w:val="en-GB"/>
        </w:rPr>
      </w:pPr>
      <w:r w:rsidRPr="00AA4C30">
        <w:rPr>
          <w:b/>
          <w:lang w:val="en-GB"/>
        </w:rPr>
        <w:t xml:space="preserve">Experimental development (TRL 4 to TRL 7, CRL 4 to CRL 7) </w:t>
      </w:r>
      <w:r w:rsidRPr="00AA4C30">
        <w:rPr>
          <w:i/>
          <w:lang w:val="en-GB"/>
        </w:rPr>
        <w:t xml:space="preserve">What projects are eligible for funding? </w:t>
      </w:r>
    </w:p>
    <w:p w14:paraId="17FFB7A1" w14:textId="77777777" w:rsidR="00D42398" w:rsidRPr="00AA4C30" w:rsidRDefault="00840F5D">
      <w:pPr>
        <w:spacing w:after="0" w:line="259" w:lineRule="auto"/>
        <w:ind w:left="0" w:right="0" w:firstLine="0"/>
        <w:jc w:val="left"/>
        <w:rPr>
          <w:lang w:val="en-GB"/>
        </w:rPr>
      </w:pPr>
      <w:r w:rsidRPr="00AA4C30">
        <w:rPr>
          <w:i/>
          <w:lang w:val="en-GB"/>
        </w:rPr>
        <w:t xml:space="preserve"> </w:t>
      </w:r>
    </w:p>
    <w:p w14:paraId="48344992" w14:textId="77777777" w:rsidR="00D42398" w:rsidRPr="00AA4C30" w:rsidRDefault="00840F5D">
      <w:pPr>
        <w:numPr>
          <w:ilvl w:val="0"/>
          <w:numId w:val="1"/>
        </w:numPr>
        <w:spacing w:after="4" w:line="266" w:lineRule="auto"/>
        <w:ind w:right="0" w:hanging="360"/>
        <w:rPr>
          <w:lang w:val="en-GB"/>
        </w:rPr>
      </w:pPr>
      <w:r w:rsidRPr="00AA4C30">
        <w:rPr>
          <w:lang w:val="en-GB"/>
        </w:rPr>
        <w:t xml:space="preserve">You wish to </w:t>
      </w:r>
      <w:r w:rsidRPr="00AA4C30">
        <w:rPr>
          <w:b/>
          <w:lang w:val="en-GB"/>
        </w:rPr>
        <w:t>develop an innovative product, service, or process</w:t>
      </w:r>
      <w:r w:rsidRPr="00AA4C30">
        <w:rPr>
          <w:lang w:val="en-GB"/>
        </w:rPr>
        <w:t xml:space="preserve">. </w:t>
      </w:r>
    </w:p>
    <w:p w14:paraId="18F734B7" w14:textId="77777777" w:rsidR="00D42398" w:rsidRPr="00AA4C30" w:rsidRDefault="00840F5D">
      <w:pPr>
        <w:numPr>
          <w:ilvl w:val="0"/>
          <w:numId w:val="1"/>
        </w:numPr>
        <w:ind w:right="0" w:hanging="360"/>
        <w:rPr>
          <w:lang w:val="en-GB"/>
        </w:rPr>
      </w:pPr>
      <w:r w:rsidRPr="00AA4C30">
        <w:rPr>
          <w:lang w:val="en-GB"/>
        </w:rPr>
        <w:t xml:space="preserve">You have an </w:t>
      </w:r>
      <w:r w:rsidRPr="00AA4C30">
        <w:rPr>
          <w:b/>
          <w:lang w:val="en-GB"/>
        </w:rPr>
        <w:t>initial idea of the feasibility of your project</w:t>
      </w:r>
      <w:r w:rsidRPr="00AA4C30">
        <w:rPr>
          <w:lang w:val="en-GB"/>
        </w:rPr>
        <w:t xml:space="preserve">, for example because you have already developed a POC. </w:t>
      </w:r>
    </w:p>
    <w:p w14:paraId="5EAE1FAE" w14:textId="77777777" w:rsidR="00D42398" w:rsidRPr="00AA4C30" w:rsidRDefault="00840F5D">
      <w:pPr>
        <w:numPr>
          <w:ilvl w:val="0"/>
          <w:numId w:val="1"/>
        </w:numPr>
        <w:ind w:right="0" w:hanging="360"/>
        <w:rPr>
          <w:lang w:val="en-GB"/>
        </w:rPr>
      </w:pPr>
      <w:r w:rsidRPr="00AA4C30">
        <w:rPr>
          <w:lang w:val="en-GB"/>
        </w:rPr>
        <w:t xml:space="preserve">The needs in terms of functionalities and/or purpose are essentially known, even if they may still evolve at the margins. </w:t>
      </w:r>
    </w:p>
    <w:p w14:paraId="59022FD3" w14:textId="77777777" w:rsidR="00D42398" w:rsidRPr="00AA4C30" w:rsidRDefault="00840F5D">
      <w:pPr>
        <w:numPr>
          <w:ilvl w:val="0"/>
          <w:numId w:val="1"/>
        </w:numPr>
        <w:spacing w:line="255" w:lineRule="auto"/>
        <w:ind w:right="0" w:hanging="360"/>
        <w:rPr>
          <w:lang w:val="en-GB"/>
        </w:rPr>
      </w:pPr>
      <w:r w:rsidRPr="00AA4C30">
        <w:rPr>
          <w:lang w:val="en-GB"/>
        </w:rPr>
        <w:t xml:space="preserve">There are still </w:t>
      </w:r>
      <w:r w:rsidRPr="00AA4C30">
        <w:rPr>
          <w:b/>
          <w:lang w:val="en-GB"/>
        </w:rPr>
        <w:t>unknowns and risks</w:t>
      </w:r>
      <w:r w:rsidRPr="00AA4C30">
        <w:rPr>
          <w:lang w:val="en-GB"/>
        </w:rPr>
        <w:t xml:space="preserve"> associated with the specific use of the technologies envisaged for the proposed project and their integration into the product, process or service </w:t>
      </w:r>
      <w:r w:rsidRPr="00AA4C30">
        <w:rPr>
          <w:lang w:val="en-GB"/>
        </w:rPr>
        <w:lastRenderedPageBreak/>
        <w:t xml:space="preserve">which will be developed, and/or the existing solution. For example, a choice may still have to be made between 2-3 technologies, whose theoretical characteristics and advantages/disadvantages have already been studied at least preliminarily. </w:t>
      </w:r>
    </w:p>
    <w:p w14:paraId="43F194C8" w14:textId="77777777" w:rsidR="00D42398" w:rsidRPr="00AA4C30" w:rsidRDefault="00840F5D">
      <w:pPr>
        <w:numPr>
          <w:ilvl w:val="0"/>
          <w:numId w:val="1"/>
        </w:numPr>
        <w:ind w:right="0" w:hanging="360"/>
        <w:rPr>
          <w:lang w:val="en-GB"/>
        </w:rPr>
      </w:pPr>
      <w:r w:rsidRPr="00AA4C30">
        <w:rPr>
          <w:lang w:val="en-GB"/>
        </w:rPr>
        <w:t xml:space="preserve">A </w:t>
      </w:r>
      <w:r w:rsidRPr="00AA4C30">
        <w:rPr>
          <w:b/>
          <w:lang w:val="en-GB"/>
        </w:rPr>
        <w:t>development plan</w:t>
      </w:r>
      <w:r w:rsidRPr="00AA4C30">
        <w:rPr>
          <w:lang w:val="en-GB"/>
        </w:rPr>
        <w:t xml:space="preserve"> has been put in </w:t>
      </w:r>
      <w:proofErr w:type="gramStart"/>
      <w:r w:rsidRPr="00AA4C30">
        <w:rPr>
          <w:lang w:val="en-GB"/>
        </w:rPr>
        <w:t>place</w:t>
      </w:r>
      <w:proofErr w:type="gramEnd"/>
      <w:r w:rsidRPr="00AA4C30">
        <w:rPr>
          <w:lang w:val="en-GB"/>
        </w:rPr>
        <w:t xml:space="preserve"> and the </w:t>
      </w:r>
      <w:r w:rsidRPr="00AA4C30">
        <w:rPr>
          <w:b/>
          <w:lang w:val="en-GB"/>
        </w:rPr>
        <w:t>key milestones</w:t>
      </w:r>
      <w:r w:rsidRPr="00AA4C30">
        <w:rPr>
          <w:lang w:val="en-GB"/>
        </w:rPr>
        <w:t xml:space="preserve"> have been laid down. </w:t>
      </w:r>
    </w:p>
    <w:p w14:paraId="25E5A269" w14:textId="77777777" w:rsidR="00D42398" w:rsidRPr="00AA4C30" w:rsidRDefault="00840F5D">
      <w:pPr>
        <w:numPr>
          <w:ilvl w:val="0"/>
          <w:numId w:val="1"/>
        </w:numPr>
        <w:spacing w:after="167"/>
        <w:ind w:right="0" w:hanging="360"/>
        <w:rPr>
          <w:lang w:val="en-GB"/>
        </w:rPr>
      </w:pPr>
      <w:r w:rsidRPr="00AA4C30">
        <w:rPr>
          <w:lang w:val="en-GB"/>
        </w:rPr>
        <w:t xml:space="preserve">At the end of the project, </w:t>
      </w:r>
      <w:r w:rsidRPr="00AA4C30">
        <w:rPr>
          <w:b/>
          <w:lang w:val="en-GB"/>
        </w:rPr>
        <w:t>the prototype will have been validated in a real environment,</w:t>
      </w:r>
      <w:r w:rsidRPr="00AA4C30">
        <w:rPr>
          <w:lang w:val="en-GB"/>
        </w:rPr>
        <w:t xml:space="preserve"> for example after being applied to a pilot case. </w:t>
      </w:r>
    </w:p>
    <w:p w14:paraId="7594633E" w14:textId="77777777" w:rsidR="00D42398" w:rsidRPr="00AA4C30" w:rsidRDefault="00840F5D">
      <w:pPr>
        <w:spacing w:after="0" w:line="259" w:lineRule="auto"/>
        <w:ind w:left="720" w:right="0" w:firstLine="0"/>
        <w:jc w:val="left"/>
        <w:rPr>
          <w:lang w:val="en-GB"/>
        </w:rPr>
      </w:pPr>
      <w:r w:rsidRPr="00AA4C30">
        <w:rPr>
          <w:lang w:val="en-GB"/>
        </w:rPr>
        <w:t xml:space="preserve"> </w:t>
      </w:r>
    </w:p>
    <w:p w14:paraId="58B03E34" w14:textId="77777777" w:rsidR="00D42398" w:rsidRPr="00AA4C30" w:rsidRDefault="00840F5D">
      <w:pPr>
        <w:spacing w:after="0" w:line="259" w:lineRule="auto"/>
        <w:ind w:left="-5" w:right="0"/>
        <w:jc w:val="left"/>
        <w:rPr>
          <w:lang w:val="en-GB"/>
        </w:rPr>
      </w:pPr>
      <w:r w:rsidRPr="00AA4C30">
        <w:rPr>
          <w:i/>
          <w:lang w:val="en-GB"/>
        </w:rPr>
        <w:t xml:space="preserve">How are projects funded? </w:t>
      </w:r>
    </w:p>
    <w:p w14:paraId="7C4F3451" w14:textId="77777777" w:rsidR="00D42398" w:rsidRPr="00AA4C30" w:rsidRDefault="00840F5D">
      <w:pPr>
        <w:spacing w:after="0" w:line="259" w:lineRule="auto"/>
        <w:ind w:left="0" w:right="0" w:firstLine="0"/>
        <w:jc w:val="left"/>
        <w:rPr>
          <w:lang w:val="en-GB"/>
        </w:rPr>
      </w:pPr>
      <w:r w:rsidRPr="00AA4C30">
        <w:rPr>
          <w:i/>
          <w:lang w:val="en-GB"/>
        </w:rPr>
        <w:t xml:space="preserve"> </w:t>
      </w:r>
    </w:p>
    <w:p w14:paraId="434DEF73" w14:textId="77777777" w:rsidR="002D4112" w:rsidRPr="00AA4C30" w:rsidRDefault="002D4112" w:rsidP="002D4112">
      <w:pPr>
        <w:ind w:left="-5" w:right="0"/>
        <w:rPr>
          <w:lang w:val="en-GB"/>
        </w:rPr>
      </w:pPr>
      <w:r w:rsidRPr="00AA4C30">
        <w:rPr>
          <w:lang w:val="en-GB"/>
        </w:rPr>
        <w:t xml:space="preserve">Projects are funded through subsidies. </w:t>
      </w:r>
    </w:p>
    <w:tbl>
      <w:tblPr>
        <w:tblStyle w:val="TableGrid"/>
        <w:tblW w:w="5360" w:type="dxa"/>
        <w:tblInd w:w="5" w:type="dxa"/>
        <w:tblCellMar>
          <w:top w:w="12" w:type="dxa"/>
          <w:left w:w="108" w:type="dxa"/>
          <w:right w:w="115" w:type="dxa"/>
        </w:tblCellMar>
        <w:tblLook w:val="04A0" w:firstRow="1" w:lastRow="0" w:firstColumn="1" w:lastColumn="0" w:noHBand="0" w:noVBand="1"/>
      </w:tblPr>
      <w:tblGrid>
        <w:gridCol w:w="2239"/>
        <w:gridCol w:w="3121"/>
      </w:tblGrid>
      <w:tr w:rsidR="002D4112" w:rsidRPr="00AA4C30" w14:paraId="02176777" w14:textId="77777777" w:rsidTr="002D4112">
        <w:trPr>
          <w:trHeight w:val="471"/>
        </w:trPr>
        <w:tc>
          <w:tcPr>
            <w:tcW w:w="2239" w:type="dxa"/>
            <w:tcBorders>
              <w:top w:val="single" w:sz="4" w:space="0" w:color="000000"/>
              <w:left w:val="single" w:sz="4" w:space="0" w:color="000000"/>
              <w:bottom w:val="single" w:sz="4" w:space="0" w:color="000000"/>
              <w:right w:val="single" w:sz="4" w:space="0" w:color="000000"/>
            </w:tcBorders>
          </w:tcPr>
          <w:p w14:paraId="57FA679C" w14:textId="77777777" w:rsidR="002D4112" w:rsidRDefault="002D4112">
            <w:pPr>
              <w:spacing w:after="0" w:line="259" w:lineRule="auto"/>
              <w:ind w:left="2" w:right="0" w:firstLine="0"/>
              <w:jc w:val="left"/>
            </w:pPr>
            <w:r>
              <w:rPr>
                <w:b/>
              </w:rPr>
              <w:t xml:space="preserve">Size of the </w:t>
            </w:r>
            <w:proofErr w:type="spellStart"/>
            <w:r>
              <w:rPr>
                <w:b/>
              </w:rPr>
              <w:t>company</w:t>
            </w:r>
            <w:proofErr w:type="spellEnd"/>
            <w:r>
              <w:rPr>
                <w:b/>
              </w:rPr>
              <w:t xml:space="preserve"> </w:t>
            </w:r>
          </w:p>
        </w:tc>
        <w:tc>
          <w:tcPr>
            <w:tcW w:w="3121" w:type="dxa"/>
            <w:tcBorders>
              <w:top w:val="single" w:sz="4" w:space="0" w:color="000000"/>
              <w:left w:val="single" w:sz="4" w:space="0" w:color="000000"/>
              <w:bottom w:val="single" w:sz="4" w:space="0" w:color="000000"/>
              <w:right w:val="single" w:sz="4" w:space="0" w:color="000000"/>
            </w:tcBorders>
          </w:tcPr>
          <w:p w14:paraId="3C659ED8" w14:textId="77777777" w:rsidR="002D4112" w:rsidRDefault="002D4112">
            <w:pPr>
              <w:spacing w:after="0" w:line="259" w:lineRule="auto"/>
              <w:ind w:left="2" w:right="0" w:firstLine="0"/>
              <w:jc w:val="left"/>
            </w:pPr>
            <w:proofErr w:type="spellStart"/>
            <w:r>
              <w:rPr>
                <w:b/>
              </w:rPr>
              <w:t>Level</w:t>
            </w:r>
            <w:proofErr w:type="spellEnd"/>
            <w:r>
              <w:rPr>
                <w:b/>
              </w:rPr>
              <w:t xml:space="preserve"> of contribution </w:t>
            </w:r>
            <w:proofErr w:type="spellStart"/>
            <w:r>
              <w:rPr>
                <w:b/>
              </w:rPr>
              <w:t>subsidy</w:t>
            </w:r>
            <w:proofErr w:type="spellEnd"/>
            <w:r>
              <w:rPr>
                <w:b/>
              </w:rPr>
              <w:t xml:space="preserve"> </w:t>
            </w:r>
          </w:p>
        </w:tc>
      </w:tr>
      <w:tr w:rsidR="002D4112" w14:paraId="42854C97" w14:textId="77777777" w:rsidTr="002D4112">
        <w:trPr>
          <w:trHeight w:val="240"/>
        </w:trPr>
        <w:tc>
          <w:tcPr>
            <w:tcW w:w="2239" w:type="dxa"/>
            <w:tcBorders>
              <w:top w:val="single" w:sz="4" w:space="0" w:color="000000"/>
              <w:left w:val="single" w:sz="4" w:space="0" w:color="000000"/>
              <w:bottom w:val="single" w:sz="4" w:space="0" w:color="000000"/>
              <w:right w:val="single" w:sz="4" w:space="0" w:color="000000"/>
            </w:tcBorders>
          </w:tcPr>
          <w:p w14:paraId="56E8ED1D" w14:textId="77777777" w:rsidR="002D4112" w:rsidRDefault="002D4112">
            <w:pPr>
              <w:spacing w:after="0" w:line="259" w:lineRule="auto"/>
              <w:ind w:left="2" w:right="0" w:firstLine="0"/>
              <w:jc w:val="left"/>
            </w:pPr>
            <w:r>
              <w:t xml:space="preserve">Micro </w:t>
            </w:r>
            <w:proofErr w:type="spellStart"/>
            <w:r>
              <w:t>enterprise</w:t>
            </w:r>
            <w:proofErr w:type="spellEnd"/>
            <w:r>
              <w:t xml:space="preserve"> </w:t>
            </w:r>
          </w:p>
        </w:tc>
        <w:tc>
          <w:tcPr>
            <w:tcW w:w="3121" w:type="dxa"/>
            <w:tcBorders>
              <w:top w:val="single" w:sz="4" w:space="0" w:color="000000"/>
              <w:left w:val="single" w:sz="4" w:space="0" w:color="000000"/>
              <w:bottom w:val="single" w:sz="4" w:space="0" w:color="000000"/>
              <w:right w:val="single" w:sz="4" w:space="0" w:color="000000"/>
            </w:tcBorders>
          </w:tcPr>
          <w:p w14:paraId="40DD43CF" w14:textId="77777777" w:rsidR="002D4112" w:rsidRDefault="002D4112">
            <w:pPr>
              <w:spacing w:after="0" w:line="259" w:lineRule="auto"/>
              <w:ind w:left="2" w:right="0" w:firstLine="0"/>
              <w:jc w:val="left"/>
            </w:pPr>
            <w:r>
              <w:t xml:space="preserve">45% </w:t>
            </w:r>
          </w:p>
        </w:tc>
      </w:tr>
      <w:tr w:rsidR="002D4112" w14:paraId="3AFFD14C" w14:textId="77777777" w:rsidTr="002D4112">
        <w:trPr>
          <w:trHeight w:val="468"/>
        </w:trPr>
        <w:tc>
          <w:tcPr>
            <w:tcW w:w="2239" w:type="dxa"/>
            <w:tcBorders>
              <w:top w:val="single" w:sz="4" w:space="0" w:color="000000"/>
              <w:left w:val="single" w:sz="4" w:space="0" w:color="000000"/>
              <w:bottom w:val="single" w:sz="4" w:space="0" w:color="000000"/>
              <w:right w:val="single" w:sz="4" w:space="0" w:color="000000"/>
            </w:tcBorders>
          </w:tcPr>
          <w:p w14:paraId="0ED80C6F" w14:textId="77777777" w:rsidR="002D4112" w:rsidRDefault="002D4112">
            <w:pPr>
              <w:spacing w:after="0" w:line="259" w:lineRule="auto"/>
              <w:ind w:left="2" w:right="0" w:firstLine="0"/>
              <w:jc w:val="left"/>
            </w:pPr>
            <w:r>
              <w:t>Medium-</w:t>
            </w:r>
            <w:proofErr w:type="spellStart"/>
            <w:r>
              <w:t>sized</w:t>
            </w:r>
            <w:proofErr w:type="spellEnd"/>
            <w:r>
              <w:t xml:space="preserve"> </w:t>
            </w:r>
            <w:proofErr w:type="spellStart"/>
            <w:r>
              <w:t>enterprise</w:t>
            </w:r>
            <w:proofErr w:type="spellEnd"/>
            <w:r>
              <w:t xml:space="preserve"> </w:t>
            </w:r>
          </w:p>
        </w:tc>
        <w:tc>
          <w:tcPr>
            <w:tcW w:w="3121" w:type="dxa"/>
            <w:tcBorders>
              <w:top w:val="single" w:sz="4" w:space="0" w:color="000000"/>
              <w:left w:val="single" w:sz="4" w:space="0" w:color="000000"/>
              <w:bottom w:val="single" w:sz="4" w:space="0" w:color="000000"/>
              <w:right w:val="single" w:sz="4" w:space="0" w:color="000000"/>
            </w:tcBorders>
          </w:tcPr>
          <w:p w14:paraId="1161AE0F" w14:textId="77777777" w:rsidR="002D4112" w:rsidRDefault="002D4112">
            <w:pPr>
              <w:spacing w:after="0" w:line="259" w:lineRule="auto"/>
              <w:ind w:left="2" w:right="0" w:firstLine="0"/>
              <w:jc w:val="left"/>
            </w:pPr>
            <w:r>
              <w:t xml:space="preserve">35% </w:t>
            </w:r>
          </w:p>
        </w:tc>
      </w:tr>
      <w:tr w:rsidR="002D4112" w14:paraId="7393D4BF" w14:textId="77777777" w:rsidTr="002D4112">
        <w:trPr>
          <w:trHeight w:val="242"/>
        </w:trPr>
        <w:tc>
          <w:tcPr>
            <w:tcW w:w="2239" w:type="dxa"/>
            <w:tcBorders>
              <w:top w:val="single" w:sz="4" w:space="0" w:color="000000"/>
              <w:left w:val="single" w:sz="4" w:space="0" w:color="000000"/>
              <w:bottom w:val="single" w:sz="4" w:space="0" w:color="000000"/>
              <w:right w:val="single" w:sz="4" w:space="0" w:color="000000"/>
            </w:tcBorders>
          </w:tcPr>
          <w:p w14:paraId="030D328B" w14:textId="77777777" w:rsidR="002D4112" w:rsidRDefault="002D4112">
            <w:pPr>
              <w:spacing w:after="0" w:line="259" w:lineRule="auto"/>
              <w:ind w:left="2" w:right="0" w:firstLine="0"/>
              <w:jc w:val="left"/>
            </w:pPr>
            <w:r>
              <w:t xml:space="preserve">Large </w:t>
            </w:r>
            <w:proofErr w:type="spellStart"/>
            <w:r>
              <w:t>enterprise</w:t>
            </w:r>
            <w:proofErr w:type="spellEnd"/>
            <w:r>
              <w:t xml:space="preserve"> </w:t>
            </w:r>
          </w:p>
        </w:tc>
        <w:tc>
          <w:tcPr>
            <w:tcW w:w="3121" w:type="dxa"/>
            <w:tcBorders>
              <w:top w:val="single" w:sz="4" w:space="0" w:color="000000"/>
              <w:left w:val="single" w:sz="4" w:space="0" w:color="000000"/>
              <w:bottom w:val="single" w:sz="4" w:space="0" w:color="000000"/>
              <w:right w:val="single" w:sz="4" w:space="0" w:color="000000"/>
            </w:tcBorders>
          </w:tcPr>
          <w:p w14:paraId="2C58C17C" w14:textId="77777777" w:rsidR="002D4112" w:rsidRDefault="002D4112">
            <w:pPr>
              <w:spacing w:after="0" w:line="259" w:lineRule="auto"/>
              <w:ind w:left="2" w:right="0" w:firstLine="0"/>
              <w:jc w:val="left"/>
            </w:pPr>
            <w:r>
              <w:t xml:space="preserve">25% </w:t>
            </w:r>
          </w:p>
        </w:tc>
      </w:tr>
    </w:tbl>
    <w:p w14:paraId="09558FBD" w14:textId="77777777" w:rsidR="00D42398" w:rsidRDefault="00840F5D">
      <w:pPr>
        <w:spacing w:after="0" w:line="259" w:lineRule="auto"/>
        <w:ind w:left="0" w:right="0" w:firstLine="0"/>
        <w:jc w:val="left"/>
      </w:pPr>
      <w:r>
        <w:t xml:space="preserve"> </w:t>
      </w:r>
    </w:p>
    <w:p w14:paraId="3277EBF3" w14:textId="77777777" w:rsidR="00D42398" w:rsidRPr="00AA4C30" w:rsidRDefault="00840F5D">
      <w:pPr>
        <w:ind w:left="-5" w:right="0"/>
        <w:rPr>
          <w:lang w:val="en-GB"/>
        </w:rPr>
      </w:pPr>
      <w:r w:rsidRPr="00AA4C30">
        <w:rPr>
          <w:lang w:val="en-GB"/>
        </w:rPr>
        <w:t xml:space="preserve">These levels of contribution may be increased by 15% in the event of effective collaboration. </w:t>
      </w:r>
    </w:p>
    <w:p w14:paraId="3DA39C26" w14:textId="77777777" w:rsidR="00D42398" w:rsidRDefault="00840F5D">
      <w:pPr>
        <w:spacing w:after="0" w:line="259" w:lineRule="auto"/>
        <w:ind w:left="0" w:right="0" w:firstLine="0"/>
        <w:jc w:val="left"/>
        <w:rPr>
          <w:lang w:val="en-GB"/>
        </w:rPr>
      </w:pPr>
      <w:r w:rsidRPr="00AA4C30">
        <w:rPr>
          <w:lang w:val="en-GB"/>
        </w:rPr>
        <w:t xml:space="preserve"> </w:t>
      </w:r>
    </w:p>
    <w:p w14:paraId="5C21165A" w14:textId="77777777" w:rsidR="006C5C5A" w:rsidRPr="00AA4C30" w:rsidRDefault="006C5C5A">
      <w:pPr>
        <w:spacing w:after="0" w:line="259" w:lineRule="auto"/>
        <w:ind w:left="0" w:right="0" w:firstLine="0"/>
        <w:jc w:val="left"/>
        <w:rPr>
          <w:lang w:val="en-GB"/>
        </w:rPr>
      </w:pPr>
    </w:p>
    <w:p w14:paraId="48AA3399" w14:textId="77777777" w:rsidR="00D42398" w:rsidRPr="00840F5D" w:rsidRDefault="00840F5D">
      <w:pPr>
        <w:spacing w:after="4" w:line="266" w:lineRule="auto"/>
        <w:ind w:right="0"/>
        <w:jc w:val="left"/>
        <w:rPr>
          <w:b/>
          <w:lang w:val="en-GB"/>
        </w:rPr>
      </w:pPr>
      <w:r w:rsidRPr="00840F5D">
        <w:rPr>
          <w:b/>
          <w:lang w:val="en-GB"/>
        </w:rPr>
        <w:t xml:space="preserve">Process innovation or organizational innovation </w:t>
      </w:r>
    </w:p>
    <w:p w14:paraId="4DB84972" w14:textId="77777777" w:rsidR="002D4112" w:rsidRPr="00840F5D" w:rsidRDefault="002D4112">
      <w:pPr>
        <w:spacing w:after="4" w:line="266" w:lineRule="auto"/>
        <w:ind w:right="0"/>
        <w:jc w:val="left"/>
        <w:rPr>
          <w:lang w:val="en-GB"/>
        </w:rPr>
      </w:pPr>
    </w:p>
    <w:p w14:paraId="3F20E885" w14:textId="77777777" w:rsidR="002D4112" w:rsidRPr="00AA4C30" w:rsidRDefault="002D4112" w:rsidP="002D4112">
      <w:pPr>
        <w:spacing w:after="0" w:line="259" w:lineRule="auto"/>
        <w:ind w:left="-5" w:right="0"/>
        <w:jc w:val="left"/>
        <w:rPr>
          <w:lang w:val="en-GB"/>
        </w:rPr>
      </w:pPr>
      <w:r w:rsidRPr="00AA4C30">
        <w:rPr>
          <w:i/>
          <w:lang w:val="en-GB"/>
        </w:rPr>
        <w:t xml:space="preserve">What projects are eligible for funding? </w:t>
      </w:r>
    </w:p>
    <w:p w14:paraId="63BC0537" w14:textId="77777777" w:rsidR="002D4112" w:rsidRPr="002D4112" w:rsidRDefault="002D4112">
      <w:pPr>
        <w:spacing w:after="4" w:line="266" w:lineRule="auto"/>
        <w:ind w:right="0"/>
        <w:jc w:val="left"/>
        <w:rPr>
          <w:lang w:val="en-GB"/>
        </w:rPr>
      </w:pPr>
    </w:p>
    <w:p w14:paraId="448A4D99" w14:textId="77777777" w:rsidR="00D42398" w:rsidRPr="00AA4C30" w:rsidRDefault="00840F5D">
      <w:pPr>
        <w:numPr>
          <w:ilvl w:val="0"/>
          <w:numId w:val="1"/>
        </w:numPr>
        <w:ind w:right="0" w:hanging="360"/>
        <w:rPr>
          <w:lang w:val="en-GB"/>
        </w:rPr>
      </w:pPr>
      <w:r w:rsidRPr="00AA4C30">
        <w:rPr>
          <w:lang w:val="en-GB"/>
        </w:rPr>
        <w:t xml:space="preserve">You wish to </w:t>
      </w:r>
      <w:r w:rsidRPr="00AA4C30">
        <w:rPr>
          <w:b/>
          <w:lang w:val="en-GB"/>
        </w:rPr>
        <w:t>implement</w:t>
      </w:r>
      <w:r w:rsidRPr="00AA4C30">
        <w:rPr>
          <w:lang w:val="en-GB"/>
        </w:rPr>
        <w:t xml:space="preserve"> a new process or a new method of production or delivery within your company. </w:t>
      </w:r>
    </w:p>
    <w:p w14:paraId="08CFB855" w14:textId="77777777" w:rsidR="00D42398" w:rsidRPr="00AA4C30" w:rsidRDefault="00840F5D">
      <w:pPr>
        <w:numPr>
          <w:ilvl w:val="0"/>
          <w:numId w:val="1"/>
        </w:numPr>
        <w:ind w:right="0" w:hanging="360"/>
        <w:rPr>
          <w:lang w:val="en-GB"/>
        </w:rPr>
      </w:pPr>
      <w:r w:rsidRPr="00AA4C30">
        <w:rPr>
          <w:lang w:val="en-GB"/>
        </w:rPr>
        <w:t xml:space="preserve">You have </w:t>
      </w:r>
      <w:r w:rsidRPr="00AA4C30">
        <w:rPr>
          <w:b/>
          <w:lang w:val="en-GB"/>
        </w:rPr>
        <w:t>identified the problems</w:t>
      </w:r>
      <w:r w:rsidRPr="00AA4C30">
        <w:rPr>
          <w:lang w:val="en-GB"/>
        </w:rPr>
        <w:t xml:space="preserve"> which this process or method aims to solve. </w:t>
      </w:r>
    </w:p>
    <w:p w14:paraId="23DF4EE0" w14:textId="77777777" w:rsidR="00D42398" w:rsidRPr="00AA4C30" w:rsidRDefault="00840F5D">
      <w:pPr>
        <w:numPr>
          <w:ilvl w:val="0"/>
          <w:numId w:val="1"/>
        </w:numPr>
        <w:ind w:right="0" w:hanging="360"/>
        <w:rPr>
          <w:lang w:val="en-GB"/>
        </w:rPr>
      </w:pPr>
      <w:r w:rsidRPr="00AA4C30">
        <w:rPr>
          <w:lang w:val="en-GB"/>
        </w:rPr>
        <w:t xml:space="preserve">You have </w:t>
      </w:r>
      <w:r w:rsidRPr="00AA4C30">
        <w:rPr>
          <w:b/>
          <w:lang w:val="en-GB"/>
        </w:rPr>
        <w:t>made an initial estimate of the gains</w:t>
      </w:r>
      <w:r w:rsidRPr="00AA4C30">
        <w:rPr>
          <w:lang w:val="en-GB"/>
        </w:rPr>
        <w:t xml:space="preserve"> that this process or method could bring to your company. </w:t>
      </w:r>
    </w:p>
    <w:p w14:paraId="48E1B17B" w14:textId="77777777" w:rsidR="00D42398" w:rsidRPr="00AA4C30" w:rsidRDefault="00840F5D">
      <w:pPr>
        <w:numPr>
          <w:ilvl w:val="0"/>
          <w:numId w:val="1"/>
        </w:numPr>
        <w:ind w:right="0" w:hanging="360"/>
        <w:rPr>
          <w:lang w:val="en-GB"/>
        </w:rPr>
      </w:pPr>
      <w:r w:rsidRPr="00AA4C30">
        <w:rPr>
          <w:lang w:val="en-GB"/>
        </w:rPr>
        <w:t xml:space="preserve">You have </w:t>
      </w:r>
      <w:r w:rsidRPr="00AA4C30">
        <w:rPr>
          <w:b/>
          <w:lang w:val="en-GB"/>
        </w:rPr>
        <w:t>developed this process or method on a small scale</w:t>
      </w:r>
      <w:r w:rsidRPr="00AA4C30">
        <w:rPr>
          <w:lang w:val="en-GB"/>
        </w:rPr>
        <w:t xml:space="preserve"> (pilot project</w:t>
      </w:r>
      <w:proofErr w:type="gramStart"/>
      <w:r w:rsidRPr="00AA4C30">
        <w:rPr>
          <w:lang w:val="en-GB"/>
        </w:rPr>
        <w:t>)</w:t>
      </w:r>
      <w:proofErr w:type="gramEnd"/>
      <w:r w:rsidRPr="00AA4C30">
        <w:rPr>
          <w:lang w:val="en-GB"/>
        </w:rPr>
        <w:t xml:space="preserve"> and you now need to implement it within your company, in a real situation </w:t>
      </w:r>
    </w:p>
    <w:p w14:paraId="156287D0" w14:textId="77777777" w:rsidR="00D42398" w:rsidRPr="00AA4C30" w:rsidRDefault="00840F5D">
      <w:pPr>
        <w:spacing w:after="0" w:line="259" w:lineRule="auto"/>
        <w:ind w:left="720" w:right="0" w:firstLine="0"/>
        <w:jc w:val="left"/>
        <w:rPr>
          <w:lang w:val="en-GB"/>
        </w:rPr>
      </w:pPr>
      <w:r w:rsidRPr="00AA4C30">
        <w:rPr>
          <w:lang w:val="en-GB"/>
        </w:rPr>
        <w:t xml:space="preserve"> </w:t>
      </w:r>
    </w:p>
    <w:p w14:paraId="0000FF06" w14:textId="77777777" w:rsidR="00D42398" w:rsidRPr="00AA4C30" w:rsidRDefault="00840F5D">
      <w:pPr>
        <w:ind w:left="-5" w:right="0"/>
        <w:rPr>
          <w:lang w:val="en-GB"/>
        </w:rPr>
      </w:pPr>
      <w:r w:rsidRPr="00AA4C30">
        <w:rPr>
          <w:lang w:val="en-GB"/>
        </w:rPr>
        <w:t xml:space="preserve">Note: the </w:t>
      </w:r>
      <w:r w:rsidRPr="00AA4C30">
        <w:rPr>
          <w:u w:val="single" w:color="000000"/>
          <w:lang w:val="en-GB"/>
        </w:rPr>
        <w:t>development</w:t>
      </w:r>
      <w:r w:rsidRPr="00AA4C30">
        <w:rPr>
          <w:lang w:val="en-GB"/>
        </w:rPr>
        <w:t xml:space="preserve"> of the process or method is not eligible. This can be covered by experimental development assistance. It is a question here of implementing the method (moving from a "prototype" to a larger scale, in a real context) </w:t>
      </w:r>
    </w:p>
    <w:p w14:paraId="41442F18" w14:textId="77777777" w:rsidR="00D42398" w:rsidRPr="00AA4C30" w:rsidRDefault="00840F5D">
      <w:pPr>
        <w:spacing w:after="0" w:line="259" w:lineRule="auto"/>
        <w:ind w:left="0" w:right="0" w:firstLine="0"/>
        <w:jc w:val="left"/>
        <w:rPr>
          <w:lang w:val="en-GB"/>
        </w:rPr>
      </w:pPr>
      <w:r w:rsidRPr="00AA4C30">
        <w:rPr>
          <w:lang w:val="en-GB"/>
        </w:rPr>
        <w:t xml:space="preserve"> </w:t>
      </w:r>
    </w:p>
    <w:p w14:paraId="6FCF821C" w14:textId="77777777" w:rsidR="00D42398" w:rsidRPr="00AA4C30" w:rsidRDefault="00840F5D">
      <w:pPr>
        <w:spacing w:after="0" w:line="259" w:lineRule="auto"/>
        <w:ind w:left="-5" w:right="0"/>
        <w:jc w:val="left"/>
        <w:rPr>
          <w:lang w:val="en-GB"/>
        </w:rPr>
      </w:pPr>
      <w:r w:rsidRPr="00AA4C30">
        <w:rPr>
          <w:i/>
          <w:lang w:val="en-GB"/>
        </w:rPr>
        <w:t xml:space="preserve">How are projects funded? </w:t>
      </w:r>
    </w:p>
    <w:p w14:paraId="06BF6470" w14:textId="77777777" w:rsidR="00D42398" w:rsidRPr="00AA4C30" w:rsidRDefault="00840F5D">
      <w:pPr>
        <w:spacing w:after="0" w:line="259" w:lineRule="auto"/>
        <w:ind w:left="0" w:right="0" w:firstLine="0"/>
        <w:jc w:val="left"/>
        <w:rPr>
          <w:lang w:val="en-GB"/>
        </w:rPr>
      </w:pPr>
      <w:r w:rsidRPr="00AA4C30">
        <w:rPr>
          <w:i/>
          <w:lang w:val="en-GB"/>
        </w:rPr>
        <w:t xml:space="preserve"> </w:t>
      </w:r>
    </w:p>
    <w:p w14:paraId="777CBE54" w14:textId="77777777" w:rsidR="00D42398" w:rsidRPr="00AA4C30" w:rsidRDefault="00840F5D">
      <w:pPr>
        <w:ind w:left="-5" w:right="0"/>
        <w:rPr>
          <w:lang w:val="en-GB"/>
        </w:rPr>
      </w:pPr>
      <w:r w:rsidRPr="00AA4C30">
        <w:rPr>
          <w:lang w:val="en-GB"/>
        </w:rPr>
        <w:t xml:space="preserve">Projects are funded through subsidies. </w:t>
      </w:r>
    </w:p>
    <w:p w14:paraId="079E8BB7" w14:textId="77777777" w:rsidR="00D42398" w:rsidRPr="00AA4C30" w:rsidRDefault="00840F5D">
      <w:pPr>
        <w:spacing w:after="0" w:line="259" w:lineRule="auto"/>
        <w:ind w:left="0" w:right="0" w:firstLine="0"/>
        <w:jc w:val="left"/>
        <w:rPr>
          <w:lang w:val="en-GB"/>
        </w:rPr>
      </w:pPr>
      <w:r w:rsidRPr="00AA4C30">
        <w:rPr>
          <w:lang w:val="en-GB"/>
        </w:rPr>
        <w:t xml:space="preserve"> </w:t>
      </w:r>
    </w:p>
    <w:tbl>
      <w:tblPr>
        <w:tblStyle w:val="TableGrid"/>
        <w:tblW w:w="9045" w:type="dxa"/>
        <w:tblInd w:w="5" w:type="dxa"/>
        <w:tblCellMar>
          <w:top w:w="12" w:type="dxa"/>
          <w:left w:w="110" w:type="dxa"/>
          <w:right w:w="115" w:type="dxa"/>
        </w:tblCellMar>
        <w:tblLook w:val="04A0" w:firstRow="1" w:lastRow="0" w:firstColumn="1" w:lastColumn="0" w:noHBand="0" w:noVBand="1"/>
      </w:tblPr>
      <w:tblGrid>
        <w:gridCol w:w="4508"/>
        <w:gridCol w:w="4537"/>
      </w:tblGrid>
      <w:tr w:rsidR="00D42398" w14:paraId="45B2ED2A" w14:textId="77777777">
        <w:trPr>
          <w:trHeight w:val="240"/>
        </w:trPr>
        <w:tc>
          <w:tcPr>
            <w:tcW w:w="4508" w:type="dxa"/>
            <w:tcBorders>
              <w:top w:val="single" w:sz="4" w:space="0" w:color="000000"/>
              <w:left w:val="single" w:sz="4" w:space="0" w:color="000000"/>
              <w:bottom w:val="single" w:sz="4" w:space="0" w:color="000000"/>
              <w:right w:val="single" w:sz="4" w:space="0" w:color="000000"/>
            </w:tcBorders>
          </w:tcPr>
          <w:p w14:paraId="68628DDF" w14:textId="77777777" w:rsidR="00D42398" w:rsidRDefault="00840F5D">
            <w:pPr>
              <w:spacing w:after="0" w:line="259" w:lineRule="auto"/>
              <w:ind w:left="0" w:right="0" w:firstLine="0"/>
              <w:jc w:val="left"/>
            </w:pPr>
            <w:r>
              <w:rPr>
                <w:b/>
              </w:rPr>
              <w:t xml:space="preserve">Size of the </w:t>
            </w:r>
            <w:proofErr w:type="spellStart"/>
            <w:r>
              <w:rPr>
                <w:b/>
              </w:rPr>
              <w:t>company</w:t>
            </w:r>
            <w:proofErr w:type="spellEnd"/>
            <w:r>
              <w:rPr>
                <w:b/>
              </w:rP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27E98C2A" w14:textId="77777777" w:rsidR="00D42398" w:rsidRDefault="00840F5D">
            <w:pPr>
              <w:spacing w:after="0" w:line="259" w:lineRule="auto"/>
              <w:ind w:left="0" w:right="0" w:firstLine="0"/>
              <w:jc w:val="left"/>
            </w:pPr>
            <w:proofErr w:type="spellStart"/>
            <w:r>
              <w:rPr>
                <w:b/>
              </w:rPr>
              <w:t>Level</w:t>
            </w:r>
            <w:proofErr w:type="spellEnd"/>
            <w:r>
              <w:rPr>
                <w:b/>
              </w:rPr>
              <w:t xml:space="preserve"> of contribution </w:t>
            </w:r>
            <w:proofErr w:type="spellStart"/>
            <w:r>
              <w:rPr>
                <w:b/>
              </w:rPr>
              <w:t>subsidy</w:t>
            </w:r>
            <w:proofErr w:type="spellEnd"/>
            <w:r>
              <w:rPr>
                <w:b/>
              </w:rPr>
              <w:t xml:space="preserve"> </w:t>
            </w:r>
          </w:p>
        </w:tc>
      </w:tr>
      <w:tr w:rsidR="00D42398" w14:paraId="31D7733B" w14:textId="77777777">
        <w:trPr>
          <w:trHeight w:val="241"/>
        </w:trPr>
        <w:tc>
          <w:tcPr>
            <w:tcW w:w="4508" w:type="dxa"/>
            <w:tcBorders>
              <w:top w:val="single" w:sz="4" w:space="0" w:color="000000"/>
              <w:left w:val="single" w:sz="4" w:space="0" w:color="000000"/>
              <w:bottom w:val="single" w:sz="4" w:space="0" w:color="000000"/>
              <w:right w:val="single" w:sz="4" w:space="0" w:color="000000"/>
            </w:tcBorders>
          </w:tcPr>
          <w:p w14:paraId="7C415027" w14:textId="77777777" w:rsidR="00D42398" w:rsidRDefault="00840F5D">
            <w:pPr>
              <w:spacing w:after="0" w:line="259" w:lineRule="auto"/>
              <w:ind w:left="0" w:right="0" w:firstLine="0"/>
              <w:jc w:val="left"/>
            </w:pPr>
            <w:r>
              <w:t xml:space="preserve">Micro </w:t>
            </w:r>
            <w:proofErr w:type="spellStart"/>
            <w:r>
              <w:t>enterprise</w:t>
            </w:r>
            <w:proofErr w:type="spellEnd"/>
            <w: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70ACD795" w14:textId="77777777" w:rsidR="00D42398" w:rsidRDefault="00840F5D">
            <w:pPr>
              <w:spacing w:after="0" w:line="259" w:lineRule="auto"/>
              <w:ind w:left="0" w:right="0" w:firstLine="0"/>
              <w:jc w:val="left"/>
            </w:pPr>
            <w:r>
              <w:t xml:space="preserve">50% </w:t>
            </w:r>
          </w:p>
        </w:tc>
      </w:tr>
      <w:tr w:rsidR="00D42398" w14:paraId="773284B1" w14:textId="77777777">
        <w:trPr>
          <w:trHeight w:val="240"/>
        </w:trPr>
        <w:tc>
          <w:tcPr>
            <w:tcW w:w="4508" w:type="dxa"/>
            <w:tcBorders>
              <w:top w:val="single" w:sz="4" w:space="0" w:color="000000"/>
              <w:left w:val="single" w:sz="4" w:space="0" w:color="000000"/>
              <w:bottom w:val="single" w:sz="4" w:space="0" w:color="000000"/>
              <w:right w:val="single" w:sz="4" w:space="0" w:color="000000"/>
            </w:tcBorders>
          </w:tcPr>
          <w:p w14:paraId="316C5AE7" w14:textId="77777777" w:rsidR="00D42398" w:rsidRDefault="00840F5D">
            <w:pPr>
              <w:spacing w:after="0" w:line="259" w:lineRule="auto"/>
              <w:ind w:left="0" w:right="0" w:firstLine="0"/>
              <w:jc w:val="left"/>
            </w:pPr>
            <w:r>
              <w:t>Medium-</w:t>
            </w:r>
            <w:proofErr w:type="spellStart"/>
            <w:r>
              <w:t>sized</w:t>
            </w:r>
            <w:proofErr w:type="spellEnd"/>
            <w:r>
              <w:t xml:space="preserve"> </w:t>
            </w:r>
            <w:proofErr w:type="spellStart"/>
            <w:r>
              <w:t>enterprise</w:t>
            </w:r>
            <w:proofErr w:type="spellEnd"/>
            <w:r>
              <w:t xml:space="preserve"> </w:t>
            </w:r>
          </w:p>
        </w:tc>
        <w:tc>
          <w:tcPr>
            <w:tcW w:w="4537" w:type="dxa"/>
            <w:tcBorders>
              <w:top w:val="single" w:sz="4" w:space="0" w:color="000000"/>
              <w:left w:val="single" w:sz="4" w:space="0" w:color="000000"/>
              <w:bottom w:val="single" w:sz="4" w:space="0" w:color="000000"/>
              <w:right w:val="single" w:sz="4" w:space="0" w:color="000000"/>
            </w:tcBorders>
          </w:tcPr>
          <w:p w14:paraId="24E819CD" w14:textId="77777777" w:rsidR="00D42398" w:rsidRDefault="00840F5D">
            <w:pPr>
              <w:spacing w:after="0" w:line="259" w:lineRule="auto"/>
              <w:ind w:left="0" w:right="0" w:firstLine="0"/>
              <w:jc w:val="left"/>
            </w:pPr>
            <w:r>
              <w:t xml:space="preserve">50% </w:t>
            </w:r>
          </w:p>
        </w:tc>
      </w:tr>
      <w:tr w:rsidR="00D42398" w14:paraId="7018427B" w14:textId="77777777">
        <w:trPr>
          <w:trHeight w:val="470"/>
        </w:trPr>
        <w:tc>
          <w:tcPr>
            <w:tcW w:w="4508" w:type="dxa"/>
            <w:tcBorders>
              <w:top w:val="single" w:sz="4" w:space="0" w:color="000000"/>
              <w:left w:val="single" w:sz="4" w:space="0" w:color="000000"/>
              <w:bottom w:val="single" w:sz="4" w:space="0" w:color="000000"/>
              <w:right w:val="single" w:sz="4" w:space="0" w:color="000000"/>
            </w:tcBorders>
          </w:tcPr>
          <w:p w14:paraId="6819757B" w14:textId="77777777" w:rsidR="00D42398" w:rsidRPr="00AA4C30" w:rsidRDefault="00840F5D">
            <w:pPr>
              <w:spacing w:after="0" w:line="259" w:lineRule="auto"/>
              <w:ind w:left="0" w:right="0" w:firstLine="0"/>
              <w:jc w:val="left"/>
              <w:rPr>
                <w:lang w:val="en-GB"/>
              </w:rPr>
            </w:pPr>
            <w:r w:rsidRPr="00AA4C30">
              <w:rPr>
                <w:lang w:val="en-GB"/>
              </w:rPr>
              <w:t xml:space="preserve">Large enterprise (in effective collaboration with an SME) </w:t>
            </w:r>
          </w:p>
        </w:tc>
        <w:tc>
          <w:tcPr>
            <w:tcW w:w="4537" w:type="dxa"/>
            <w:tcBorders>
              <w:top w:val="single" w:sz="4" w:space="0" w:color="000000"/>
              <w:left w:val="single" w:sz="4" w:space="0" w:color="000000"/>
              <w:bottom w:val="single" w:sz="4" w:space="0" w:color="000000"/>
              <w:right w:val="single" w:sz="4" w:space="0" w:color="000000"/>
            </w:tcBorders>
          </w:tcPr>
          <w:p w14:paraId="33BCE133" w14:textId="77777777" w:rsidR="00D42398" w:rsidRDefault="00840F5D">
            <w:pPr>
              <w:spacing w:after="0" w:line="259" w:lineRule="auto"/>
              <w:ind w:left="0" w:right="0" w:firstLine="0"/>
              <w:jc w:val="left"/>
            </w:pPr>
            <w:r>
              <w:t xml:space="preserve">15% </w:t>
            </w:r>
          </w:p>
        </w:tc>
      </w:tr>
    </w:tbl>
    <w:p w14:paraId="6DBB6A88" w14:textId="779A96F6" w:rsidR="002D4112" w:rsidRDefault="00840F5D">
      <w:pPr>
        <w:spacing w:after="177" w:line="259" w:lineRule="auto"/>
        <w:ind w:left="0" w:right="0" w:firstLine="0"/>
        <w:jc w:val="left"/>
        <w:rPr>
          <w:b/>
        </w:rPr>
      </w:pPr>
      <w:r>
        <w:rPr>
          <w:b/>
        </w:rPr>
        <w:t xml:space="preserve"> </w:t>
      </w:r>
    </w:p>
    <w:p w14:paraId="009E628B" w14:textId="77777777" w:rsidR="002D4112" w:rsidRDefault="002D4112">
      <w:pPr>
        <w:spacing w:after="160" w:line="278" w:lineRule="auto"/>
        <w:ind w:left="0" w:right="0" w:firstLine="0"/>
        <w:jc w:val="left"/>
        <w:rPr>
          <w:b/>
        </w:rPr>
      </w:pPr>
      <w:r>
        <w:rPr>
          <w:b/>
        </w:rPr>
        <w:br w:type="page"/>
      </w:r>
    </w:p>
    <w:p w14:paraId="49F2DB5E" w14:textId="77777777" w:rsidR="00D42398" w:rsidRPr="006C5C5A" w:rsidRDefault="00840F5D">
      <w:pPr>
        <w:pStyle w:val="Titre2"/>
        <w:ind w:left="-5"/>
        <w:rPr>
          <w:lang w:val="en-GB"/>
        </w:rPr>
      </w:pPr>
      <w:r w:rsidRPr="006C5C5A">
        <w:rPr>
          <w:lang w:val="en-GB"/>
        </w:rPr>
        <w:lastRenderedPageBreak/>
        <w:t xml:space="preserve">Eligible costs </w:t>
      </w:r>
    </w:p>
    <w:p w14:paraId="04D677A6" w14:textId="77777777" w:rsidR="00D42398" w:rsidRPr="006C5C5A" w:rsidRDefault="00840F5D">
      <w:pPr>
        <w:spacing w:after="103" w:line="259" w:lineRule="auto"/>
        <w:ind w:left="0" w:right="0" w:firstLine="0"/>
        <w:jc w:val="left"/>
        <w:rPr>
          <w:lang w:val="en-GB"/>
        </w:rPr>
      </w:pPr>
      <w:r w:rsidRPr="006C5C5A">
        <w:rPr>
          <w:b/>
          <w:color w:val="004586"/>
          <w:lang w:val="en-GB"/>
        </w:rPr>
        <w:t xml:space="preserve"> </w:t>
      </w:r>
    </w:p>
    <w:p w14:paraId="76CD813B" w14:textId="02D2D8F8" w:rsidR="00D42398" w:rsidRPr="00AA4C30" w:rsidRDefault="00840F5D" w:rsidP="006C5C5A">
      <w:pPr>
        <w:spacing w:after="90"/>
        <w:ind w:left="-5" w:right="0"/>
        <w:rPr>
          <w:lang w:val="en-GB"/>
        </w:rPr>
      </w:pPr>
      <w:r w:rsidRPr="00AA4C30">
        <w:rPr>
          <w:lang w:val="en-GB"/>
        </w:rPr>
        <w:t xml:space="preserve">Eligible costs are as follows:  </w:t>
      </w:r>
    </w:p>
    <w:p w14:paraId="44E3AAAC" w14:textId="77777777" w:rsidR="00D42398" w:rsidRPr="00AA4C30" w:rsidRDefault="00840F5D">
      <w:pPr>
        <w:numPr>
          <w:ilvl w:val="0"/>
          <w:numId w:val="2"/>
        </w:numPr>
        <w:spacing w:after="104" w:line="255" w:lineRule="auto"/>
        <w:ind w:right="0" w:hanging="358"/>
        <w:rPr>
          <w:lang w:val="en-GB"/>
        </w:rPr>
      </w:pPr>
      <w:r w:rsidRPr="00AA4C30">
        <w:rPr>
          <w:b/>
          <w:lang w:val="en-GB"/>
        </w:rPr>
        <w:t>Staff costs:</w:t>
      </w:r>
      <w:r w:rsidRPr="00AA4C30">
        <w:rPr>
          <w:lang w:val="en-GB"/>
        </w:rPr>
        <w:t xml:space="preserve"> personnel costs (salaried or self-employed) to the extent that they are employed on the project. Wages must be in accordance with the practices and salary scales (if any) of the industry in question. </w:t>
      </w:r>
    </w:p>
    <w:p w14:paraId="6D17543C" w14:textId="77777777" w:rsidR="00D42398" w:rsidRPr="00AA4C30" w:rsidRDefault="00840F5D">
      <w:pPr>
        <w:numPr>
          <w:ilvl w:val="0"/>
          <w:numId w:val="2"/>
        </w:numPr>
        <w:spacing w:after="106"/>
        <w:ind w:right="0" w:hanging="358"/>
        <w:rPr>
          <w:lang w:val="en-GB"/>
        </w:rPr>
      </w:pPr>
      <w:r w:rsidRPr="00AA4C30">
        <w:rPr>
          <w:b/>
          <w:lang w:val="en-GB"/>
        </w:rPr>
        <w:t xml:space="preserve">Investment costs: </w:t>
      </w:r>
      <w:r w:rsidRPr="00AA4C30">
        <w:rPr>
          <w:lang w:val="en-GB"/>
        </w:rPr>
        <w:t xml:space="preserve">costs of instruments and equipment used in the project (purchase cost/depreciation period*project usage period*usage rate). </w:t>
      </w:r>
    </w:p>
    <w:p w14:paraId="33077423" w14:textId="77777777" w:rsidR="00D42398" w:rsidRPr="00AA4C30" w:rsidRDefault="00840F5D">
      <w:pPr>
        <w:numPr>
          <w:ilvl w:val="0"/>
          <w:numId w:val="2"/>
        </w:numPr>
        <w:spacing w:after="107"/>
        <w:ind w:right="0" w:hanging="358"/>
        <w:rPr>
          <w:lang w:val="en-GB"/>
        </w:rPr>
      </w:pPr>
      <w:r w:rsidRPr="00AA4C30">
        <w:rPr>
          <w:b/>
          <w:lang w:val="en-GB"/>
        </w:rPr>
        <w:t xml:space="preserve">Subcontracting costs: </w:t>
      </w:r>
      <w:r w:rsidRPr="00AA4C30">
        <w:rPr>
          <w:lang w:val="en-GB"/>
        </w:rPr>
        <w:t xml:space="preserve">This category relates mainly to subcontracting in the broad sense. The company can, if necessary, call upon relevant external expertise (such as services provided by a </w:t>
      </w:r>
      <w:proofErr w:type="spellStart"/>
      <w:r w:rsidRPr="00AA4C30">
        <w:rPr>
          <w:lang w:val="en-GB"/>
        </w:rPr>
        <w:t>Fablab</w:t>
      </w:r>
      <w:proofErr w:type="spellEnd"/>
      <w:r w:rsidRPr="00AA4C30">
        <w:rPr>
          <w:lang w:val="en-GB"/>
        </w:rPr>
        <w:t xml:space="preserve">). </w:t>
      </w:r>
    </w:p>
    <w:p w14:paraId="3FFF43BF" w14:textId="77777777" w:rsidR="00D42398" w:rsidRPr="00AA4C30" w:rsidRDefault="00840F5D">
      <w:pPr>
        <w:numPr>
          <w:ilvl w:val="0"/>
          <w:numId w:val="2"/>
        </w:numPr>
        <w:spacing w:after="91"/>
        <w:ind w:right="0" w:hanging="358"/>
        <w:rPr>
          <w:lang w:val="en-GB"/>
        </w:rPr>
      </w:pPr>
      <w:r w:rsidRPr="00AA4C30">
        <w:rPr>
          <w:b/>
          <w:lang w:val="en-GB"/>
        </w:rPr>
        <w:t xml:space="preserve">Operating costs: </w:t>
      </w:r>
      <w:r w:rsidRPr="00AA4C30">
        <w:rPr>
          <w:lang w:val="en-GB"/>
        </w:rPr>
        <w:t xml:space="preserve">including the costs of materials, supplies and products, necessary for the successful completion of the project. </w:t>
      </w:r>
    </w:p>
    <w:p w14:paraId="3ED6D8D8" w14:textId="77777777" w:rsidR="00D42398" w:rsidRPr="00AA4C30" w:rsidRDefault="00840F5D">
      <w:pPr>
        <w:spacing w:after="92"/>
        <w:ind w:left="-5" w:right="0"/>
        <w:rPr>
          <w:lang w:val="en-GB"/>
        </w:rPr>
      </w:pPr>
      <w:r w:rsidRPr="00AA4C30">
        <w:rPr>
          <w:lang w:val="en-GB"/>
        </w:rPr>
        <w:t xml:space="preserve">A more detailed description of eligible expenses is available in </w:t>
      </w:r>
      <w:hyperlink r:id="rId8">
        <w:r w:rsidR="00D42398" w:rsidRPr="00AA4C30">
          <w:rPr>
            <w:color w:val="0563C1"/>
            <w:u w:val="single" w:color="0563C1"/>
            <w:lang w:val="en-GB"/>
          </w:rPr>
          <w:t>Innoviris' accounting guidelines</w:t>
        </w:r>
      </w:hyperlink>
      <w:hyperlink r:id="rId9">
        <w:r w:rsidR="00D42398" w:rsidRPr="00AA4C30">
          <w:rPr>
            <w:lang w:val="en-GB"/>
          </w:rPr>
          <w:t>.</w:t>
        </w:r>
      </w:hyperlink>
      <w:r w:rsidRPr="00AA4C30">
        <w:rPr>
          <w:lang w:val="en-GB"/>
        </w:rPr>
        <w:t xml:space="preserve"> </w:t>
      </w:r>
    </w:p>
    <w:p w14:paraId="5349A3DE" w14:textId="77777777" w:rsidR="00D42398" w:rsidRPr="00AA4C30" w:rsidRDefault="00840F5D">
      <w:pPr>
        <w:spacing w:after="0" w:line="259" w:lineRule="auto"/>
        <w:ind w:left="0" w:right="0" w:firstLine="0"/>
        <w:jc w:val="left"/>
        <w:rPr>
          <w:lang w:val="en-GB"/>
        </w:rPr>
      </w:pPr>
      <w:r w:rsidRPr="00AA4C30">
        <w:rPr>
          <w:lang w:val="en-GB"/>
        </w:rPr>
        <w:t xml:space="preserve"> </w:t>
      </w:r>
    </w:p>
    <w:tbl>
      <w:tblPr>
        <w:tblStyle w:val="TableGrid"/>
        <w:tblW w:w="9064" w:type="dxa"/>
        <w:tblInd w:w="5" w:type="dxa"/>
        <w:tblCellMar>
          <w:top w:w="12" w:type="dxa"/>
          <w:left w:w="110" w:type="dxa"/>
          <w:right w:w="54" w:type="dxa"/>
        </w:tblCellMar>
        <w:tblLook w:val="04A0" w:firstRow="1" w:lastRow="0" w:firstColumn="1" w:lastColumn="0" w:noHBand="0" w:noVBand="1"/>
      </w:tblPr>
      <w:tblGrid>
        <w:gridCol w:w="9064"/>
      </w:tblGrid>
      <w:tr w:rsidR="00D42398" w:rsidRPr="007C446D" w14:paraId="3622A40D" w14:textId="77777777">
        <w:trPr>
          <w:trHeight w:val="360"/>
        </w:trPr>
        <w:tc>
          <w:tcPr>
            <w:tcW w:w="9064" w:type="dxa"/>
            <w:tcBorders>
              <w:top w:val="single" w:sz="4" w:space="0" w:color="000000"/>
              <w:left w:val="single" w:sz="4" w:space="0" w:color="000000"/>
              <w:bottom w:val="single" w:sz="4" w:space="0" w:color="000000"/>
              <w:right w:val="single" w:sz="4" w:space="0" w:color="000000"/>
            </w:tcBorders>
          </w:tcPr>
          <w:p w14:paraId="4B206DD7" w14:textId="77777777" w:rsidR="00D42398" w:rsidRPr="00AA4C30" w:rsidRDefault="00840F5D">
            <w:pPr>
              <w:spacing w:after="0" w:line="259" w:lineRule="auto"/>
              <w:ind w:left="0" w:right="0" w:firstLine="0"/>
              <w:jc w:val="left"/>
              <w:rPr>
                <w:lang w:val="en-GB"/>
              </w:rPr>
            </w:pPr>
            <w:r w:rsidRPr="00AA4C30">
              <w:rPr>
                <w:b/>
                <w:lang w:val="en-GB"/>
              </w:rPr>
              <w:t xml:space="preserve">Note – Explanation of the ability of the company to contribute its financial share </w:t>
            </w:r>
          </w:p>
        </w:tc>
      </w:tr>
      <w:tr w:rsidR="00D42398" w:rsidRPr="007C446D" w14:paraId="128160F2" w14:textId="77777777">
        <w:trPr>
          <w:trHeight w:val="1282"/>
        </w:trPr>
        <w:tc>
          <w:tcPr>
            <w:tcW w:w="9064" w:type="dxa"/>
            <w:tcBorders>
              <w:top w:val="single" w:sz="4" w:space="0" w:color="000000"/>
              <w:left w:val="single" w:sz="4" w:space="0" w:color="000000"/>
              <w:bottom w:val="single" w:sz="4" w:space="0" w:color="000000"/>
              <w:right w:val="single" w:sz="4" w:space="0" w:color="000000"/>
            </w:tcBorders>
          </w:tcPr>
          <w:p w14:paraId="69FC637B" w14:textId="77777777" w:rsidR="00D42398" w:rsidRPr="00AA4C30" w:rsidRDefault="00840F5D">
            <w:pPr>
              <w:spacing w:after="0" w:line="259" w:lineRule="auto"/>
              <w:ind w:left="0" w:right="57" w:firstLine="0"/>
              <w:rPr>
                <w:lang w:val="en-GB"/>
              </w:rPr>
            </w:pPr>
            <w:r w:rsidRPr="00AA4C30">
              <w:rPr>
                <w:lang w:val="en-GB"/>
              </w:rPr>
              <w:t xml:space="preserve">In addition to being able to secure its financial share of the project, it is important to note that any applicant organization must be financially prepared to advance the costs necessary to carry out the project, given that there may be a time lag between the start date of the project and the receipt of the first instalment of the subsidy, and that the payment of a portion of the subsidy is always made after the project is completed. </w:t>
            </w:r>
          </w:p>
        </w:tc>
      </w:tr>
    </w:tbl>
    <w:p w14:paraId="0870CFAD" w14:textId="77777777" w:rsidR="00D42398" w:rsidRPr="00AA4C30" w:rsidRDefault="00840F5D">
      <w:pPr>
        <w:spacing w:after="235" w:line="259" w:lineRule="auto"/>
        <w:ind w:left="0" w:right="0" w:firstLine="0"/>
        <w:jc w:val="left"/>
        <w:rPr>
          <w:lang w:val="en-GB"/>
        </w:rPr>
      </w:pPr>
      <w:r w:rsidRPr="00AA4C30">
        <w:rPr>
          <w:lang w:val="en-GB"/>
        </w:rPr>
        <w:t xml:space="preserve"> </w:t>
      </w:r>
    </w:p>
    <w:p w14:paraId="6ADBD651" w14:textId="77777777" w:rsidR="00D42398" w:rsidRPr="00AA4C30" w:rsidRDefault="00840F5D">
      <w:pPr>
        <w:pStyle w:val="Titre2"/>
        <w:ind w:left="-5"/>
        <w:rPr>
          <w:lang w:val="en-GB"/>
        </w:rPr>
      </w:pPr>
      <w:r w:rsidRPr="00AA4C30">
        <w:rPr>
          <w:lang w:val="en-GB"/>
        </w:rPr>
        <w:t xml:space="preserve">Eligibility criteria </w:t>
      </w:r>
    </w:p>
    <w:p w14:paraId="0EB9E3A8" w14:textId="77777777" w:rsidR="00D42398" w:rsidRPr="00AA4C30" w:rsidRDefault="00840F5D">
      <w:pPr>
        <w:spacing w:after="43" w:line="259" w:lineRule="auto"/>
        <w:ind w:left="0" w:right="0" w:firstLine="0"/>
        <w:jc w:val="left"/>
        <w:rPr>
          <w:lang w:val="en-GB"/>
        </w:rPr>
      </w:pPr>
      <w:r w:rsidRPr="00AA4C30">
        <w:rPr>
          <w:b/>
          <w:lang w:val="en-GB"/>
        </w:rPr>
        <w:t xml:space="preserve"> </w:t>
      </w:r>
    </w:p>
    <w:p w14:paraId="0C5F4BD2" w14:textId="77777777" w:rsidR="00D42398" w:rsidRPr="00AA4C30" w:rsidRDefault="00840F5D">
      <w:pPr>
        <w:ind w:left="-5" w:right="0"/>
        <w:rPr>
          <w:lang w:val="en-GB"/>
        </w:rPr>
      </w:pPr>
      <w:proofErr w:type="gramStart"/>
      <w:r w:rsidRPr="00AA4C30">
        <w:rPr>
          <w:lang w:val="en-GB"/>
        </w:rPr>
        <w:t>In order to</w:t>
      </w:r>
      <w:proofErr w:type="gramEnd"/>
      <w:r w:rsidRPr="00AA4C30">
        <w:rPr>
          <w:lang w:val="en-GB"/>
        </w:rPr>
        <w:t xml:space="preserve"> benefit from the financial intervention of the Brussels-Capital Region (BCR) in the framework of this program, each applicant must </w:t>
      </w:r>
    </w:p>
    <w:p w14:paraId="3EEC7C13" w14:textId="77777777" w:rsidR="00D42398" w:rsidRPr="00AA4C30" w:rsidRDefault="00840F5D">
      <w:pPr>
        <w:numPr>
          <w:ilvl w:val="0"/>
          <w:numId w:val="3"/>
        </w:numPr>
        <w:ind w:right="0" w:hanging="360"/>
        <w:jc w:val="left"/>
        <w:rPr>
          <w:lang w:val="en-GB"/>
        </w:rPr>
      </w:pPr>
      <w:r w:rsidRPr="00AA4C30">
        <w:rPr>
          <w:b/>
          <w:lang w:val="en-GB"/>
        </w:rPr>
        <w:t>Be a company</w:t>
      </w:r>
      <w:r w:rsidRPr="00AA4C30">
        <w:rPr>
          <w:lang w:val="en-GB"/>
        </w:rPr>
        <w:t xml:space="preserve">: any company with a legal entity of any form (SA, ASBL, SC, SRL, etc.) at the closing date of the call is eligible. </w:t>
      </w:r>
    </w:p>
    <w:p w14:paraId="1160B501" w14:textId="77777777" w:rsidR="00D42398" w:rsidRPr="00AA4C30" w:rsidRDefault="00840F5D">
      <w:pPr>
        <w:numPr>
          <w:ilvl w:val="0"/>
          <w:numId w:val="3"/>
        </w:numPr>
        <w:spacing w:after="4" w:line="266" w:lineRule="auto"/>
        <w:ind w:right="0" w:hanging="360"/>
        <w:jc w:val="left"/>
        <w:rPr>
          <w:lang w:val="en-GB"/>
        </w:rPr>
      </w:pPr>
      <w:r w:rsidRPr="00AA4C30">
        <w:rPr>
          <w:b/>
          <w:lang w:val="en-GB"/>
        </w:rPr>
        <w:t>To have at least one operating headquarter in the BCR</w:t>
      </w:r>
      <w:r w:rsidRPr="00AA4C30">
        <w:rPr>
          <w:lang w:val="en-GB"/>
        </w:rPr>
        <w:t xml:space="preserve">. </w:t>
      </w:r>
    </w:p>
    <w:p w14:paraId="460CA182" w14:textId="77777777" w:rsidR="00D42398" w:rsidRPr="00AA4C30" w:rsidRDefault="00840F5D">
      <w:pPr>
        <w:numPr>
          <w:ilvl w:val="0"/>
          <w:numId w:val="3"/>
        </w:numPr>
        <w:spacing w:line="255" w:lineRule="auto"/>
        <w:ind w:right="0" w:hanging="360"/>
        <w:jc w:val="left"/>
        <w:rPr>
          <w:lang w:val="en-GB"/>
        </w:rPr>
      </w:pPr>
      <w:r w:rsidRPr="00AA4C30">
        <w:rPr>
          <w:b/>
          <w:lang w:val="en-GB"/>
        </w:rPr>
        <w:t>To not be in financial difficulty</w:t>
      </w:r>
      <w:r w:rsidRPr="00AA4C30">
        <w:rPr>
          <w:lang w:val="en-GB"/>
        </w:rPr>
        <w:t xml:space="preserve">: see section 20 of the Guidelines on State aid for rescuing and restructuring firms in difficulty other than financial institutions. This aspect only concerns companies that have been in existence for more than three years. </w:t>
      </w:r>
    </w:p>
    <w:p w14:paraId="6D9CD044" w14:textId="77777777" w:rsidR="00D42398" w:rsidRPr="00AA4C30" w:rsidRDefault="00840F5D">
      <w:pPr>
        <w:numPr>
          <w:ilvl w:val="0"/>
          <w:numId w:val="3"/>
        </w:numPr>
        <w:spacing w:after="4" w:line="266" w:lineRule="auto"/>
        <w:ind w:right="0" w:hanging="360"/>
        <w:jc w:val="left"/>
        <w:rPr>
          <w:lang w:val="en-GB"/>
        </w:rPr>
      </w:pPr>
      <w:r w:rsidRPr="00AA4C30">
        <w:rPr>
          <w:b/>
          <w:lang w:val="en-GB"/>
        </w:rPr>
        <w:t>Propose a project that corresponds to the scope of the action</w:t>
      </w:r>
      <w:r w:rsidRPr="00AA4C30">
        <w:rPr>
          <w:lang w:val="en-GB"/>
        </w:rPr>
        <w:t xml:space="preserve">: the project must meet the objectives of the program. </w:t>
      </w:r>
    </w:p>
    <w:p w14:paraId="33EEAAF4" w14:textId="77777777" w:rsidR="00D42398" w:rsidRPr="00AA4C30" w:rsidRDefault="00840F5D">
      <w:pPr>
        <w:numPr>
          <w:ilvl w:val="0"/>
          <w:numId w:val="3"/>
        </w:numPr>
        <w:spacing w:after="4" w:line="266" w:lineRule="auto"/>
        <w:ind w:right="0" w:hanging="360"/>
        <w:jc w:val="left"/>
        <w:rPr>
          <w:lang w:val="en-GB"/>
        </w:rPr>
      </w:pPr>
      <w:r w:rsidRPr="00AA4C30">
        <w:rPr>
          <w:b/>
          <w:lang w:val="en-GB"/>
        </w:rPr>
        <w:t>Have fulfilled any obligations towards the Region in the context of previous aid</w:t>
      </w:r>
      <w:r w:rsidRPr="00AA4C30">
        <w:rPr>
          <w:lang w:val="en-GB"/>
        </w:rPr>
        <w:t xml:space="preserve">. </w:t>
      </w:r>
    </w:p>
    <w:p w14:paraId="66211BFE" w14:textId="77777777" w:rsidR="00D42398" w:rsidRPr="00AA4C30" w:rsidRDefault="00840F5D">
      <w:pPr>
        <w:numPr>
          <w:ilvl w:val="0"/>
          <w:numId w:val="3"/>
        </w:numPr>
        <w:spacing w:line="255" w:lineRule="auto"/>
        <w:ind w:right="0" w:hanging="360"/>
        <w:jc w:val="left"/>
        <w:rPr>
          <w:lang w:val="en-GB"/>
        </w:rPr>
      </w:pPr>
      <w:r w:rsidRPr="00AA4C30">
        <w:rPr>
          <w:b/>
          <w:lang w:val="en-GB"/>
        </w:rPr>
        <w:t>Demonstrate the incentive effect of the aid</w:t>
      </w:r>
      <w:r w:rsidRPr="00AA4C30">
        <w:rPr>
          <w:lang w:val="en-GB"/>
        </w:rPr>
        <w:t xml:space="preserve">: the applicant company must demonstrate that the project could not be carried out, or would have to be significantly less ambitious, without the intervention of Innoviris. </w:t>
      </w:r>
    </w:p>
    <w:p w14:paraId="1F3BD8CF" w14:textId="77777777" w:rsidR="00D42398" w:rsidRDefault="00840F5D">
      <w:pPr>
        <w:numPr>
          <w:ilvl w:val="0"/>
          <w:numId w:val="3"/>
        </w:numPr>
        <w:spacing w:after="4" w:line="266" w:lineRule="auto"/>
        <w:ind w:right="0" w:hanging="360"/>
        <w:jc w:val="left"/>
        <w:rPr>
          <w:lang w:val="en-GB"/>
        </w:rPr>
      </w:pPr>
      <w:r w:rsidRPr="00AA4C30">
        <w:rPr>
          <w:b/>
          <w:lang w:val="en-GB"/>
        </w:rPr>
        <w:t>Not already benefit from public support for the tasks included in the project</w:t>
      </w:r>
      <w:r w:rsidRPr="00AA4C30">
        <w:rPr>
          <w:lang w:val="en-GB"/>
        </w:rPr>
        <w:t xml:space="preserve"> (prohibition of double financing). </w:t>
      </w:r>
    </w:p>
    <w:p w14:paraId="6C39D1E6" w14:textId="77777777" w:rsidR="006C5C5A" w:rsidRPr="00AA4C30" w:rsidRDefault="006C5C5A" w:rsidP="006C5C5A">
      <w:pPr>
        <w:spacing w:after="4" w:line="266" w:lineRule="auto"/>
        <w:ind w:left="705" w:right="0" w:firstLine="0"/>
        <w:jc w:val="left"/>
        <w:rPr>
          <w:lang w:val="en-GB"/>
        </w:rPr>
      </w:pPr>
    </w:p>
    <w:tbl>
      <w:tblPr>
        <w:tblStyle w:val="TableGrid"/>
        <w:tblW w:w="9064" w:type="dxa"/>
        <w:tblInd w:w="5" w:type="dxa"/>
        <w:tblCellMar>
          <w:top w:w="12" w:type="dxa"/>
          <w:left w:w="110" w:type="dxa"/>
          <w:right w:w="57" w:type="dxa"/>
        </w:tblCellMar>
        <w:tblLook w:val="04A0" w:firstRow="1" w:lastRow="0" w:firstColumn="1" w:lastColumn="0" w:noHBand="0" w:noVBand="1"/>
      </w:tblPr>
      <w:tblGrid>
        <w:gridCol w:w="9064"/>
      </w:tblGrid>
      <w:tr w:rsidR="00D42398" w14:paraId="575F4565" w14:textId="77777777">
        <w:trPr>
          <w:trHeight w:val="360"/>
        </w:trPr>
        <w:tc>
          <w:tcPr>
            <w:tcW w:w="9064" w:type="dxa"/>
            <w:tcBorders>
              <w:top w:val="single" w:sz="4" w:space="0" w:color="000000"/>
              <w:left w:val="single" w:sz="4" w:space="0" w:color="000000"/>
              <w:bottom w:val="single" w:sz="4" w:space="0" w:color="000000"/>
              <w:right w:val="single" w:sz="4" w:space="0" w:color="000000"/>
            </w:tcBorders>
          </w:tcPr>
          <w:p w14:paraId="55F94880" w14:textId="77777777" w:rsidR="00D42398" w:rsidRDefault="00840F5D">
            <w:pPr>
              <w:spacing w:after="0" w:line="259" w:lineRule="auto"/>
              <w:ind w:left="0" w:right="0" w:firstLine="0"/>
              <w:jc w:val="left"/>
            </w:pPr>
            <w:r>
              <w:rPr>
                <w:b/>
              </w:rPr>
              <w:t xml:space="preserve">Note – Collaborative </w:t>
            </w:r>
            <w:proofErr w:type="spellStart"/>
            <w:r>
              <w:rPr>
                <w:b/>
              </w:rPr>
              <w:t>project</w:t>
            </w:r>
            <w:proofErr w:type="spellEnd"/>
            <w:r>
              <w:rPr>
                <w:b/>
              </w:rPr>
              <w:t xml:space="preserve"> </w:t>
            </w:r>
          </w:p>
        </w:tc>
      </w:tr>
      <w:tr w:rsidR="00D42398" w:rsidRPr="007C446D" w14:paraId="73462E6C" w14:textId="77777777">
        <w:trPr>
          <w:trHeight w:val="1861"/>
        </w:trPr>
        <w:tc>
          <w:tcPr>
            <w:tcW w:w="9064" w:type="dxa"/>
            <w:tcBorders>
              <w:top w:val="single" w:sz="4" w:space="0" w:color="000000"/>
              <w:left w:val="single" w:sz="4" w:space="0" w:color="000000"/>
              <w:bottom w:val="single" w:sz="4" w:space="0" w:color="000000"/>
              <w:right w:val="single" w:sz="4" w:space="0" w:color="000000"/>
            </w:tcBorders>
          </w:tcPr>
          <w:p w14:paraId="7CF606EF" w14:textId="77777777" w:rsidR="00D42398" w:rsidRPr="00AA4C30" w:rsidRDefault="00840F5D">
            <w:pPr>
              <w:spacing w:after="118" w:line="241" w:lineRule="auto"/>
              <w:ind w:left="0" w:right="57" w:firstLine="0"/>
              <w:rPr>
                <w:lang w:val="en-GB"/>
              </w:rPr>
            </w:pPr>
            <w:r w:rsidRPr="00AA4C30">
              <w:rPr>
                <w:lang w:val="en-GB"/>
              </w:rPr>
              <w:t xml:space="preserve">Within the framework of this call for projects, collaborations between companies are possible, provided that each partner not only carries out experimental tasks, but also carries out an innovative activity involving sufficiently important unknown factors and sources of risk to justify public intervention. </w:t>
            </w:r>
          </w:p>
          <w:p w14:paraId="0574F776" w14:textId="77777777" w:rsidR="00D42398" w:rsidRPr="00AA4C30" w:rsidRDefault="00840F5D">
            <w:pPr>
              <w:spacing w:after="0" w:line="259" w:lineRule="auto"/>
              <w:ind w:left="0" w:right="59" w:firstLine="0"/>
              <w:rPr>
                <w:lang w:val="en-GB"/>
              </w:rPr>
            </w:pPr>
            <w:r w:rsidRPr="00AA4C30">
              <w:rPr>
                <w:lang w:val="en-GB"/>
              </w:rPr>
              <w:t xml:space="preserve">In this case, only one application for funding should be submitted, using the form dedicated to collaborative projects "Joint R&amp;D Project”. The division of tasks between the different partners must also be described in the work program. </w:t>
            </w:r>
          </w:p>
        </w:tc>
      </w:tr>
    </w:tbl>
    <w:p w14:paraId="666FED27" w14:textId="77777777" w:rsidR="00D42398" w:rsidRPr="00AA4C30" w:rsidRDefault="00840F5D">
      <w:pPr>
        <w:spacing w:after="235" w:line="259" w:lineRule="auto"/>
        <w:ind w:left="0" w:right="0" w:firstLine="0"/>
        <w:jc w:val="left"/>
        <w:rPr>
          <w:lang w:val="en-GB"/>
        </w:rPr>
      </w:pPr>
      <w:r w:rsidRPr="00AA4C30">
        <w:rPr>
          <w:lang w:val="en-GB"/>
        </w:rPr>
        <w:t xml:space="preserve"> </w:t>
      </w:r>
    </w:p>
    <w:p w14:paraId="6EE9DE30" w14:textId="77777777" w:rsidR="00D42398" w:rsidRPr="00AA4C30" w:rsidRDefault="00840F5D">
      <w:pPr>
        <w:pStyle w:val="Titre2"/>
        <w:ind w:left="-5"/>
        <w:rPr>
          <w:lang w:val="en-GB"/>
        </w:rPr>
      </w:pPr>
      <w:r w:rsidRPr="00AA4C30">
        <w:rPr>
          <w:lang w:val="en-GB"/>
        </w:rPr>
        <w:t xml:space="preserve">Selection/evaluation of applications </w:t>
      </w:r>
    </w:p>
    <w:p w14:paraId="1CFDBC4B" w14:textId="77777777" w:rsidR="00D42398" w:rsidRPr="00AA4C30" w:rsidRDefault="00840F5D">
      <w:pPr>
        <w:spacing w:after="43" w:line="259" w:lineRule="auto"/>
        <w:ind w:left="0" w:right="0" w:firstLine="0"/>
        <w:jc w:val="left"/>
        <w:rPr>
          <w:lang w:val="en-GB"/>
        </w:rPr>
      </w:pPr>
      <w:r w:rsidRPr="00AA4C30">
        <w:rPr>
          <w:b/>
          <w:lang w:val="en-GB"/>
        </w:rPr>
        <w:t xml:space="preserve"> </w:t>
      </w:r>
    </w:p>
    <w:p w14:paraId="4D2D4F9A" w14:textId="77777777" w:rsidR="00D42398" w:rsidRPr="00AA4C30" w:rsidRDefault="00840F5D">
      <w:pPr>
        <w:ind w:left="-5" w:right="0"/>
        <w:rPr>
          <w:lang w:val="en-GB"/>
        </w:rPr>
      </w:pPr>
      <w:r w:rsidRPr="00AA4C30">
        <w:rPr>
          <w:lang w:val="en-GB"/>
        </w:rPr>
        <w:t xml:space="preserve">Applications for funding are received followed by the verification of eligibility. Eligible applicants will then be invited to defend their project at a review meeting. </w:t>
      </w:r>
    </w:p>
    <w:p w14:paraId="5E53B64A" w14:textId="77777777" w:rsidR="00D42398" w:rsidRPr="00AA4C30" w:rsidRDefault="00840F5D">
      <w:pPr>
        <w:spacing w:after="0" w:line="259" w:lineRule="auto"/>
        <w:ind w:left="0" w:right="0" w:firstLine="0"/>
        <w:jc w:val="left"/>
        <w:rPr>
          <w:lang w:val="en-GB"/>
        </w:rPr>
      </w:pPr>
      <w:r w:rsidRPr="00AA4C30">
        <w:rPr>
          <w:lang w:val="en-GB"/>
        </w:rPr>
        <w:t xml:space="preserve"> </w:t>
      </w:r>
    </w:p>
    <w:p w14:paraId="4C850B93" w14:textId="77777777" w:rsidR="00D42398" w:rsidRPr="00AA4C30" w:rsidRDefault="00840F5D">
      <w:pPr>
        <w:ind w:left="-5" w:right="0"/>
        <w:rPr>
          <w:lang w:val="en-GB"/>
        </w:rPr>
      </w:pPr>
      <w:r w:rsidRPr="00AA4C30">
        <w:rPr>
          <w:lang w:val="en-GB"/>
        </w:rPr>
        <w:t xml:space="preserve">At the review meeting, applicants will have the opportunity to present their project, followed by a question-and-answer session, at the end of which a funding decision will be made. For projects classified in the "Industrial Research" category, an expert jury will also be organised to evaluate the scientific aspects of the project </w:t>
      </w:r>
    </w:p>
    <w:p w14:paraId="2719E650" w14:textId="77777777" w:rsidR="00D42398" w:rsidRPr="00AA4C30" w:rsidRDefault="00840F5D">
      <w:pPr>
        <w:spacing w:after="0" w:line="259" w:lineRule="auto"/>
        <w:ind w:left="0" w:right="0" w:firstLine="0"/>
        <w:jc w:val="left"/>
        <w:rPr>
          <w:lang w:val="en-GB"/>
        </w:rPr>
      </w:pPr>
      <w:r w:rsidRPr="00AA4C30">
        <w:rPr>
          <w:lang w:val="en-GB"/>
        </w:rPr>
        <w:t xml:space="preserve"> </w:t>
      </w:r>
    </w:p>
    <w:p w14:paraId="27A551B9" w14:textId="7D57AB94" w:rsidR="00D42398" w:rsidRPr="00AA4C30" w:rsidRDefault="00840F5D">
      <w:pPr>
        <w:ind w:left="-5" w:right="0"/>
        <w:rPr>
          <w:lang w:val="en-GB"/>
        </w:rPr>
      </w:pPr>
      <w:r w:rsidRPr="00AA4C30">
        <w:rPr>
          <w:lang w:val="en-GB"/>
        </w:rPr>
        <w:t xml:space="preserve">As the decision on </w:t>
      </w:r>
      <w:proofErr w:type="gramStart"/>
      <w:r w:rsidRPr="00AA4C30">
        <w:rPr>
          <w:lang w:val="en-GB"/>
        </w:rPr>
        <w:t>whether or not</w:t>
      </w:r>
      <w:proofErr w:type="gramEnd"/>
      <w:r w:rsidRPr="00AA4C30">
        <w:rPr>
          <w:lang w:val="en-GB"/>
        </w:rPr>
        <w:t xml:space="preserve"> to recommend for funding is made at the end of the review meeting, it is crucial that the information provided in the application form is complete, detailed and substantiated. It is important to note that the following aspects will be evaluated</w:t>
      </w:r>
      <w:r w:rsidR="001C4857">
        <w:rPr>
          <w:rStyle w:val="Appelnotedebasdep"/>
          <w:lang w:val="en-GB"/>
        </w:rPr>
        <w:footnoteReference w:id="1"/>
      </w:r>
      <w:r w:rsidRPr="00AA4C30">
        <w:rPr>
          <w:lang w:val="en-GB"/>
        </w:rPr>
        <w:t xml:space="preserve">: </w:t>
      </w:r>
    </w:p>
    <w:p w14:paraId="0C3CE4B3" w14:textId="77777777" w:rsidR="00D42398" w:rsidRPr="00AA4C30" w:rsidRDefault="00840F5D">
      <w:pPr>
        <w:spacing w:after="0" w:line="259" w:lineRule="auto"/>
        <w:ind w:left="0" w:right="0" w:firstLine="0"/>
        <w:jc w:val="left"/>
        <w:rPr>
          <w:lang w:val="en-GB"/>
        </w:rPr>
      </w:pPr>
      <w:r w:rsidRPr="00AA4C30">
        <w:rPr>
          <w:lang w:val="en-GB"/>
        </w:rPr>
        <w:t xml:space="preserve"> </w:t>
      </w:r>
    </w:p>
    <w:p w14:paraId="171E6D3D" w14:textId="77777777" w:rsidR="00D42398" w:rsidRPr="00AA4C30" w:rsidRDefault="00840F5D">
      <w:pPr>
        <w:numPr>
          <w:ilvl w:val="0"/>
          <w:numId w:val="4"/>
        </w:numPr>
        <w:ind w:right="0" w:hanging="360"/>
        <w:rPr>
          <w:lang w:val="en-GB"/>
        </w:rPr>
      </w:pPr>
      <w:r w:rsidRPr="00AA4C30">
        <w:rPr>
          <w:b/>
          <w:lang w:val="en-GB"/>
        </w:rPr>
        <w:t xml:space="preserve">Innovation and project objectives: </w:t>
      </w:r>
      <w:r w:rsidRPr="00AA4C30">
        <w:rPr>
          <w:lang w:val="en-GB"/>
        </w:rPr>
        <w:t xml:space="preserve">The project objectives are clear and concrete. In addition, in the case of an industrial research project, the project will broaden the scope of international research in the areas covered and generate significant new knowledge. </w:t>
      </w:r>
    </w:p>
    <w:p w14:paraId="05517835" w14:textId="29B1ABFB" w:rsidR="00D42398" w:rsidRPr="00AA4C30" w:rsidRDefault="00840F5D">
      <w:pPr>
        <w:numPr>
          <w:ilvl w:val="0"/>
          <w:numId w:val="4"/>
        </w:numPr>
        <w:ind w:right="0" w:hanging="360"/>
        <w:rPr>
          <w:lang w:val="en-GB"/>
        </w:rPr>
      </w:pPr>
      <w:r w:rsidRPr="00AA4C30">
        <w:rPr>
          <w:b/>
          <w:lang w:val="en-GB"/>
        </w:rPr>
        <w:t>Feasibility and implementation:</w:t>
      </w:r>
      <w:r w:rsidRPr="00AA4C30">
        <w:rPr>
          <w:lang w:val="en-GB"/>
        </w:rPr>
        <w:t xml:space="preserve"> The work program must be relevant and realistic in terms of tasks, budget, expertise, and resources. </w:t>
      </w:r>
      <w:r w:rsidR="007C446D" w:rsidRPr="007C446D">
        <w:rPr>
          <w:lang w:val="en-GB"/>
        </w:rPr>
        <w:t>It must also include identification and mitigation strategies for technological, scientific and ethical risks.</w:t>
      </w:r>
    </w:p>
    <w:p w14:paraId="217D41D4" w14:textId="77777777" w:rsidR="00D42398" w:rsidRPr="00AA4C30" w:rsidRDefault="00840F5D">
      <w:pPr>
        <w:numPr>
          <w:ilvl w:val="0"/>
          <w:numId w:val="4"/>
        </w:numPr>
        <w:ind w:right="0" w:hanging="360"/>
        <w:rPr>
          <w:lang w:val="en-GB"/>
        </w:rPr>
      </w:pPr>
      <w:r w:rsidRPr="00AA4C30">
        <w:rPr>
          <w:b/>
          <w:lang w:val="en-GB"/>
        </w:rPr>
        <w:t>Economic and strategic impact:</w:t>
      </w:r>
      <w:r w:rsidRPr="00AA4C30">
        <w:rPr>
          <w:lang w:val="en-GB"/>
        </w:rPr>
        <w:t xml:space="preserve"> The activity under consideration must demonstrate a real potential for value creation. The underlying assumptions are translated into figures in a financial plan and demonstrate the economic sustainability of the activity studied. The project must be in line with the organization's overall strategy and reflect a viable business model. </w:t>
      </w:r>
    </w:p>
    <w:p w14:paraId="5D531ACF" w14:textId="13DA7A86" w:rsidR="00D42398" w:rsidRPr="00AA4C30" w:rsidRDefault="00840F5D">
      <w:pPr>
        <w:numPr>
          <w:ilvl w:val="0"/>
          <w:numId w:val="4"/>
        </w:numPr>
        <w:ind w:right="0" w:hanging="360"/>
        <w:rPr>
          <w:lang w:val="en-GB"/>
        </w:rPr>
      </w:pPr>
      <w:r w:rsidRPr="00AA4C30">
        <w:rPr>
          <w:b/>
          <w:lang w:val="en-GB"/>
        </w:rPr>
        <w:t>Societal impact:</w:t>
      </w:r>
      <w:r w:rsidRPr="00AA4C30">
        <w:rPr>
          <w:lang w:val="en-GB"/>
        </w:rPr>
        <w:t xml:space="preserve"> the activity that is the subject of the project must demonstrate a social</w:t>
      </w:r>
      <w:r w:rsidR="004E74D8">
        <w:rPr>
          <w:lang w:val="en-GB"/>
        </w:rPr>
        <w:t xml:space="preserve"> and/or</w:t>
      </w:r>
      <w:r w:rsidRPr="00AA4C30">
        <w:rPr>
          <w:lang w:val="en-GB"/>
        </w:rPr>
        <w:t xml:space="preserve"> environmental</w:t>
      </w:r>
      <w:r w:rsidR="004E74D8">
        <w:rPr>
          <w:lang w:val="en-GB"/>
        </w:rPr>
        <w:t xml:space="preserve">, </w:t>
      </w:r>
      <w:r w:rsidR="004E74D8" w:rsidRPr="004E74D8">
        <w:rPr>
          <w:lang w:val="en-GB"/>
        </w:rPr>
        <w:t>as well as an impact on the Brussels ecosystem.</w:t>
      </w:r>
    </w:p>
    <w:p w14:paraId="58386B43" w14:textId="77777777" w:rsidR="00D42398" w:rsidRPr="00AA4C30" w:rsidRDefault="00840F5D">
      <w:pPr>
        <w:numPr>
          <w:ilvl w:val="0"/>
          <w:numId w:val="4"/>
        </w:numPr>
        <w:ind w:right="0" w:hanging="360"/>
        <w:rPr>
          <w:lang w:val="en-GB"/>
        </w:rPr>
      </w:pPr>
      <w:r w:rsidRPr="00AA4C30">
        <w:rPr>
          <w:b/>
          <w:i/>
          <w:lang w:val="en-GB"/>
        </w:rPr>
        <w:t xml:space="preserve">In the case of a collaborative project: </w:t>
      </w:r>
      <w:r w:rsidRPr="00AA4C30">
        <w:rPr>
          <w:lang w:val="en-GB"/>
        </w:rPr>
        <w:t xml:space="preserve">the relevance of the collaboration to the overall project is demonstrated and the management of the collaboration is established in a concrete and effective strategy. </w:t>
      </w:r>
    </w:p>
    <w:p w14:paraId="0777D10B" w14:textId="77777777" w:rsidR="00D42398" w:rsidRPr="00AA4C30" w:rsidRDefault="00840F5D">
      <w:pPr>
        <w:spacing w:after="0" w:line="259" w:lineRule="auto"/>
        <w:ind w:left="0" w:right="0" w:firstLine="0"/>
        <w:jc w:val="left"/>
        <w:rPr>
          <w:lang w:val="en-GB"/>
        </w:rPr>
      </w:pPr>
      <w:r w:rsidRPr="00AA4C30">
        <w:rPr>
          <w:rFonts w:ascii="Calibri" w:eastAsia="Calibri" w:hAnsi="Calibri" w:cs="Calibri"/>
          <w:sz w:val="22"/>
          <w:lang w:val="en-GB"/>
        </w:rPr>
        <w:t xml:space="preserve"> </w:t>
      </w:r>
    </w:p>
    <w:sectPr w:rsidR="00D42398" w:rsidRPr="00AA4C30" w:rsidSect="00840F5D">
      <w:headerReference w:type="even" r:id="rId10"/>
      <w:headerReference w:type="default" r:id="rId11"/>
      <w:footerReference w:type="even" r:id="rId12"/>
      <w:footerReference w:type="default" r:id="rId13"/>
      <w:headerReference w:type="first" r:id="rId14"/>
      <w:footerReference w:type="first" r:id="rId15"/>
      <w:pgSz w:w="11906" w:h="16838"/>
      <w:pgMar w:top="630" w:right="1416" w:bottom="1538" w:left="1416" w:header="457" w:footer="69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2E1DF8" w14:textId="77777777" w:rsidR="0038751D" w:rsidRDefault="0038751D">
      <w:pPr>
        <w:spacing w:after="0" w:line="240" w:lineRule="auto"/>
      </w:pPr>
      <w:r>
        <w:separator/>
      </w:r>
    </w:p>
  </w:endnote>
  <w:endnote w:type="continuationSeparator" w:id="0">
    <w:p w14:paraId="68070E88" w14:textId="77777777" w:rsidR="0038751D" w:rsidRDefault="00387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B741D" w14:textId="77777777" w:rsidR="00D42398" w:rsidRDefault="00840F5D">
    <w:pPr>
      <w:spacing w:after="0" w:line="259" w:lineRule="auto"/>
      <w:ind w:left="0" w:right="0" w:firstLine="0"/>
      <w:jc w:val="left"/>
    </w:pPr>
    <w:r>
      <w:rPr>
        <w:sz w:val="16"/>
      </w:rPr>
      <w:t xml:space="preserve">INNOVIRIS </w:t>
    </w:r>
  </w:p>
  <w:p w14:paraId="5D825FBD" w14:textId="77777777" w:rsidR="00D42398" w:rsidRDefault="00840F5D">
    <w:pPr>
      <w:tabs>
        <w:tab w:val="center" w:pos="4537"/>
        <w:tab w:val="right" w:pos="9074"/>
      </w:tabs>
      <w:spacing w:after="43" w:line="259" w:lineRule="auto"/>
      <w:ind w:left="0" w:right="0" w:firstLine="0"/>
      <w:jc w:val="left"/>
    </w:pPr>
    <w:r>
      <w:rPr>
        <w:sz w:val="16"/>
      </w:rPr>
      <w:t xml:space="preserve">Chaussée de Charleroi 112, 1060 Brussels </w:t>
    </w:r>
    <w:r>
      <w:rPr>
        <w:sz w:val="16"/>
      </w:rPr>
      <w:tab/>
      <w:t xml:space="preserve"> </w:t>
    </w:r>
    <w:r>
      <w:rPr>
        <w:sz w:val="16"/>
      </w:rPr>
      <w:tab/>
    </w:r>
    <w:proofErr w:type="spellStart"/>
    <w:r>
      <w:rPr>
        <w:sz w:val="16"/>
      </w:rPr>
      <w:t>Terms</w:t>
    </w:r>
    <w:proofErr w:type="spellEnd"/>
    <w:r>
      <w:rPr>
        <w:sz w:val="16"/>
      </w:rPr>
      <w:t xml:space="preserve"> and conditions </w:t>
    </w:r>
  </w:p>
  <w:p w14:paraId="6D9FC261" w14:textId="77777777" w:rsidR="00D42398" w:rsidRDefault="00840F5D">
    <w:pPr>
      <w:tabs>
        <w:tab w:val="center" w:pos="4537"/>
        <w:tab w:val="right" w:pos="9074"/>
      </w:tabs>
      <w:spacing w:after="0" w:line="259" w:lineRule="auto"/>
      <w:ind w:left="0" w:right="-3" w:firstLine="0"/>
      <w:jc w:val="left"/>
    </w:pPr>
    <w:proofErr w:type="gramStart"/>
    <w:r>
      <w:rPr>
        <w:sz w:val="16"/>
      </w:rPr>
      <w:t>T:</w:t>
    </w:r>
    <w:proofErr w:type="gramEnd"/>
    <w:r>
      <w:rPr>
        <w:sz w:val="16"/>
      </w:rPr>
      <w:t xml:space="preserve"> 02.600.50.34 </w:t>
    </w:r>
    <w:r>
      <w:rPr>
        <w:sz w:val="16"/>
      </w:rPr>
      <w:tab/>
      <w:t xml:space="preserve"> </w:t>
    </w:r>
    <w:r>
      <w:rPr>
        <w:sz w:val="16"/>
      </w:rPr>
      <w:tab/>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 </w:t>
    </w:r>
    <w:fldSimple w:instr=" NUMPAGES   \* MERGEFORMAT ">
      <w:r w:rsidR="00D42398">
        <w:rPr>
          <w:sz w:val="16"/>
        </w:rPr>
        <w:t>4</w:t>
      </w:r>
    </w:fldSimple>
    <w:r>
      <w:rPr>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714F8" w14:textId="77777777" w:rsidR="00D42398" w:rsidRDefault="00840F5D">
    <w:pPr>
      <w:spacing w:after="0" w:line="259" w:lineRule="auto"/>
      <w:ind w:left="0" w:right="0" w:firstLine="0"/>
      <w:jc w:val="left"/>
    </w:pPr>
    <w:r>
      <w:rPr>
        <w:sz w:val="16"/>
      </w:rPr>
      <w:t xml:space="preserve">INNOVIRIS </w:t>
    </w:r>
  </w:p>
  <w:p w14:paraId="210C5BF1" w14:textId="77777777" w:rsidR="00D42398" w:rsidRDefault="00840F5D">
    <w:pPr>
      <w:tabs>
        <w:tab w:val="center" w:pos="4537"/>
        <w:tab w:val="right" w:pos="9074"/>
      </w:tabs>
      <w:spacing w:after="43" w:line="259" w:lineRule="auto"/>
      <w:ind w:left="0" w:right="0" w:firstLine="0"/>
      <w:jc w:val="left"/>
    </w:pPr>
    <w:r>
      <w:rPr>
        <w:sz w:val="16"/>
      </w:rPr>
      <w:t xml:space="preserve">Chaussée de Charleroi 112, 1060 Brussels </w:t>
    </w:r>
    <w:r>
      <w:rPr>
        <w:sz w:val="16"/>
      </w:rPr>
      <w:tab/>
      <w:t xml:space="preserve"> </w:t>
    </w:r>
    <w:r>
      <w:rPr>
        <w:sz w:val="16"/>
      </w:rPr>
      <w:tab/>
    </w:r>
    <w:proofErr w:type="spellStart"/>
    <w:r>
      <w:rPr>
        <w:sz w:val="16"/>
      </w:rPr>
      <w:t>Terms</w:t>
    </w:r>
    <w:proofErr w:type="spellEnd"/>
    <w:r>
      <w:rPr>
        <w:sz w:val="16"/>
      </w:rPr>
      <w:t xml:space="preserve"> and conditions </w:t>
    </w:r>
  </w:p>
  <w:p w14:paraId="722FEAF7" w14:textId="77777777" w:rsidR="00D42398" w:rsidRDefault="00840F5D">
    <w:pPr>
      <w:tabs>
        <w:tab w:val="center" w:pos="4537"/>
        <w:tab w:val="right" w:pos="9074"/>
      </w:tabs>
      <w:spacing w:after="0" w:line="259" w:lineRule="auto"/>
      <w:ind w:left="0" w:right="-3" w:firstLine="0"/>
      <w:jc w:val="left"/>
    </w:pPr>
    <w:proofErr w:type="gramStart"/>
    <w:r>
      <w:rPr>
        <w:sz w:val="16"/>
      </w:rPr>
      <w:t>T:</w:t>
    </w:r>
    <w:proofErr w:type="gramEnd"/>
    <w:r>
      <w:rPr>
        <w:sz w:val="16"/>
      </w:rPr>
      <w:t xml:space="preserve"> 02.600.50.34 </w:t>
    </w:r>
    <w:r>
      <w:rPr>
        <w:sz w:val="16"/>
      </w:rPr>
      <w:tab/>
      <w:t xml:space="preserve"> </w:t>
    </w:r>
    <w:r>
      <w:rPr>
        <w:sz w:val="16"/>
      </w:rPr>
      <w:tab/>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 </w:t>
    </w:r>
    <w:fldSimple w:instr=" NUMPAGES   \* MERGEFORMAT ">
      <w:r w:rsidR="00D42398">
        <w:rPr>
          <w:sz w:val="16"/>
        </w:rPr>
        <w:t>4</w:t>
      </w:r>
    </w:fldSimple>
    <w:r>
      <w:rPr>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A7D94B" w14:textId="77777777" w:rsidR="00D42398" w:rsidRDefault="00840F5D">
    <w:pPr>
      <w:spacing w:after="0" w:line="259" w:lineRule="auto"/>
      <w:ind w:left="0" w:right="0" w:firstLine="0"/>
      <w:jc w:val="left"/>
    </w:pPr>
    <w:r>
      <w:rPr>
        <w:sz w:val="16"/>
      </w:rPr>
      <w:t xml:space="preserve">INNOVIRIS </w:t>
    </w:r>
  </w:p>
  <w:p w14:paraId="1247BED5" w14:textId="77777777" w:rsidR="00D42398" w:rsidRDefault="00840F5D">
    <w:pPr>
      <w:tabs>
        <w:tab w:val="center" w:pos="4537"/>
        <w:tab w:val="right" w:pos="9074"/>
      </w:tabs>
      <w:spacing w:after="43" w:line="259" w:lineRule="auto"/>
      <w:ind w:left="0" w:right="0" w:firstLine="0"/>
      <w:jc w:val="left"/>
    </w:pPr>
    <w:r>
      <w:rPr>
        <w:sz w:val="16"/>
      </w:rPr>
      <w:t xml:space="preserve">Chaussée de Charleroi 112, 1060 Brussels </w:t>
    </w:r>
    <w:r>
      <w:rPr>
        <w:sz w:val="16"/>
      </w:rPr>
      <w:tab/>
      <w:t xml:space="preserve"> </w:t>
    </w:r>
    <w:r>
      <w:rPr>
        <w:sz w:val="16"/>
      </w:rPr>
      <w:tab/>
    </w:r>
    <w:proofErr w:type="spellStart"/>
    <w:r>
      <w:rPr>
        <w:sz w:val="16"/>
      </w:rPr>
      <w:t>Terms</w:t>
    </w:r>
    <w:proofErr w:type="spellEnd"/>
    <w:r>
      <w:rPr>
        <w:sz w:val="16"/>
      </w:rPr>
      <w:t xml:space="preserve"> and conditions </w:t>
    </w:r>
  </w:p>
  <w:p w14:paraId="6570A7C6" w14:textId="77777777" w:rsidR="00D42398" w:rsidRDefault="00840F5D">
    <w:pPr>
      <w:tabs>
        <w:tab w:val="center" w:pos="4537"/>
        <w:tab w:val="right" w:pos="9074"/>
      </w:tabs>
      <w:spacing w:after="0" w:line="259" w:lineRule="auto"/>
      <w:ind w:left="0" w:right="-3" w:firstLine="0"/>
      <w:jc w:val="left"/>
    </w:pPr>
    <w:proofErr w:type="gramStart"/>
    <w:r>
      <w:rPr>
        <w:sz w:val="16"/>
      </w:rPr>
      <w:t>T:</w:t>
    </w:r>
    <w:proofErr w:type="gramEnd"/>
    <w:r>
      <w:rPr>
        <w:sz w:val="16"/>
      </w:rPr>
      <w:t xml:space="preserve"> 02.600.50.34 </w:t>
    </w:r>
    <w:r>
      <w:rPr>
        <w:sz w:val="16"/>
      </w:rPr>
      <w:tab/>
      <w:t xml:space="preserve"> </w:t>
    </w:r>
    <w:r>
      <w:rPr>
        <w:sz w:val="16"/>
      </w:rPr>
      <w:tab/>
      <w:t xml:space="preserve">Page </w:t>
    </w:r>
    <w:r>
      <w:fldChar w:fldCharType="begin"/>
    </w:r>
    <w:r>
      <w:instrText xml:space="preserve"> PAGE   \* MERGEFORMAT </w:instrText>
    </w:r>
    <w:r>
      <w:fldChar w:fldCharType="separate"/>
    </w:r>
    <w:r>
      <w:rPr>
        <w:sz w:val="16"/>
      </w:rPr>
      <w:t>1</w:t>
    </w:r>
    <w:r>
      <w:rPr>
        <w:sz w:val="16"/>
      </w:rPr>
      <w:fldChar w:fldCharType="end"/>
    </w:r>
    <w:r>
      <w:rPr>
        <w:sz w:val="16"/>
      </w:rPr>
      <w:t xml:space="preserve"> / </w:t>
    </w:r>
    <w:fldSimple w:instr=" NUMPAGES   \* MERGEFORMAT ">
      <w:r w:rsidR="00D42398">
        <w:rPr>
          <w:sz w:val="16"/>
        </w:rPr>
        <w:t>4</w:t>
      </w:r>
    </w:fldSimple>
    <w:r>
      <w:rPr>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36661" w14:textId="77777777" w:rsidR="0038751D" w:rsidRDefault="0038751D">
      <w:pPr>
        <w:spacing w:after="0" w:line="240" w:lineRule="auto"/>
      </w:pPr>
      <w:r>
        <w:separator/>
      </w:r>
    </w:p>
  </w:footnote>
  <w:footnote w:type="continuationSeparator" w:id="0">
    <w:p w14:paraId="3C95D5A9" w14:textId="77777777" w:rsidR="0038751D" w:rsidRDefault="0038751D">
      <w:pPr>
        <w:spacing w:after="0" w:line="240" w:lineRule="auto"/>
      </w:pPr>
      <w:r>
        <w:continuationSeparator/>
      </w:r>
    </w:p>
  </w:footnote>
  <w:footnote w:id="1">
    <w:p w14:paraId="275E4254" w14:textId="63E74FA7" w:rsidR="001C4857" w:rsidRPr="001C4857" w:rsidRDefault="001C4857">
      <w:pPr>
        <w:pStyle w:val="Notedebasdepage"/>
        <w:rPr>
          <w:lang w:val="en-GB"/>
        </w:rPr>
      </w:pPr>
      <w:r>
        <w:rPr>
          <w:rStyle w:val="Appelnotedebasdep"/>
        </w:rPr>
        <w:footnoteRef/>
      </w:r>
      <w:r w:rsidRPr="001C4857">
        <w:rPr>
          <w:lang w:val="en-GB"/>
        </w:rPr>
        <w:t xml:space="preserve"> </w:t>
      </w:r>
      <w:r>
        <w:rPr>
          <w:sz w:val="18"/>
          <w:szCs w:val="18"/>
          <w:lang w:val="en-US"/>
        </w:rPr>
        <w:t xml:space="preserve">In application of the </w:t>
      </w:r>
      <w:hyperlink r:id="rId1" w:history="1">
        <w:r w:rsidRPr="001C4857">
          <w:rPr>
            <w:rStyle w:val="Lienhypertexte"/>
            <w:sz w:val="18"/>
            <w:szCs w:val="18"/>
            <w:lang w:val="en-US"/>
          </w:rPr>
          <w:t>ordinance of 27 July 2017</w:t>
        </w:r>
      </w:hyperlink>
      <w:r>
        <w:rPr>
          <w:sz w:val="18"/>
          <w:szCs w:val="18"/>
          <w:lang w:val="en-US"/>
        </w:rPr>
        <w:t xml:space="preserve"> aimed at promoting research, development, and innovation by granting aid for economic purposes to companies, a</w:t>
      </w:r>
      <w:r w:rsidRPr="001C4857">
        <w:rPr>
          <w:sz w:val="18"/>
          <w:szCs w:val="18"/>
          <w:lang w:val="en-US"/>
        </w:rPr>
        <w:t>s amended by the Ordinance of 4 April 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132C36" w14:textId="77777777" w:rsidR="00D42398" w:rsidRDefault="00840F5D">
    <w:pPr>
      <w:spacing w:after="398" w:line="259" w:lineRule="auto"/>
      <w:ind w:left="-791" w:right="-50" w:firstLine="0"/>
      <w:jc w:val="right"/>
    </w:pPr>
    <w:r>
      <w:rPr>
        <w:noProof/>
      </w:rPr>
      <w:drawing>
        <wp:anchor distT="0" distB="0" distL="114300" distR="114300" simplePos="0" relativeHeight="251658240" behindDoc="0" locked="0" layoutInCell="1" allowOverlap="0" wp14:anchorId="774CC3C8" wp14:editId="56FFD1E1">
          <wp:simplePos x="0" y="0"/>
          <wp:positionH relativeFrom="page">
            <wp:posOffset>396875</wp:posOffset>
          </wp:positionH>
          <wp:positionV relativeFrom="page">
            <wp:posOffset>290195</wp:posOffset>
          </wp:positionV>
          <wp:extent cx="1318260" cy="601980"/>
          <wp:effectExtent l="0" t="0" r="0" b="0"/>
          <wp:wrapSquare wrapText="bothSides"/>
          <wp:docPr id="323723464" name="Picture 295"/>
          <wp:cNvGraphicFramePr/>
          <a:graphic xmlns:a="http://schemas.openxmlformats.org/drawingml/2006/main">
            <a:graphicData uri="http://schemas.openxmlformats.org/drawingml/2006/picture">
              <pic:pic xmlns:pic="http://schemas.openxmlformats.org/drawingml/2006/picture">
                <pic:nvPicPr>
                  <pic:cNvPr id="295" name="Picture 295"/>
                  <pic:cNvPicPr/>
                </pic:nvPicPr>
                <pic:blipFill>
                  <a:blip r:embed="rId1"/>
                  <a:stretch>
                    <a:fillRect/>
                  </a:stretch>
                </pic:blipFill>
                <pic:spPr>
                  <a:xfrm>
                    <a:off x="0" y="0"/>
                    <a:ext cx="1318260" cy="601980"/>
                  </a:xfrm>
                  <a:prstGeom prst="rect">
                    <a:avLst/>
                  </a:prstGeom>
                </pic:spPr>
              </pic:pic>
            </a:graphicData>
          </a:graphic>
        </wp:anchor>
      </w:drawing>
    </w:r>
    <w:r>
      <w:rPr>
        <w:rFonts w:ascii="Calibri" w:eastAsia="Calibri" w:hAnsi="Calibri" w:cs="Calibri"/>
        <w:sz w:val="22"/>
      </w:rPr>
      <w:tab/>
      <w:t xml:space="preserve"> </w:t>
    </w:r>
  </w:p>
  <w:p w14:paraId="6993D999" w14:textId="77777777" w:rsidR="00D42398" w:rsidRDefault="00840F5D">
    <w:pPr>
      <w:spacing w:after="0" w:line="259" w:lineRule="auto"/>
      <w:ind w:left="422" w:right="0" w:firstLine="0"/>
      <w:jc w:val="left"/>
    </w:pPr>
    <w:r>
      <w:rPr>
        <w: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44127" w14:textId="24C7FA4E" w:rsidR="00D42398" w:rsidRDefault="00840F5D" w:rsidP="00840F5D">
    <w:pPr>
      <w:spacing w:after="398" w:line="259" w:lineRule="auto"/>
      <w:ind w:left="-791" w:right="-50" w:firstLine="0"/>
      <w:jc w:val="left"/>
    </w:pPr>
    <w:r w:rsidRPr="00C90545">
      <w:rPr>
        <w:noProof/>
      </w:rPr>
      <w:drawing>
        <wp:inline distT="0" distB="0" distL="0" distR="0" wp14:anchorId="34D61457" wp14:editId="13D721FA">
          <wp:extent cx="1238060" cy="579120"/>
          <wp:effectExtent l="0" t="0" r="635" b="0"/>
          <wp:docPr id="2062741956"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71350" name="Image 1" descr="Une image contenant texte, Police, logo, Graphique&#10;&#10;Le contenu généré par l’IA peut être incorrect."/>
                  <pic:cNvPicPr/>
                </pic:nvPicPr>
                <pic:blipFill rotWithShape="1">
                  <a:blip r:embed="rId1"/>
                  <a:srcRect t="16483"/>
                  <a:stretch>
                    <a:fillRect/>
                  </a:stretch>
                </pic:blipFill>
                <pic:spPr bwMode="auto">
                  <a:xfrm>
                    <a:off x="0" y="0"/>
                    <a:ext cx="1246182" cy="582919"/>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320169" w14:textId="21B5E008" w:rsidR="00D42398" w:rsidRDefault="00840F5D" w:rsidP="00840F5D">
    <w:pPr>
      <w:spacing w:after="0" w:line="259" w:lineRule="auto"/>
      <w:ind w:left="-791" w:right="-50" w:firstLine="0"/>
      <w:jc w:val="left"/>
    </w:pPr>
    <w:r w:rsidRPr="00C90545">
      <w:rPr>
        <w:noProof/>
      </w:rPr>
      <w:drawing>
        <wp:inline distT="0" distB="0" distL="0" distR="0" wp14:anchorId="59605298" wp14:editId="5F4D7A31">
          <wp:extent cx="1238060" cy="579120"/>
          <wp:effectExtent l="0" t="0" r="635" b="0"/>
          <wp:docPr id="856923890" name="Image 1"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771350" name="Image 1" descr="Une image contenant texte, Police, logo, Graphique&#10;&#10;Le contenu généré par l’IA peut être incorrect."/>
                  <pic:cNvPicPr/>
                </pic:nvPicPr>
                <pic:blipFill rotWithShape="1">
                  <a:blip r:embed="rId1"/>
                  <a:srcRect t="16483"/>
                  <a:stretch>
                    <a:fillRect/>
                  </a:stretch>
                </pic:blipFill>
                <pic:spPr bwMode="auto">
                  <a:xfrm>
                    <a:off x="0" y="0"/>
                    <a:ext cx="1246182" cy="582919"/>
                  </a:xfrm>
                  <a:prstGeom prst="rect">
                    <a:avLst/>
                  </a:prstGeom>
                  <a:ln>
                    <a:noFill/>
                  </a:ln>
                  <a:extLst>
                    <a:ext uri="{53640926-AAD7-44D8-BBD7-CCE9431645EC}">
                      <a14:shadowObscured xmlns:a14="http://schemas.microsoft.com/office/drawing/2010/main"/>
                    </a:ext>
                  </a:extLst>
                </pic:spPr>
              </pic:pic>
            </a:graphicData>
          </a:graphic>
        </wp:inline>
      </w:drawing>
    </w:r>
    <w:r>
      <w:rPr>
        <w:rFonts w:ascii="Calibri" w:eastAsia="Calibri" w:hAnsi="Calibri" w:cs="Calibri"/>
        <w:sz w:val="22"/>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CF185D"/>
    <w:multiLevelType w:val="hybridMultilevel"/>
    <w:tmpl w:val="9BAA6B6C"/>
    <w:lvl w:ilvl="0" w:tplc="A3C09F0E">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666A6498">
      <w:start w:val="1"/>
      <w:numFmt w:val="bullet"/>
      <w:lvlText w:val="o"/>
      <w:lvlJc w:val="left"/>
      <w:pPr>
        <w:ind w:left="14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78ACBF38">
      <w:start w:val="1"/>
      <w:numFmt w:val="bullet"/>
      <w:lvlText w:val="▪"/>
      <w:lvlJc w:val="left"/>
      <w:pPr>
        <w:ind w:left="21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BFE07C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61CE714E">
      <w:start w:val="1"/>
      <w:numFmt w:val="bullet"/>
      <w:lvlText w:val="o"/>
      <w:lvlJc w:val="left"/>
      <w:pPr>
        <w:ind w:left="360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532C2BCA">
      <w:start w:val="1"/>
      <w:numFmt w:val="bullet"/>
      <w:lvlText w:val="▪"/>
      <w:lvlJc w:val="left"/>
      <w:pPr>
        <w:ind w:left="43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30661B52">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E6CCB88">
      <w:start w:val="1"/>
      <w:numFmt w:val="bullet"/>
      <w:lvlText w:val="o"/>
      <w:lvlJc w:val="left"/>
      <w:pPr>
        <w:ind w:left="576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D450B610">
      <w:start w:val="1"/>
      <w:numFmt w:val="bullet"/>
      <w:lvlText w:val="▪"/>
      <w:lvlJc w:val="left"/>
      <w:pPr>
        <w:ind w:left="64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45D5415F"/>
    <w:multiLevelType w:val="hybridMultilevel"/>
    <w:tmpl w:val="46048B26"/>
    <w:lvl w:ilvl="0" w:tplc="AC907CE8">
      <w:start w:val="1"/>
      <w:numFmt w:val="bullet"/>
      <w:lvlText w:val="-"/>
      <w:lvlJc w:val="left"/>
      <w:pPr>
        <w:ind w:left="7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1" w:tplc="692C1F0E">
      <w:start w:val="1"/>
      <w:numFmt w:val="bullet"/>
      <w:lvlText w:val="o"/>
      <w:lvlJc w:val="left"/>
      <w:pPr>
        <w:ind w:left="14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2" w:tplc="E1CE5210">
      <w:start w:val="1"/>
      <w:numFmt w:val="bullet"/>
      <w:lvlText w:val="▪"/>
      <w:lvlJc w:val="left"/>
      <w:pPr>
        <w:ind w:left="21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3" w:tplc="8B4C6182">
      <w:start w:val="1"/>
      <w:numFmt w:val="bullet"/>
      <w:lvlText w:val="•"/>
      <w:lvlJc w:val="left"/>
      <w:pPr>
        <w:ind w:left="28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4" w:tplc="41C45B76">
      <w:start w:val="1"/>
      <w:numFmt w:val="bullet"/>
      <w:lvlText w:val="o"/>
      <w:lvlJc w:val="left"/>
      <w:pPr>
        <w:ind w:left="360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5" w:tplc="31E0E52A">
      <w:start w:val="1"/>
      <w:numFmt w:val="bullet"/>
      <w:lvlText w:val="▪"/>
      <w:lvlJc w:val="left"/>
      <w:pPr>
        <w:ind w:left="432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6" w:tplc="264238B4">
      <w:start w:val="1"/>
      <w:numFmt w:val="bullet"/>
      <w:lvlText w:val="•"/>
      <w:lvlJc w:val="left"/>
      <w:pPr>
        <w:ind w:left="504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7" w:tplc="CD363B8A">
      <w:start w:val="1"/>
      <w:numFmt w:val="bullet"/>
      <w:lvlText w:val="o"/>
      <w:lvlJc w:val="left"/>
      <w:pPr>
        <w:ind w:left="576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lvl w:ilvl="8" w:tplc="7F8CB84C">
      <w:start w:val="1"/>
      <w:numFmt w:val="bullet"/>
      <w:lvlText w:val="▪"/>
      <w:lvlJc w:val="left"/>
      <w:pPr>
        <w:ind w:left="6480"/>
      </w:pPr>
      <w:rPr>
        <w:rFonts w:ascii="Calibri" w:eastAsia="Calibri" w:hAnsi="Calibri" w:cs="Calibri"/>
        <w:b/>
        <w:bCs/>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4970137E"/>
    <w:multiLevelType w:val="hybridMultilevel"/>
    <w:tmpl w:val="EB5CF17C"/>
    <w:lvl w:ilvl="0" w:tplc="A75611B8">
      <w:start w:val="1"/>
      <w:numFmt w:val="bullet"/>
      <w:lvlText w:val="•"/>
      <w:lvlJc w:val="left"/>
      <w:pPr>
        <w:ind w:left="35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04103928">
      <w:start w:val="1"/>
      <w:numFmt w:val="bullet"/>
      <w:lvlText w:val="o"/>
      <w:lvlJc w:val="left"/>
      <w:pPr>
        <w:ind w:left="10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317A8274">
      <w:start w:val="1"/>
      <w:numFmt w:val="bullet"/>
      <w:lvlText w:val="▪"/>
      <w:lvlJc w:val="left"/>
      <w:pPr>
        <w:ind w:left="18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259E771E">
      <w:start w:val="1"/>
      <w:numFmt w:val="bullet"/>
      <w:lvlText w:val="•"/>
      <w:lvlJc w:val="left"/>
      <w:pPr>
        <w:ind w:left="25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A766360">
      <w:start w:val="1"/>
      <w:numFmt w:val="bullet"/>
      <w:lvlText w:val="o"/>
      <w:lvlJc w:val="left"/>
      <w:pPr>
        <w:ind w:left="32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6BC5B0E">
      <w:start w:val="1"/>
      <w:numFmt w:val="bullet"/>
      <w:lvlText w:val="▪"/>
      <w:lvlJc w:val="left"/>
      <w:pPr>
        <w:ind w:left="39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0CE2038">
      <w:start w:val="1"/>
      <w:numFmt w:val="bullet"/>
      <w:lvlText w:val="•"/>
      <w:lvlJc w:val="left"/>
      <w:pPr>
        <w:ind w:left="46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6EA428FE">
      <w:start w:val="1"/>
      <w:numFmt w:val="bullet"/>
      <w:lvlText w:val="o"/>
      <w:lvlJc w:val="left"/>
      <w:pPr>
        <w:ind w:left="54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FDDC8A4E">
      <w:start w:val="1"/>
      <w:numFmt w:val="bullet"/>
      <w:lvlText w:val="▪"/>
      <w:lvlJc w:val="left"/>
      <w:pPr>
        <w:ind w:left="61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3" w15:restartNumberingAfterBreak="0">
    <w:nsid w:val="59027C9E"/>
    <w:multiLevelType w:val="hybridMultilevel"/>
    <w:tmpl w:val="2498258E"/>
    <w:lvl w:ilvl="0" w:tplc="396AFBF0">
      <w:start w:val="1"/>
      <w:numFmt w:val="bullet"/>
      <w:lvlText w:val="•"/>
      <w:lvlJc w:val="left"/>
      <w:pPr>
        <w:ind w:left="7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CDE61FE">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B5FACCC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A621A58">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298C256C">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FB860274">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5FB65EF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7A2673D6">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5096D8D4">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16cid:durableId="980690355">
    <w:abstractNumId w:val="1"/>
  </w:num>
  <w:num w:numId="2" w16cid:durableId="485979751">
    <w:abstractNumId w:val="2"/>
  </w:num>
  <w:num w:numId="3" w16cid:durableId="76096725">
    <w:abstractNumId w:val="3"/>
  </w:num>
  <w:num w:numId="4" w16cid:durableId="7800346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398"/>
    <w:rsid w:val="001C4857"/>
    <w:rsid w:val="002D4112"/>
    <w:rsid w:val="0038751D"/>
    <w:rsid w:val="004A4DB0"/>
    <w:rsid w:val="004E74D8"/>
    <w:rsid w:val="006C5C5A"/>
    <w:rsid w:val="007C446D"/>
    <w:rsid w:val="00840F5D"/>
    <w:rsid w:val="00AA4C30"/>
    <w:rsid w:val="00BF2BB9"/>
    <w:rsid w:val="00D42398"/>
    <w:rsid w:val="00FF76B5"/>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F9DEB6"/>
  <w15:docId w15:val="{E7D4EC44-1983-4A90-BFF0-D7BFB4F12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fr-BE" w:eastAsia="fr-B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5" w:line="249" w:lineRule="auto"/>
      <w:ind w:left="10" w:right="8" w:hanging="10"/>
      <w:jc w:val="both"/>
    </w:pPr>
    <w:rPr>
      <w:rFonts w:ascii="Arial" w:eastAsia="Arial" w:hAnsi="Arial" w:cs="Arial"/>
      <w:color w:val="000000"/>
      <w:sz w:val="20"/>
    </w:rPr>
  </w:style>
  <w:style w:type="paragraph" w:styleId="Titre1">
    <w:name w:val="heading 1"/>
    <w:next w:val="Normal"/>
    <w:link w:val="Titre1Car"/>
    <w:uiPriority w:val="9"/>
    <w:qFormat/>
    <w:pPr>
      <w:keepNext/>
      <w:keepLines/>
      <w:spacing w:after="0" w:line="259" w:lineRule="auto"/>
      <w:ind w:left="1"/>
      <w:jc w:val="center"/>
      <w:outlineLvl w:val="0"/>
    </w:pPr>
    <w:rPr>
      <w:rFonts w:ascii="Arial" w:eastAsia="Arial" w:hAnsi="Arial" w:cs="Arial"/>
      <w:b/>
      <w:color w:val="000000"/>
      <w:sz w:val="40"/>
    </w:rPr>
  </w:style>
  <w:style w:type="paragraph" w:styleId="Titre2">
    <w:name w:val="heading 2"/>
    <w:next w:val="Normal"/>
    <w:link w:val="Titre2Car"/>
    <w:uiPriority w:val="9"/>
    <w:unhideWhenUsed/>
    <w:qFormat/>
    <w:pPr>
      <w:keepNext/>
      <w:keepLines/>
      <w:spacing w:after="0" w:line="259" w:lineRule="auto"/>
      <w:ind w:left="10" w:hanging="10"/>
      <w:outlineLvl w:val="1"/>
    </w:pPr>
    <w:rPr>
      <w:rFonts w:ascii="Arial" w:eastAsia="Arial" w:hAnsi="Arial" w:cs="Arial"/>
      <w:b/>
      <w:color w:val="004586"/>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link w:val="Titre2"/>
    <w:rPr>
      <w:rFonts w:ascii="Arial" w:eastAsia="Arial" w:hAnsi="Arial" w:cs="Arial"/>
      <w:b/>
      <w:color w:val="004586"/>
      <w:sz w:val="28"/>
    </w:rPr>
  </w:style>
  <w:style w:type="character" w:customStyle="1" w:styleId="Titre1Car">
    <w:name w:val="Titre 1 Car"/>
    <w:link w:val="Titre1"/>
    <w:rPr>
      <w:rFonts w:ascii="Arial" w:eastAsia="Arial" w:hAnsi="Arial" w:cs="Arial"/>
      <w:b/>
      <w:color w:val="000000"/>
      <w:sz w:val="40"/>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tedebasdepage">
    <w:name w:val="footnote text"/>
    <w:basedOn w:val="Normal"/>
    <w:link w:val="NotedebasdepageCar"/>
    <w:uiPriority w:val="99"/>
    <w:semiHidden/>
    <w:unhideWhenUsed/>
    <w:rsid w:val="001C4857"/>
    <w:pPr>
      <w:spacing w:after="0" w:line="240" w:lineRule="auto"/>
    </w:pPr>
    <w:rPr>
      <w:szCs w:val="20"/>
    </w:rPr>
  </w:style>
  <w:style w:type="character" w:customStyle="1" w:styleId="NotedebasdepageCar">
    <w:name w:val="Note de bas de page Car"/>
    <w:basedOn w:val="Policepardfaut"/>
    <w:link w:val="Notedebasdepage"/>
    <w:uiPriority w:val="99"/>
    <w:semiHidden/>
    <w:rsid w:val="001C4857"/>
    <w:rPr>
      <w:rFonts w:ascii="Arial" w:eastAsia="Arial" w:hAnsi="Arial" w:cs="Arial"/>
      <w:color w:val="000000"/>
      <w:sz w:val="20"/>
      <w:szCs w:val="20"/>
    </w:rPr>
  </w:style>
  <w:style w:type="character" w:styleId="Appelnotedebasdep">
    <w:name w:val="footnote reference"/>
    <w:basedOn w:val="Policepardfaut"/>
    <w:uiPriority w:val="99"/>
    <w:semiHidden/>
    <w:unhideWhenUsed/>
    <w:rsid w:val="001C4857"/>
    <w:rPr>
      <w:vertAlign w:val="superscript"/>
    </w:rPr>
  </w:style>
  <w:style w:type="character" w:styleId="Lienhypertexte">
    <w:name w:val="Hyperlink"/>
    <w:basedOn w:val="Policepardfaut"/>
    <w:uiPriority w:val="99"/>
    <w:unhideWhenUsed/>
    <w:rsid w:val="001C4857"/>
    <w:rPr>
      <w:color w:val="467886" w:themeColor="hyperlink"/>
      <w:u w:val="single"/>
    </w:rPr>
  </w:style>
  <w:style w:type="character" w:styleId="Mentionnonrsolue">
    <w:name w:val="Unresolved Mention"/>
    <w:basedOn w:val="Policepardfaut"/>
    <w:uiPriority w:val="99"/>
    <w:semiHidden/>
    <w:unhideWhenUsed/>
    <w:rsid w:val="001C48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innoviris.brussels/documents/general-accounting-directives-2021"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innoviris.brussels/documents/general-accounting-directives-2021" TargetMode="Externa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www.ejustice.just.fgov.be/cgi/article.pl?language=fr&amp;sum_date=2017-09-12&amp;lg_txt=f&amp;pd_search=2017-09-12&amp;s_editie=&amp;numac_search=2017040699&amp;caller=&amp;2017040699=&amp;view_numac=2017040699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355843-9460-42B9-9446-3D24CAB83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4</Pages>
  <Words>1460</Words>
  <Characters>8031</Characters>
  <Application>Microsoft Office Word</Application>
  <DocSecurity>0</DocSecurity>
  <Lines>66</Lines>
  <Paragraphs>18</Paragraphs>
  <ScaleCrop>false</ScaleCrop>
  <Company/>
  <LinksUpToDate>false</LinksUpToDate>
  <CharactersWithSpaces>9473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Odile Vekemans</dc:creator>
  <cp:keywords/>
  <cp:lastModifiedBy>Aiko Gryspeirt</cp:lastModifiedBy>
  <cp:revision>9</cp:revision>
  <dcterms:created xsi:type="dcterms:W3CDTF">2025-08-26T15:22:00Z</dcterms:created>
  <dcterms:modified xsi:type="dcterms:W3CDTF">2025-08-27T12:44:00Z</dcterms:modified>
</cp:coreProperties>
</file>